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E5F88" w14:textId="088F80A6" w:rsidR="000D6DA0" w:rsidRPr="0041668F" w:rsidRDefault="00BA40F6" w:rsidP="00E90327">
      <w:pPr>
        <w:widowControl w:val="0"/>
        <w:jc w:val="both"/>
        <w:rPr>
          <w:szCs w:val="22"/>
        </w:rPr>
      </w:pPr>
      <w:r w:rsidRPr="0041668F">
        <w:rPr>
          <w:noProof/>
          <w:szCs w:val="22"/>
          <w:lang w:eastAsia="en-ZA"/>
        </w:rPr>
        <w:drawing>
          <wp:anchor distT="0" distB="0" distL="114300" distR="114300" simplePos="0" relativeHeight="251658240" behindDoc="0" locked="0" layoutInCell="1" allowOverlap="1" wp14:anchorId="627E36C0" wp14:editId="1F073F64">
            <wp:simplePos x="0" y="0"/>
            <wp:positionH relativeFrom="column">
              <wp:posOffset>2179955</wp:posOffset>
            </wp:positionH>
            <wp:positionV relativeFrom="paragraph">
              <wp:posOffset>-556895</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14:paraId="6013D10D" w14:textId="77777777" w:rsidR="000D6DA0" w:rsidRPr="0041668F" w:rsidRDefault="000D6DA0" w:rsidP="00E90327">
      <w:pPr>
        <w:widowControl w:val="0"/>
        <w:jc w:val="both"/>
        <w:rPr>
          <w:szCs w:val="22"/>
        </w:rPr>
      </w:pPr>
    </w:p>
    <w:p w14:paraId="7347C83F" w14:textId="77777777" w:rsidR="000D6DA0" w:rsidRPr="0041668F" w:rsidRDefault="000D6DA0" w:rsidP="00E90327">
      <w:pPr>
        <w:widowControl w:val="0"/>
        <w:jc w:val="both"/>
        <w:rPr>
          <w:szCs w:val="22"/>
        </w:rPr>
      </w:pPr>
    </w:p>
    <w:p w14:paraId="23DA01A3" w14:textId="77777777" w:rsidR="000D6DA0" w:rsidRPr="0041668F" w:rsidRDefault="000D6DA0" w:rsidP="00E90327">
      <w:pPr>
        <w:widowControl w:val="0"/>
        <w:jc w:val="both"/>
        <w:rPr>
          <w:szCs w:val="22"/>
        </w:rPr>
      </w:pPr>
    </w:p>
    <w:p w14:paraId="7D7DA1A7" w14:textId="77777777" w:rsidR="000D6DA0" w:rsidRPr="0041668F" w:rsidRDefault="000D6DA0" w:rsidP="00E90327">
      <w:pPr>
        <w:widowControl w:val="0"/>
        <w:jc w:val="both"/>
        <w:rPr>
          <w:szCs w:val="22"/>
        </w:rPr>
      </w:pPr>
    </w:p>
    <w:p w14:paraId="033D7585" w14:textId="77777777" w:rsidR="000D6DA0" w:rsidRPr="0041668F" w:rsidRDefault="00BA40F6" w:rsidP="00E90327">
      <w:pPr>
        <w:widowControl w:val="0"/>
        <w:jc w:val="both"/>
        <w:rPr>
          <w:szCs w:val="22"/>
        </w:rPr>
      </w:pPr>
      <w:r w:rsidRPr="0041668F">
        <w:rPr>
          <w:b/>
          <w:noProof/>
          <w:szCs w:val="22"/>
          <w:lang w:eastAsia="en-ZA"/>
        </w:rPr>
        <mc:AlternateContent>
          <mc:Choice Requires="wps">
            <w:drawing>
              <wp:anchor distT="0" distB="0" distL="114300" distR="114300" simplePos="0" relativeHeight="251658241" behindDoc="0" locked="0" layoutInCell="1" allowOverlap="1" wp14:anchorId="7417986C" wp14:editId="483F50CF">
                <wp:simplePos x="0" y="0"/>
                <wp:positionH relativeFrom="column">
                  <wp:posOffset>584200</wp:posOffset>
                </wp:positionH>
                <wp:positionV relativeFrom="paragraph">
                  <wp:posOffset>40640</wp:posOffset>
                </wp:positionV>
                <wp:extent cx="4800600" cy="0"/>
                <wp:effectExtent l="0" t="19050" r="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576E4C72">
              <v:line id="Straight Connector 2"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c00000" strokeweight="3.5pt" from="46pt,3.2pt" to="424pt,3.2pt" w14:anchorId="0A7F4D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"/>
            </w:pict>
          </mc:Fallback>
        </mc:AlternateContent>
      </w:r>
    </w:p>
    <w:p w14:paraId="67D21920" w14:textId="424EF542" w:rsidR="0011397E" w:rsidRPr="0041668F" w:rsidRDefault="00C90C40" w:rsidP="00E90327">
      <w:pPr>
        <w:widowControl w:val="0"/>
        <w:tabs>
          <w:tab w:val="left" w:pos="4050"/>
        </w:tabs>
        <w:jc w:val="center"/>
        <w:rPr>
          <w:b/>
          <w:szCs w:val="22"/>
        </w:rPr>
      </w:pPr>
      <w:r w:rsidRPr="0041668F">
        <w:rPr>
          <w:b/>
          <w:szCs w:val="22"/>
        </w:rPr>
        <w:t>S</w:t>
      </w:r>
      <w:r w:rsidR="000D6DA0" w:rsidRPr="0041668F">
        <w:rPr>
          <w:b/>
          <w:szCs w:val="22"/>
        </w:rPr>
        <w:t>PECIAL CONDITIONS OF CONTRACT</w:t>
      </w:r>
    </w:p>
    <w:p w14:paraId="1743F111" w14:textId="49840117" w:rsidR="00853E0F" w:rsidRPr="0041668F" w:rsidRDefault="00853E0F" w:rsidP="1FBC8B66">
      <w:pPr>
        <w:widowControl w:val="0"/>
        <w:tabs>
          <w:tab w:val="left" w:pos="2250"/>
        </w:tabs>
        <w:jc w:val="center"/>
        <w:rPr>
          <w:b/>
          <w:bCs/>
          <w:color w:val="FF0000"/>
          <w:szCs w:val="22"/>
        </w:rPr>
      </w:pPr>
      <w:bookmarkStart w:id="0" w:name="_Hlk147247401"/>
      <w:r w:rsidRPr="0041668F">
        <w:rPr>
          <w:b/>
          <w:bCs/>
          <w:color w:val="FF0000"/>
          <w:szCs w:val="22"/>
        </w:rPr>
        <w:t>RT286-01-20</w:t>
      </w:r>
      <w:r w:rsidR="00E55CDC" w:rsidRPr="0041668F">
        <w:rPr>
          <w:b/>
          <w:bCs/>
          <w:color w:val="FF0000"/>
          <w:szCs w:val="22"/>
        </w:rPr>
        <w:t>21</w:t>
      </w:r>
    </w:p>
    <w:bookmarkEnd w:id="0"/>
    <w:p w14:paraId="19ED24E4" w14:textId="7CF60CE1" w:rsidR="00115400" w:rsidRPr="0041668F" w:rsidRDefault="00853E0F" w:rsidP="1FBC8B66">
      <w:pPr>
        <w:widowControl w:val="0"/>
        <w:tabs>
          <w:tab w:val="left" w:pos="2250"/>
        </w:tabs>
        <w:jc w:val="center"/>
        <w:rPr>
          <w:b/>
          <w:bCs/>
          <w:szCs w:val="22"/>
        </w:rPr>
      </w:pPr>
      <w:r w:rsidRPr="0041668F">
        <w:rPr>
          <w:b/>
          <w:bCs/>
          <w:szCs w:val="22"/>
        </w:rPr>
        <w:t xml:space="preserve">SUPPLY, DELIVERY, INSTALLATION, COMMISSIONING AND MAINTENANCE OF DENTAL EQUIPMENT TO THE STATE FOR THE PERIOD ENDING 31 MARCH 2025  </w:t>
      </w:r>
    </w:p>
    <w:p w14:paraId="0EF2CCDD" w14:textId="77777777" w:rsidR="000D6DA0" w:rsidRPr="0041668F" w:rsidRDefault="000D6DA0" w:rsidP="00E90327">
      <w:pPr>
        <w:widowControl w:val="0"/>
        <w:tabs>
          <w:tab w:val="left" w:pos="2250"/>
        </w:tabs>
        <w:jc w:val="center"/>
        <w:rPr>
          <w:color w:val="C00000"/>
          <w:szCs w:val="22"/>
        </w:rPr>
      </w:pPr>
    </w:p>
    <w:p w14:paraId="13A9F4A8" w14:textId="639F9520" w:rsidR="00294CF8" w:rsidRPr="0041668F" w:rsidRDefault="00294CF8" w:rsidP="1FBC8B66">
      <w:pPr>
        <w:widowControl w:val="0"/>
        <w:tabs>
          <w:tab w:val="left" w:pos="2250"/>
        </w:tabs>
        <w:jc w:val="center"/>
        <w:rPr>
          <w:b/>
          <w:bCs/>
          <w:color w:val="C00000"/>
          <w:szCs w:val="22"/>
        </w:rPr>
      </w:pPr>
      <w:r w:rsidRPr="0041668F">
        <w:rPr>
          <w:b/>
          <w:bCs/>
          <w:szCs w:val="22"/>
        </w:rPr>
        <w:t>N</w:t>
      </w:r>
      <w:r w:rsidR="00395D6A" w:rsidRPr="0041668F">
        <w:rPr>
          <w:b/>
          <w:bCs/>
          <w:szCs w:val="22"/>
        </w:rPr>
        <w:t>ON-COM</w:t>
      </w:r>
      <w:r w:rsidR="0038167C" w:rsidRPr="0041668F">
        <w:rPr>
          <w:b/>
          <w:bCs/>
          <w:szCs w:val="22"/>
        </w:rPr>
        <w:t xml:space="preserve">PULSORY BRIEFING SESSION </w:t>
      </w:r>
      <w:r w:rsidR="00344270" w:rsidRPr="0041668F">
        <w:rPr>
          <w:b/>
          <w:bCs/>
          <w:szCs w:val="22"/>
        </w:rPr>
        <w:t xml:space="preserve">TO BE HELD </w:t>
      </w:r>
      <w:r w:rsidR="0038167C" w:rsidRPr="0041668F">
        <w:rPr>
          <w:b/>
          <w:bCs/>
          <w:szCs w:val="22"/>
        </w:rPr>
        <w:t>ON</w:t>
      </w:r>
      <w:r w:rsidR="005D6F26" w:rsidRPr="0041668F">
        <w:rPr>
          <w:b/>
          <w:bCs/>
          <w:szCs w:val="22"/>
        </w:rPr>
        <w:t xml:space="preserve"> </w:t>
      </w:r>
      <w:r w:rsidR="00E235A4" w:rsidRPr="00A6526B">
        <w:rPr>
          <w:b/>
          <w:bCs/>
          <w:color w:val="FF0000"/>
          <w:szCs w:val="22"/>
        </w:rPr>
        <w:t>2</w:t>
      </w:r>
      <w:r w:rsidR="00714917">
        <w:rPr>
          <w:b/>
          <w:bCs/>
          <w:color w:val="FF0000"/>
          <w:szCs w:val="22"/>
        </w:rPr>
        <w:t>7</w:t>
      </w:r>
      <w:r w:rsidR="004D0D95" w:rsidRPr="00A6526B">
        <w:rPr>
          <w:b/>
          <w:bCs/>
          <w:color w:val="FF0000"/>
          <w:szCs w:val="22"/>
        </w:rPr>
        <w:t xml:space="preserve"> OCTOBER</w:t>
      </w:r>
      <w:r w:rsidR="00115400" w:rsidRPr="00A6526B">
        <w:rPr>
          <w:b/>
          <w:bCs/>
          <w:color w:val="FF0000"/>
          <w:szCs w:val="22"/>
        </w:rPr>
        <w:t xml:space="preserve"> 2023 </w:t>
      </w:r>
      <w:r w:rsidR="00115400" w:rsidRPr="0041668F">
        <w:rPr>
          <w:b/>
          <w:bCs/>
          <w:szCs w:val="22"/>
        </w:rPr>
        <w:t>VIA</w:t>
      </w:r>
      <w:r w:rsidR="00044C75" w:rsidRPr="0041668F">
        <w:rPr>
          <w:b/>
          <w:bCs/>
          <w:szCs w:val="22"/>
        </w:rPr>
        <w:t xml:space="preserve"> MICROSOFT TEAMS</w:t>
      </w:r>
      <w:r w:rsidR="000A6B60" w:rsidRPr="0041668F">
        <w:rPr>
          <w:b/>
          <w:bCs/>
          <w:szCs w:val="22"/>
        </w:rPr>
        <w:t xml:space="preserve"> </w:t>
      </w:r>
    </w:p>
    <w:p w14:paraId="7A1B979C" w14:textId="77777777" w:rsidR="00294CF8" w:rsidRPr="0041668F" w:rsidRDefault="00294CF8" w:rsidP="00E90327">
      <w:pPr>
        <w:widowControl w:val="0"/>
        <w:tabs>
          <w:tab w:val="left" w:pos="2250"/>
        </w:tabs>
        <w:jc w:val="center"/>
        <w:rPr>
          <w:b/>
          <w:szCs w:val="22"/>
        </w:rPr>
      </w:pPr>
    </w:p>
    <w:p w14:paraId="0F943FEC" w14:textId="77777777" w:rsidR="000D6DA0" w:rsidRPr="0041668F" w:rsidRDefault="000D6DA0" w:rsidP="00E90327">
      <w:pPr>
        <w:widowControl w:val="0"/>
        <w:tabs>
          <w:tab w:val="left" w:pos="2250"/>
        </w:tabs>
        <w:jc w:val="center"/>
        <w:rPr>
          <w:b/>
          <w:szCs w:val="22"/>
        </w:rPr>
      </w:pPr>
      <w:r w:rsidRPr="0041668F">
        <w:rPr>
          <w:b/>
          <w:szCs w:val="22"/>
        </w:rPr>
        <w:t>CLOSING DATE AND TIME OF BID</w:t>
      </w:r>
    </w:p>
    <w:p w14:paraId="45650B23" w14:textId="1E82E31B" w:rsidR="000D6DA0" w:rsidRPr="0041668F" w:rsidRDefault="00FA514E" w:rsidP="00E90327">
      <w:pPr>
        <w:widowControl w:val="0"/>
        <w:tabs>
          <w:tab w:val="left" w:pos="2250"/>
        </w:tabs>
        <w:jc w:val="center"/>
        <w:rPr>
          <w:b/>
          <w:szCs w:val="22"/>
        </w:rPr>
      </w:pPr>
      <w:r w:rsidRPr="00A6526B">
        <w:rPr>
          <w:b/>
          <w:color w:val="FF0000"/>
          <w:szCs w:val="22"/>
        </w:rPr>
        <w:t>1</w:t>
      </w:r>
      <w:r w:rsidR="00714917">
        <w:rPr>
          <w:b/>
          <w:color w:val="FF0000"/>
          <w:szCs w:val="22"/>
        </w:rPr>
        <w:t>7</w:t>
      </w:r>
      <w:r w:rsidRPr="00A6526B">
        <w:rPr>
          <w:b/>
          <w:color w:val="FF0000"/>
          <w:szCs w:val="22"/>
        </w:rPr>
        <w:t xml:space="preserve"> NOVEMBER</w:t>
      </w:r>
      <w:r w:rsidR="00904989" w:rsidRPr="00A6526B">
        <w:rPr>
          <w:b/>
          <w:color w:val="FF0000"/>
          <w:szCs w:val="22"/>
        </w:rPr>
        <w:t xml:space="preserve"> 2023</w:t>
      </w:r>
      <w:r w:rsidR="000D6DA0" w:rsidRPr="00A6526B">
        <w:rPr>
          <w:b/>
          <w:color w:val="FF0000"/>
          <w:szCs w:val="22"/>
        </w:rPr>
        <w:t xml:space="preserve"> </w:t>
      </w:r>
      <w:r w:rsidR="000D6DA0" w:rsidRPr="0041668F">
        <w:rPr>
          <w:b/>
          <w:szCs w:val="22"/>
        </w:rPr>
        <w:t>AT 11H00</w:t>
      </w:r>
    </w:p>
    <w:p w14:paraId="506925B7" w14:textId="77777777" w:rsidR="000D6DA0" w:rsidRPr="0041668F" w:rsidRDefault="000D6DA0" w:rsidP="00E90327">
      <w:pPr>
        <w:widowControl w:val="0"/>
        <w:tabs>
          <w:tab w:val="left" w:pos="2250"/>
        </w:tabs>
        <w:jc w:val="center"/>
        <w:rPr>
          <w:b/>
          <w:szCs w:val="22"/>
        </w:rPr>
      </w:pPr>
    </w:p>
    <w:p w14:paraId="6CD8BBD0" w14:textId="77777777" w:rsidR="000D6DA0" w:rsidRPr="0041668F" w:rsidRDefault="000D6DA0" w:rsidP="00E90327">
      <w:pPr>
        <w:widowControl w:val="0"/>
        <w:tabs>
          <w:tab w:val="left" w:pos="2250"/>
        </w:tabs>
        <w:jc w:val="center"/>
        <w:rPr>
          <w:szCs w:val="22"/>
        </w:rPr>
      </w:pPr>
      <w:r w:rsidRPr="0041668F">
        <w:rPr>
          <w:b/>
          <w:szCs w:val="22"/>
        </w:rPr>
        <w:t xml:space="preserve">BID VALIDITY PERIOD: </w:t>
      </w:r>
      <w:r w:rsidR="00356AE9" w:rsidRPr="0041668F">
        <w:rPr>
          <w:b/>
          <w:szCs w:val="22"/>
        </w:rPr>
        <w:t>180</w:t>
      </w:r>
      <w:r w:rsidRPr="0041668F">
        <w:rPr>
          <w:b/>
          <w:szCs w:val="22"/>
        </w:rPr>
        <w:t xml:space="preserve"> DAYS</w:t>
      </w:r>
    </w:p>
    <w:p w14:paraId="51AA0EB3" w14:textId="77777777" w:rsidR="000D6DA0" w:rsidRPr="0041668F" w:rsidRDefault="000D6DA0" w:rsidP="00E90327">
      <w:pPr>
        <w:widowControl w:val="0"/>
        <w:tabs>
          <w:tab w:val="left" w:pos="2250"/>
        </w:tabs>
        <w:jc w:val="center"/>
        <w:rPr>
          <w:szCs w:val="22"/>
        </w:rPr>
      </w:pPr>
    </w:p>
    <w:p w14:paraId="0402D7DA" w14:textId="77777777" w:rsidR="000D6DA0" w:rsidRPr="0041668F" w:rsidRDefault="000D6DA0" w:rsidP="00E90327">
      <w:pPr>
        <w:widowControl w:val="0"/>
        <w:tabs>
          <w:tab w:val="left" w:pos="2250"/>
        </w:tabs>
        <w:jc w:val="center"/>
        <w:rPr>
          <w:szCs w:val="22"/>
        </w:rPr>
      </w:pPr>
      <w:r w:rsidRPr="0041668F">
        <w:rPr>
          <w:szCs w:val="22"/>
        </w:rPr>
        <w:t>National Treasury</w:t>
      </w:r>
    </w:p>
    <w:p w14:paraId="7C1F6C1B" w14:textId="340863FA" w:rsidR="00A56242" w:rsidRPr="0041668F" w:rsidRDefault="000D6DA0" w:rsidP="00E90327">
      <w:pPr>
        <w:widowControl w:val="0"/>
        <w:tabs>
          <w:tab w:val="left" w:pos="2250"/>
        </w:tabs>
        <w:jc w:val="center"/>
        <w:rPr>
          <w:szCs w:val="22"/>
        </w:rPr>
      </w:pPr>
      <w:r w:rsidRPr="0041668F">
        <w:rPr>
          <w:szCs w:val="22"/>
        </w:rPr>
        <w:t>Transversal Contracting</w:t>
      </w:r>
    </w:p>
    <w:p w14:paraId="40F03BD2" w14:textId="5B33C480" w:rsidR="00601948" w:rsidRPr="0041668F" w:rsidRDefault="00601948" w:rsidP="00E90327">
      <w:pPr>
        <w:pStyle w:val="Heading2"/>
        <w:rPr>
          <w:szCs w:val="22"/>
        </w:rPr>
      </w:pPr>
      <w:r w:rsidRPr="0041668F">
        <w:rPr>
          <w:szCs w:val="22"/>
        </w:rPr>
        <w:br w:type="page"/>
      </w:r>
    </w:p>
    <w:p w14:paraId="6C063AD7" w14:textId="77777777" w:rsidR="00601948" w:rsidRPr="0041668F" w:rsidRDefault="00601948" w:rsidP="00E90327">
      <w:pPr>
        <w:widowControl w:val="0"/>
        <w:tabs>
          <w:tab w:val="left" w:pos="2250"/>
        </w:tabs>
        <w:rPr>
          <w:szCs w:val="22"/>
        </w:rPr>
      </w:pPr>
    </w:p>
    <w:sdt>
      <w:sdtPr>
        <w:rPr>
          <w:rFonts w:ascii="Arial Narrow" w:eastAsiaTheme="minorHAnsi" w:hAnsi="Arial Narrow" w:cs="Arial"/>
          <w:b/>
          <w:bCs/>
          <w:sz w:val="22"/>
          <w:szCs w:val="22"/>
        </w:rPr>
        <w:id w:val="-478157188"/>
        <w:docPartObj>
          <w:docPartGallery w:val="Table of Contents"/>
          <w:docPartUnique/>
        </w:docPartObj>
      </w:sdtPr>
      <w:sdtEndPr>
        <w:rPr>
          <w:b w:val="0"/>
          <w:bCs w:val="0"/>
          <w:noProof/>
        </w:rPr>
      </w:sdtEndPr>
      <w:sdtContent>
        <w:p w14:paraId="32EA32C9" w14:textId="0AC01977" w:rsidR="00CB7901" w:rsidRPr="0041668F" w:rsidRDefault="006F7A04" w:rsidP="00E90327">
          <w:pPr>
            <w:pStyle w:val="PlainText"/>
            <w:widowControl w:val="0"/>
            <w:spacing w:after="120" w:line="360" w:lineRule="auto"/>
            <w:jc w:val="both"/>
            <w:rPr>
              <w:rFonts w:ascii="Arial Narrow" w:hAnsi="Arial Narrow" w:cs="Arial"/>
              <w:b/>
              <w:color w:val="C00000"/>
              <w:sz w:val="22"/>
              <w:szCs w:val="22"/>
            </w:rPr>
          </w:pPr>
          <w:r w:rsidRPr="0041668F">
            <w:rPr>
              <w:rFonts w:ascii="Arial Narrow" w:eastAsiaTheme="minorHAnsi" w:hAnsi="Arial Narrow" w:cs="Arial"/>
              <w:b/>
              <w:bCs/>
              <w:color w:val="C00000"/>
              <w:sz w:val="22"/>
              <w:szCs w:val="22"/>
            </w:rPr>
            <w:t xml:space="preserve">Table of </w:t>
          </w:r>
          <w:r w:rsidR="00CB7901" w:rsidRPr="0041668F">
            <w:rPr>
              <w:rFonts w:ascii="Arial Narrow" w:hAnsi="Arial Narrow" w:cs="Arial"/>
              <w:b/>
              <w:color w:val="C00000"/>
              <w:sz w:val="22"/>
              <w:szCs w:val="22"/>
            </w:rPr>
            <w:t>Contents</w:t>
          </w:r>
        </w:p>
        <w:p w14:paraId="49FB86D2" w14:textId="05E614AB" w:rsidR="00237CC7" w:rsidRPr="0041668F" w:rsidRDefault="00CB7901">
          <w:pPr>
            <w:pStyle w:val="TOC1"/>
            <w:rPr>
              <w:rFonts w:eastAsiaTheme="minorEastAsia" w:cstheme="minorBidi"/>
              <w:noProof/>
              <w:kern w:val="2"/>
              <w:szCs w:val="22"/>
              <w:lang w:eastAsia="en-ZA"/>
              <w14:ligatures w14:val="standardContextual"/>
            </w:rPr>
          </w:pPr>
          <w:r w:rsidRPr="0041668F">
            <w:rPr>
              <w:szCs w:val="22"/>
            </w:rPr>
            <w:fldChar w:fldCharType="begin"/>
          </w:r>
          <w:r w:rsidRPr="0041668F">
            <w:rPr>
              <w:szCs w:val="22"/>
            </w:rPr>
            <w:instrText xml:space="preserve"> TOC \o "1-3" \h \z \u </w:instrText>
          </w:r>
          <w:r w:rsidRPr="0041668F">
            <w:rPr>
              <w:szCs w:val="22"/>
            </w:rPr>
            <w:fldChar w:fldCharType="separate"/>
          </w:r>
          <w:hyperlink w:anchor="_Toc147261294" w:history="1">
            <w:r w:rsidR="00237CC7" w:rsidRPr="0041668F">
              <w:rPr>
                <w:rStyle w:val="Hyperlink"/>
                <w:noProof/>
                <w:szCs w:val="22"/>
              </w:rPr>
              <w:t>LIST OF ABBREVIATIONS</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_Toc147261294 \h </w:instrText>
            </w:r>
            <w:r w:rsidR="00237CC7" w:rsidRPr="0041668F">
              <w:rPr>
                <w:noProof/>
                <w:webHidden/>
                <w:szCs w:val="22"/>
              </w:rPr>
            </w:r>
            <w:r w:rsidR="00237CC7" w:rsidRPr="0041668F">
              <w:rPr>
                <w:noProof/>
                <w:webHidden/>
                <w:szCs w:val="22"/>
              </w:rPr>
              <w:fldChar w:fldCharType="separate"/>
            </w:r>
            <w:r w:rsidR="00A6526B">
              <w:rPr>
                <w:noProof/>
                <w:webHidden/>
                <w:szCs w:val="22"/>
              </w:rPr>
              <w:t>3</w:t>
            </w:r>
            <w:r w:rsidR="00237CC7" w:rsidRPr="0041668F">
              <w:rPr>
                <w:noProof/>
                <w:webHidden/>
                <w:szCs w:val="22"/>
              </w:rPr>
              <w:fldChar w:fldCharType="end"/>
            </w:r>
          </w:hyperlink>
        </w:p>
        <w:p w14:paraId="5170029A" w14:textId="137AF25E" w:rsidR="00237CC7" w:rsidRPr="0041668F" w:rsidRDefault="00000000">
          <w:pPr>
            <w:pStyle w:val="TOC1"/>
            <w:rPr>
              <w:rFonts w:eastAsiaTheme="minorEastAsia" w:cstheme="minorBidi"/>
              <w:noProof/>
              <w:kern w:val="2"/>
              <w:szCs w:val="22"/>
              <w:lang w:eastAsia="en-ZA"/>
              <w14:ligatures w14:val="standardContextual"/>
            </w:rPr>
          </w:pPr>
          <w:hyperlink w:anchor="_Toc147261295" w:history="1">
            <w:r w:rsidR="00237CC7" w:rsidRPr="0041668F">
              <w:rPr>
                <w:rStyle w:val="Hyperlink"/>
                <w:noProof/>
                <w:szCs w:val="22"/>
              </w:rPr>
              <w:t>LIST OF ANNEXURES</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_Toc147261295 \h </w:instrText>
            </w:r>
            <w:r w:rsidR="00237CC7" w:rsidRPr="0041668F">
              <w:rPr>
                <w:noProof/>
                <w:webHidden/>
                <w:szCs w:val="22"/>
              </w:rPr>
            </w:r>
            <w:r w:rsidR="00237CC7" w:rsidRPr="0041668F">
              <w:rPr>
                <w:noProof/>
                <w:webHidden/>
                <w:szCs w:val="22"/>
              </w:rPr>
              <w:fldChar w:fldCharType="separate"/>
            </w:r>
            <w:r w:rsidR="00A6526B">
              <w:rPr>
                <w:noProof/>
                <w:webHidden/>
                <w:szCs w:val="22"/>
              </w:rPr>
              <w:t>4</w:t>
            </w:r>
            <w:r w:rsidR="00237CC7" w:rsidRPr="0041668F">
              <w:rPr>
                <w:noProof/>
                <w:webHidden/>
                <w:szCs w:val="22"/>
              </w:rPr>
              <w:fldChar w:fldCharType="end"/>
            </w:r>
          </w:hyperlink>
        </w:p>
        <w:p w14:paraId="51209F64" w14:textId="0E68D5F6" w:rsidR="00237CC7" w:rsidRPr="0041668F" w:rsidRDefault="00000000">
          <w:pPr>
            <w:pStyle w:val="TOC1"/>
            <w:rPr>
              <w:rFonts w:eastAsiaTheme="minorEastAsia" w:cstheme="minorBidi"/>
              <w:noProof/>
              <w:kern w:val="2"/>
              <w:szCs w:val="22"/>
              <w:lang w:eastAsia="en-ZA"/>
              <w14:ligatures w14:val="standardContextual"/>
            </w:rPr>
          </w:pPr>
          <w:hyperlink w:anchor="_Toc147261296" w:history="1">
            <w:r w:rsidR="00237CC7" w:rsidRPr="0041668F">
              <w:rPr>
                <w:rStyle w:val="Hyperlink"/>
                <w:noProof/>
                <w:szCs w:val="22"/>
              </w:rPr>
              <w:t>LIST OF TABLES</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_Toc147261296 \h </w:instrText>
            </w:r>
            <w:r w:rsidR="00237CC7" w:rsidRPr="0041668F">
              <w:rPr>
                <w:noProof/>
                <w:webHidden/>
                <w:szCs w:val="22"/>
              </w:rPr>
            </w:r>
            <w:r w:rsidR="00237CC7" w:rsidRPr="0041668F">
              <w:rPr>
                <w:noProof/>
                <w:webHidden/>
                <w:szCs w:val="22"/>
              </w:rPr>
              <w:fldChar w:fldCharType="separate"/>
            </w:r>
            <w:r w:rsidR="00A6526B">
              <w:rPr>
                <w:noProof/>
                <w:webHidden/>
                <w:szCs w:val="22"/>
              </w:rPr>
              <w:t>4</w:t>
            </w:r>
            <w:r w:rsidR="00237CC7" w:rsidRPr="0041668F">
              <w:rPr>
                <w:noProof/>
                <w:webHidden/>
                <w:szCs w:val="22"/>
              </w:rPr>
              <w:fldChar w:fldCharType="end"/>
            </w:r>
          </w:hyperlink>
        </w:p>
        <w:p w14:paraId="6B8FAA2C" w14:textId="78527ACF" w:rsidR="00237CC7" w:rsidRPr="0041668F" w:rsidRDefault="00000000">
          <w:pPr>
            <w:pStyle w:val="TOC1"/>
            <w:rPr>
              <w:rFonts w:eastAsiaTheme="minorEastAsia" w:cstheme="minorBidi"/>
              <w:noProof/>
              <w:kern w:val="2"/>
              <w:szCs w:val="22"/>
              <w:lang w:eastAsia="en-ZA"/>
              <w14:ligatures w14:val="standardContextual"/>
            </w:rPr>
          </w:pPr>
          <w:hyperlink w:anchor="_Toc147261297" w:history="1">
            <w:r w:rsidR="00237CC7" w:rsidRPr="0041668F">
              <w:rPr>
                <w:rStyle w:val="Hyperlink"/>
                <w:noProof/>
                <w:szCs w:val="22"/>
              </w:rPr>
              <w:t>DEFINITIONS</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_Toc147261297 \h </w:instrText>
            </w:r>
            <w:r w:rsidR="00237CC7" w:rsidRPr="0041668F">
              <w:rPr>
                <w:noProof/>
                <w:webHidden/>
                <w:szCs w:val="22"/>
              </w:rPr>
            </w:r>
            <w:r w:rsidR="00237CC7" w:rsidRPr="0041668F">
              <w:rPr>
                <w:noProof/>
                <w:webHidden/>
                <w:szCs w:val="22"/>
              </w:rPr>
              <w:fldChar w:fldCharType="separate"/>
            </w:r>
            <w:r w:rsidR="00A6526B">
              <w:rPr>
                <w:noProof/>
                <w:webHidden/>
                <w:szCs w:val="22"/>
              </w:rPr>
              <w:t>5</w:t>
            </w:r>
            <w:r w:rsidR="00237CC7" w:rsidRPr="0041668F">
              <w:rPr>
                <w:noProof/>
                <w:webHidden/>
                <w:szCs w:val="22"/>
              </w:rPr>
              <w:fldChar w:fldCharType="end"/>
            </w:r>
          </w:hyperlink>
        </w:p>
        <w:p w14:paraId="01805AF1" w14:textId="65FC588B" w:rsidR="00237CC7" w:rsidRPr="0041668F" w:rsidRDefault="00000000">
          <w:pPr>
            <w:pStyle w:val="TOC1"/>
            <w:rPr>
              <w:rFonts w:eastAsiaTheme="minorEastAsia" w:cstheme="minorBidi"/>
              <w:noProof/>
              <w:kern w:val="2"/>
              <w:szCs w:val="22"/>
              <w:lang w:eastAsia="en-ZA"/>
              <w14:ligatures w14:val="standardContextual"/>
            </w:rPr>
          </w:pPr>
          <w:hyperlink w:anchor="_Toc147261298" w:history="1">
            <w:r w:rsidR="00237CC7" w:rsidRPr="0041668F">
              <w:rPr>
                <w:rStyle w:val="Hyperlink"/>
                <w:noProof/>
                <w:szCs w:val="22"/>
              </w:rPr>
              <w:t>SECTION A: INTRODUCTION AND TERMS OF REFERENCE</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_Toc147261298 \h </w:instrText>
            </w:r>
            <w:r w:rsidR="00237CC7" w:rsidRPr="0041668F">
              <w:rPr>
                <w:noProof/>
                <w:webHidden/>
                <w:szCs w:val="22"/>
              </w:rPr>
            </w:r>
            <w:r w:rsidR="00237CC7" w:rsidRPr="0041668F">
              <w:rPr>
                <w:noProof/>
                <w:webHidden/>
                <w:szCs w:val="22"/>
              </w:rPr>
              <w:fldChar w:fldCharType="separate"/>
            </w:r>
            <w:r w:rsidR="00A6526B">
              <w:rPr>
                <w:noProof/>
                <w:webHidden/>
                <w:szCs w:val="22"/>
              </w:rPr>
              <w:t>11</w:t>
            </w:r>
            <w:r w:rsidR="00237CC7" w:rsidRPr="0041668F">
              <w:rPr>
                <w:noProof/>
                <w:webHidden/>
                <w:szCs w:val="22"/>
              </w:rPr>
              <w:fldChar w:fldCharType="end"/>
            </w:r>
          </w:hyperlink>
        </w:p>
        <w:p w14:paraId="342D73E4" w14:textId="7F31982D"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299" w:history="1">
            <w:r w:rsidR="00237CC7" w:rsidRPr="0041668F">
              <w:rPr>
                <w:rStyle w:val="Hyperlink"/>
                <w:noProof/>
                <w:szCs w:val="22"/>
              </w:rPr>
              <w:t>1.</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 xml:space="preserve"> DESCRIPTION AND FORMAT OF THE BID</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_Toc147261299 \h </w:instrText>
            </w:r>
            <w:r w:rsidR="00237CC7" w:rsidRPr="0041668F">
              <w:rPr>
                <w:noProof/>
                <w:webHidden/>
                <w:szCs w:val="22"/>
              </w:rPr>
            </w:r>
            <w:r w:rsidR="00237CC7" w:rsidRPr="0041668F">
              <w:rPr>
                <w:noProof/>
                <w:webHidden/>
                <w:szCs w:val="22"/>
              </w:rPr>
              <w:fldChar w:fldCharType="separate"/>
            </w:r>
            <w:r w:rsidR="00A6526B">
              <w:rPr>
                <w:noProof/>
                <w:webHidden/>
                <w:szCs w:val="22"/>
              </w:rPr>
              <w:t>11</w:t>
            </w:r>
            <w:r w:rsidR="00237CC7" w:rsidRPr="0041668F">
              <w:rPr>
                <w:noProof/>
                <w:webHidden/>
                <w:szCs w:val="22"/>
              </w:rPr>
              <w:fldChar w:fldCharType="end"/>
            </w:r>
          </w:hyperlink>
        </w:p>
        <w:p w14:paraId="4EC3CF57" w14:textId="4314AC1C"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00" w:history="1">
            <w:r w:rsidR="00237CC7" w:rsidRPr="0041668F">
              <w:rPr>
                <w:rStyle w:val="Hyperlink"/>
                <w:noProof/>
                <w:szCs w:val="22"/>
              </w:rPr>
              <w:t>2.</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LEGISLATIVE AND REGULATORY FRAMEWORK</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_Toc147261300 \h </w:instrText>
            </w:r>
            <w:r w:rsidR="00237CC7" w:rsidRPr="0041668F">
              <w:rPr>
                <w:noProof/>
                <w:webHidden/>
                <w:szCs w:val="22"/>
              </w:rPr>
            </w:r>
            <w:r w:rsidR="00237CC7" w:rsidRPr="0041668F">
              <w:rPr>
                <w:noProof/>
                <w:webHidden/>
                <w:szCs w:val="22"/>
              </w:rPr>
              <w:fldChar w:fldCharType="separate"/>
            </w:r>
            <w:r w:rsidR="00A6526B">
              <w:rPr>
                <w:noProof/>
                <w:webHidden/>
                <w:szCs w:val="22"/>
              </w:rPr>
              <w:t>11</w:t>
            </w:r>
            <w:r w:rsidR="00237CC7" w:rsidRPr="0041668F">
              <w:rPr>
                <w:noProof/>
                <w:webHidden/>
                <w:szCs w:val="22"/>
              </w:rPr>
              <w:fldChar w:fldCharType="end"/>
            </w:r>
          </w:hyperlink>
        </w:p>
        <w:p w14:paraId="48F615F5" w14:textId="3A51CBDB"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01" w:history="1">
            <w:r w:rsidR="00237CC7" w:rsidRPr="0041668F">
              <w:rPr>
                <w:rStyle w:val="Hyperlink"/>
                <w:noProof/>
                <w:szCs w:val="22"/>
              </w:rPr>
              <w:t>3.</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DURATION OF TRANSVERSAL CONTRACT</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_Toc147261301 \h </w:instrText>
            </w:r>
            <w:r w:rsidR="00237CC7" w:rsidRPr="0041668F">
              <w:rPr>
                <w:noProof/>
                <w:webHidden/>
                <w:szCs w:val="22"/>
              </w:rPr>
            </w:r>
            <w:r w:rsidR="00237CC7" w:rsidRPr="0041668F">
              <w:rPr>
                <w:noProof/>
                <w:webHidden/>
                <w:szCs w:val="22"/>
              </w:rPr>
              <w:fldChar w:fldCharType="separate"/>
            </w:r>
            <w:r w:rsidR="00A6526B">
              <w:rPr>
                <w:noProof/>
                <w:webHidden/>
                <w:szCs w:val="22"/>
              </w:rPr>
              <w:t>12</w:t>
            </w:r>
            <w:r w:rsidR="00237CC7" w:rsidRPr="0041668F">
              <w:rPr>
                <w:noProof/>
                <w:webHidden/>
                <w:szCs w:val="22"/>
              </w:rPr>
              <w:fldChar w:fldCharType="end"/>
            </w:r>
          </w:hyperlink>
        </w:p>
        <w:p w14:paraId="23B535F7" w14:textId="65886D13"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02" w:history="1">
            <w:r w:rsidR="00237CC7" w:rsidRPr="0041668F">
              <w:rPr>
                <w:rStyle w:val="Hyperlink"/>
                <w:noProof/>
                <w:szCs w:val="22"/>
              </w:rPr>
              <w:t>4.</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BRIEFING SESSION</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_Toc147261302 \h </w:instrText>
            </w:r>
            <w:r w:rsidR="00237CC7" w:rsidRPr="0041668F">
              <w:rPr>
                <w:noProof/>
                <w:webHidden/>
                <w:szCs w:val="22"/>
              </w:rPr>
            </w:r>
            <w:r w:rsidR="00237CC7" w:rsidRPr="0041668F">
              <w:rPr>
                <w:noProof/>
                <w:webHidden/>
                <w:szCs w:val="22"/>
              </w:rPr>
              <w:fldChar w:fldCharType="separate"/>
            </w:r>
            <w:r w:rsidR="00A6526B">
              <w:rPr>
                <w:noProof/>
                <w:webHidden/>
                <w:szCs w:val="22"/>
              </w:rPr>
              <w:t>12</w:t>
            </w:r>
            <w:r w:rsidR="00237CC7" w:rsidRPr="0041668F">
              <w:rPr>
                <w:noProof/>
                <w:webHidden/>
                <w:szCs w:val="22"/>
              </w:rPr>
              <w:fldChar w:fldCharType="end"/>
            </w:r>
          </w:hyperlink>
        </w:p>
        <w:p w14:paraId="79E41606" w14:textId="0D93C800"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03" w:history="1">
            <w:r w:rsidR="00237CC7" w:rsidRPr="0041668F">
              <w:rPr>
                <w:rStyle w:val="Hyperlink"/>
                <w:noProof/>
                <w:szCs w:val="22"/>
              </w:rPr>
              <w:t>5.</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TERMS OF REFERENCE</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_Toc147261303 \h </w:instrText>
            </w:r>
            <w:r w:rsidR="00237CC7" w:rsidRPr="0041668F">
              <w:rPr>
                <w:noProof/>
                <w:webHidden/>
                <w:szCs w:val="22"/>
              </w:rPr>
            </w:r>
            <w:r w:rsidR="00237CC7" w:rsidRPr="0041668F">
              <w:rPr>
                <w:noProof/>
                <w:webHidden/>
                <w:szCs w:val="22"/>
              </w:rPr>
              <w:fldChar w:fldCharType="separate"/>
            </w:r>
            <w:r w:rsidR="00A6526B">
              <w:rPr>
                <w:noProof/>
                <w:webHidden/>
                <w:szCs w:val="22"/>
              </w:rPr>
              <w:t>12</w:t>
            </w:r>
            <w:r w:rsidR="00237CC7" w:rsidRPr="0041668F">
              <w:rPr>
                <w:noProof/>
                <w:webHidden/>
                <w:szCs w:val="22"/>
              </w:rPr>
              <w:fldChar w:fldCharType="end"/>
            </w:r>
          </w:hyperlink>
        </w:p>
        <w:p w14:paraId="3E2DE774" w14:textId="4F654D51" w:rsidR="00237CC7" w:rsidRPr="0041668F" w:rsidRDefault="00000000">
          <w:pPr>
            <w:pStyle w:val="TOC1"/>
            <w:rPr>
              <w:rFonts w:eastAsiaTheme="minorEastAsia" w:cstheme="minorBidi"/>
              <w:noProof/>
              <w:kern w:val="2"/>
              <w:szCs w:val="22"/>
              <w:lang w:eastAsia="en-ZA"/>
              <w14:ligatures w14:val="standardContextual"/>
            </w:rPr>
          </w:pPr>
          <w:hyperlink w:anchor="_Toc147261304" w:history="1">
            <w:r w:rsidR="00237CC7" w:rsidRPr="0041668F">
              <w:rPr>
                <w:rStyle w:val="Hyperlink"/>
                <w:noProof/>
                <w:szCs w:val="22"/>
              </w:rPr>
              <w:t>SECTION B: CONDITIONS OF BID</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_Toc147261304 \h </w:instrText>
            </w:r>
            <w:r w:rsidR="00237CC7" w:rsidRPr="0041668F">
              <w:rPr>
                <w:noProof/>
                <w:webHidden/>
                <w:szCs w:val="22"/>
              </w:rPr>
            </w:r>
            <w:r w:rsidR="00237CC7" w:rsidRPr="0041668F">
              <w:rPr>
                <w:noProof/>
                <w:webHidden/>
                <w:szCs w:val="22"/>
              </w:rPr>
              <w:fldChar w:fldCharType="separate"/>
            </w:r>
            <w:r w:rsidR="00A6526B">
              <w:rPr>
                <w:noProof/>
                <w:webHidden/>
                <w:szCs w:val="22"/>
              </w:rPr>
              <w:t>14</w:t>
            </w:r>
            <w:r w:rsidR="00237CC7" w:rsidRPr="0041668F">
              <w:rPr>
                <w:noProof/>
                <w:webHidden/>
                <w:szCs w:val="22"/>
              </w:rPr>
              <w:fldChar w:fldCharType="end"/>
            </w:r>
          </w:hyperlink>
        </w:p>
        <w:p w14:paraId="02152FFA" w14:textId="3C1B6060"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05" w:history="1">
            <w:r w:rsidR="00237CC7" w:rsidRPr="0041668F">
              <w:rPr>
                <w:rStyle w:val="Hyperlink"/>
                <w:noProof/>
                <w:szCs w:val="22"/>
              </w:rPr>
              <w:t>6.</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PART 1: EVALUATION CRITERIA</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_Toc147261305 \h </w:instrText>
            </w:r>
            <w:r w:rsidR="00237CC7" w:rsidRPr="0041668F">
              <w:rPr>
                <w:noProof/>
                <w:webHidden/>
                <w:szCs w:val="22"/>
              </w:rPr>
            </w:r>
            <w:r w:rsidR="00237CC7" w:rsidRPr="0041668F">
              <w:rPr>
                <w:noProof/>
                <w:webHidden/>
                <w:szCs w:val="22"/>
              </w:rPr>
              <w:fldChar w:fldCharType="separate"/>
            </w:r>
            <w:r w:rsidR="00A6526B">
              <w:rPr>
                <w:noProof/>
                <w:webHidden/>
                <w:szCs w:val="22"/>
              </w:rPr>
              <w:t>14</w:t>
            </w:r>
            <w:r w:rsidR="00237CC7" w:rsidRPr="0041668F">
              <w:rPr>
                <w:noProof/>
                <w:webHidden/>
                <w:szCs w:val="22"/>
              </w:rPr>
              <w:fldChar w:fldCharType="end"/>
            </w:r>
          </w:hyperlink>
        </w:p>
        <w:p w14:paraId="01DE2D57" w14:textId="0647EAAC" w:rsidR="00237CC7" w:rsidRPr="0041668F" w:rsidRDefault="00000000">
          <w:pPr>
            <w:pStyle w:val="TOC1"/>
            <w:rPr>
              <w:rFonts w:eastAsiaTheme="minorEastAsia" w:cstheme="minorBidi"/>
              <w:noProof/>
              <w:kern w:val="2"/>
              <w:szCs w:val="22"/>
              <w:lang w:eastAsia="en-ZA"/>
              <w14:ligatures w14:val="standardContextual"/>
            </w:rPr>
          </w:pPr>
          <w:hyperlink w:anchor="_Toc147261306" w:history="1">
            <w:r w:rsidR="00237CC7" w:rsidRPr="0041668F">
              <w:rPr>
                <w:rStyle w:val="Hyperlink"/>
                <w:noProof/>
                <w:szCs w:val="22"/>
              </w:rPr>
              <w:t>6.4</w:t>
            </w:r>
            <w:r w:rsidR="00237CC7" w:rsidRPr="0041668F">
              <w:rPr>
                <w:rFonts w:eastAsiaTheme="minorEastAsia" w:cstheme="minorBidi"/>
                <w:noProof/>
                <w:kern w:val="2"/>
                <w:szCs w:val="22"/>
                <w:lang w:eastAsia="en-ZA"/>
                <w14:ligatures w14:val="standardContextual"/>
              </w:rPr>
              <w:tab/>
            </w:r>
            <w:r w:rsidR="00237CC7" w:rsidRPr="0041668F">
              <w:rPr>
                <w:rStyle w:val="Hyperlink"/>
                <w:noProof/>
                <w:szCs w:val="22"/>
              </w:rPr>
              <w:t>PHASE 2 EVALUATION: FUNCTIONALITY REQUIREMENTS</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_Toc147261306 \h </w:instrText>
            </w:r>
            <w:r w:rsidR="00237CC7" w:rsidRPr="0041668F">
              <w:rPr>
                <w:noProof/>
                <w:webHidden/>
                <w:szCs w:val="22"/>
              </w:rPr>
            </w:r>
            <w:r w:rsidR="00237CC7" w:rsidRPr="0041668F">
              <w:rPr>
                <w:noProof/>
                <w:webHidden/>
                <w:szCs w:val="22"/>
              </w:rPr>
              <w:fldChar w:fldCharType="separate"/>
            </w:r>
            <w:r w:rsidR="00A6526B">
              <w:rPr>
                <w:noProof/>
                <w:webHidden/>
                <w:szCs w:val="22"/>
              </w:rPr>
              <w:t>17</w:t>
            </w:r>
            <w:r w:rsidR="00237CC7" w:rsidRPr="0041668F">
              <w:rPr>
                <w:noProof/>
                <w:webHidden/>
                <w:szCs w:val="22"/>
              </w:rPr>
              <w:fldChar w:fldCharType="end"/>
            </w:r>
          </w:hyperlink>
        </w:p>
        <w:p w14:paraId="437E19D4" w14:textId="4CC18DDC"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07" w:history="1">
            <w:r w:rsidR="00237CC7" w:rsidRPr="0041668F">
              <w:rPr>
                <w:rStyle w:val="Hyperlink"/>
                <w:noProof/>
                <w:szCs w:val="22"/>
              </w:rPr>
              <w:t>7.</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PART 2: ADDITIONAL BID REQUIREMENTS</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_Toc147261307 \h </w:instrText>
            </w:r>
            <w:r w:rsidR="00237CC7" w:rsidRPr="0041668F">
              <w:rPr>
                <w:noProof/>
                <w:webHidden/>
                <w:szCs w:val="22"/>
              </w:rPr>
            </w:r>
            <w:r w:rsidR="00237CC7" w:rsidRPr="0041668F">
              <w:rPr>
                <w:noProof/>
                <w:webHidden/>
                <w:szCs w:val="22"/>
              </w:rPr>
              <w:fldChar w:fldCharType="separate"/>
            </w:r>
            <w:r w:rsidR="00A6526B">
              <w:rPr>
                <w:noProof/>
                <w:webHidden/>
                <w:szCs w:val="22"/>
              </w:rPr>
              <w:t>31</w:t>
            </w:r>
            <w:r w:rsidR="00237CC7" w:rsidRPr="0041668F">
              <w:rPr>
                <w:noProof/>
                <w:webHidden/>
                <w:szCs w:val="22"/>
              </w:rPr>
              <w:fldChar w:fldCharType="end"/>
            </w:r>
          </w:hyperlink>
        </w:p>
        <w:p w14:paraId="57B1C5D5" w14:textId="24F32868"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08" w:history="1">
            <w:r w:rsidR="00237CC7" w:rsidRPr="0041668F">
              <w:rPr>
                <w:rStyle w:val="Hyperlink"/>
                <w:noProof/>
                <w:szCs w:val="22"/>
              </w:rPr>
              <w:t>8.</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PART 3: RECOMMENDATION AND APPOINTMENT OF BIDDERS</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_Toc147261308 \h </w:instrText>
            </w:r>
            <w:r w:rsidR="00237CC7" w:rsidRPr="0041668F">
              <w:rPr>
                <w:noProof/>
                <w:webHidden/>
                <w:szCs w:val="22"/>
              </w:rPr>
            </w:r>
            <w:r w:rsidR="00237CC7" w:rsidRPr="0041668F">
              <w:rPr>
                <w:noProof/>
                <w:webHidden/>
                <w:szCs w:val="22"/>
              </w:rPr>
              <w:fldChar w:fldCharType="separate"/>
            </w:r>
            <w:r w:rsidR="00A6526B">
              <w:rPr>
                <w:noProof/>
                <w:webHidden/>
                <w:szCs w:val="22"/>
              </w:rPr>
              <w:t>35</w:t>
            </w:r>
            <w:r w:rsidR="00237CC7" w:rsidRPr="0041668F">
              <w:rPr>
                <w:noProof/>
                <w:webHidden/>
                <w:szCs w:val="22"/>
              </w:rPr>
              <w:fldChar w:fldCharType="end"/>
            </w:r>
          </w:hyperlink>
        </w:p>
        <w:p w14:paraId="59FF5D2F" w14:textId="0C2EC2E5" w:rsidR="00237CC7" w:rsidRPr="0041668F" w:rsidRDefault="00000000">
          <w:pPr>
            <w:pStyle w:val="TOC1"/>
            <w:rPr>
              <w:rFonts w:eastAsiaTheme="minorEastAsia" w:cstheme="minorBidi"/>
              <w:noProof/>
              <w:kern w:val="2"/>
              <w:szCs w:val="22"/>
              <w:lang w:eastAsia="en-ZA"/>
              <w14:ligatures w14:val="standardContextual"/>
            </w:rPr>
          </w:pPr>
          <w:hyperlink w:anchor="_Toc147261309" w:history="1">
            <w:r w:rsidR="00237CC7" w:rsidRPr="0041668F">
              <w:rPr>
                <w:rStyle w:val="Hyperlink"/>
                <w:noProof/>
                <w:szCs w:val="22"/>
              </w:rPr>
              <w:t>SECTION C: CONDITIONS OF CONTRACT</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_Toc147261309 \h </w:instrText>
            </w:r>
            <w:r w:rsidR="00237CC7" w:rsidRPr="0041668F">
              <w:rPr>
                <w:noProof/>
                <w:webHidden/>
                <w:szCs w:val="22"/>
              </w:rPr>
            </w:r>
            <w:r w:rsidR="00237CC7" w:rsidRPr="0041668F">
              <w:rPr>
                <w:noProof/>
                <w:webHidden/>
                <w:szCs w:val="22"/>
              </w:rPr>
              <w:fldChar w:fldCharType="separate"/>
            </w:r>
            <w:r w:rsidR="00A6526B">
              <w:rPr>
                <w:noProof/>
                <w:webHidden/>
                <w:szCs w:val="22"/>
              </w:rPr>
              <w:t>36</w:t>
            </w:r>
            <w:r w:rsidR="00237CC7" w:rsidRPr="0041668F">
              <w:rPr>
                <w:noProof/>
                <w:webHidden/>
                <w:szCs w:val="22"/>
              </w:rPr>
              <w:fldChar w:fldCharType="end"/>
            </w:r>
          </w:hyperlink>
        </w:p>
        <w:p w14:paraId="34A6C7FD" w14:textId="49EE55DA"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10" w:history="1">
            <w:r w:rsidR="00237CC7" w:rsidRPr="0041668F">
              <w:rPr>
                <w:rStyle w:val="Hyperlink"/>
                <w:noProof/>
                <w:szCs w:val="22"/>
              </w:rPr>
              <w:t>9.</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CONCLUSION OF MASTER TRANSVERSAL AGREEMENT AND PARTICIPATION AGREEMENT</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_Toc147261310 \h </w:instrText>
            </w:r>
            <w:r w:rsidR="00237CC7" w:rsidRPr="0041668F">
              <w:rPr>
                <w:noProof/>
                <w:webHidden/>
                <w:szCs w:val="22"/>
              </w:rPr>
            </w:r>
            <w:r w:rsidR="00237CC7" w:rsidRPr="0041668F">
              <w:rPr>
                <w:noProof/>
                <w:webHidden/>
                <w:szCs w:val="22"/>
              </w:rPr>
              <w:fldChar w:fldCharType="separate"/>
            </w:r>
            <w:r w:rsidR="00A6526B">
              <w:rPr>
                <w:noProof/>
                <w:webHidden/>
                <w:szCs w:val="22"/>
              </w:rPr>
              <w:t>36</w:t>
            </w:r>
            <w:r w:rsidR="00237CC7" w:rsidRPr="0041668F">
              <w:rPr>
                <w:noProof/>
                <w:webHidden/>
                <w:szCs w:val="22"/>
              </w:rPr>
              <w:fldChar w:fldCharType="end"/>
            </w:r>
          </w:hyperlink>
        </w:p>
        <w:p w14:paraId="7D530EAC" w14:textId="2A64DFDB"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11" w:history="1">
            <w:r w:rsidR="00237CC7" w:rsidRPr="0041668F">
              <w:rPr>
                <w:rStyle w:val="Hyperlink"/>
                <w:rFonts w:cs="Arial"/>
                <w:noProof/>
                <w:szCs w:val="22"/>
              </w:rPr>
              <w:t>10.</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PARTICIPATING</w:t>
            </w:r>
            <w:r w:rsidR="00237CC7" w:rsidRPr="0041668F">
              <w:rPr>
                <w:rStyle w:val="Hyperlink"/>
                <w:rFonts w:cs="Arial"/>
                <w:noProof/>
                <w:szCs w:val="22"/>
              </w:rPr>
              <w:t xml:space="preserve"> ORGAN OF STATE</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_Toc147261311 \h </w:instrText>
            </w:r>
            <w:r w:rsidR="00237CC7" w:rsidRPr="0041668F">
              <w:rPr>
                <w:noProof/>
                <w:webHidden/>
                <w:szCs w:val="22"/>
              </w:rPr>
            </w:r>
            <w:r w:rsidR="00237CC7" w:rsidRPr="0041668F">
              <w:rPr>
                <w:noProof/>
                <w:webHidden/>
                <w:szCs w:val="22"/>
              </w:rPr>
              <w:fldChar w:fldCharType="separate"/>
            </w:r>
            <w:r w:rsidR="00A6526B">
              <w:rPr>
                <w:noProof/>
                <w:webHidden/>
                <w:szCs w:val="22"/>
              </w:rPr>
              <w:t>37</w:t>
            </w:r>
            <w:r w:rsidR="00237CC7" w:rsidRPr="0041668F">
              <w:rPr>
                <w:noProof/>
                <w:webHidden/>
                <w:szCs w:val="22"/>
              </w:rPr>
              <w:fldChar w:fldCharType="end"/>
            </w:r>
          </w:hyperlink>
        </w:p>
        <w:p w14:paraId="7666CD8C" w14:textId="6006091C"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12" w:history="1">
            <w:r w:rsidR="00237CC7" w:rsidRPr="0041668F">
              <w:rPr>
                <w:rStyle w:val="Hyperlink"/>
                <w:noProof/>
                <w:szCs w:val="22"/>
              </w:rPr>
              <w:t>11.</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POST AWARD PARTICIPATION</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_Toc147261312 \h </w:instrText>
            </w:r>
            <w:r w:rsidR="00237CC7" w:rsidRPr="0041668F">
              <w:rPr>
                <w:noProof/>
                <w:webHidden/>
                <w:szCs w:val="22"/>
              </w:rPr>
            </w:r>
            <w:r w:rsidR="00237CC7" w:rsidRPr="0041668F">
              <w:rPr>
                <w:noProof/>
                <w:webHidden/>
                <w:szCs w:val="22"/>
              </w:rPr>
              <w:fldChar w:fldCharType="separate"/>
            </w:r>
            <w:r w:rsidR="00A6526B">
              <w:rPr>
                <w:noProof/>
                <w:webHidden/>
                <w:szCs w:val="22"/>
              </w:rPr>
              <w:t>38</w:t>
            </w:r>
            <w:r w:rsidR="00237CC7" w:rsidRPr="0041668F">
              <w:rPr>
                <w:noProof/>
                <w:webHidden/>
                <w:szCs w:val="22"/>
              </w:rPr>
              <w:fldChar w:fldCharType="end"/>
            </w:r>
          </w:hyperlink>
        </w:p>
        <w:p w14:paraId="60E877CE" w14:textId="0D2B7AEE"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13" w:history="1">
            <w:r w:rsidR="00237CC7" w:rsidRPr="0041668F">
              <w:rPr>
                <w:rStyle w:val="Hyperlink"/>
                <w:noProof/>
                <w:szCs w:val="22"/>
              </w:rPr>
              <w:t>12.</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DELIVERY, QUANTITIES, ORDERS AND RISK</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_Toc147261313 \h </w:instrText>
            </w:r>
            <w:r w:rsidR="00237CC7" w:rsidRPr="0041668F">
              <w:rPr>
                <w:noProof/>
                <w:webHidden/>
                <w:szCs w:val="22"/>
              </w:rPr>
            </w:r>
            <w:r w:rsidR="00237CC7" w:rsidRPr="0041668F">
              <w:rPr>
                <w:noProof/>
                <w:webHidden/>
                <w:szCs w:val="22"/>
              </w:rPr>
              <w:fldChar w:fldCharType="separate"/>
            </w:r>
            <w:r w:rsidR="00A6526B">
              <w:rPr>
                <w:noProof/>
                <w:webHidden/>
                <w:szCs w:val="22"/>
              </w:rPr>
              <w:t>38</w:t>
            </w:r>
            <w:r w:rsidR="00237CC7" w:rsidRPr="0041668F">
              <w:rPr>
                <w:noProof/>
                <w:webHidden/>
                <w:szCs w:val="22"/>
              </w:rPr>
              <w:fldChar w:fldCharType="end"/>
            </w:r>
          </w:hyperlink>
        </w:p>
        <w:p w14:paraId="51491518" w14:textId="224EFEA2"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14" w:history="1">
            <w:r w:rsidR="00237CC7" w:rsidRPr="0041668F">
              <w:rPr>
                <w:rStyle w:val="Hyperlink"/>
                <w:noProof/>
                <w:szCs w:val="22"/>
              </w:rPr>
              <w:t>13.</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PRODUCT ADHERENCE / BRAND CHANGE</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_Toc147261314 \h </w:instrText>
            </w:r>
            <w:r w:rsidR="00237CC7" w:rsidRPr="0041668F">
              <w:rPr>
                <w:noProof/>
                <w:webHidden/>
                <w:szCs w:val="22"/>
              </w:rPr>
            </w:r>
            <w:r w:rsidR="00237CC7" w:rsidRPr="0041668F">
              <w:rPr>
                <w:noProof/>
                <w:webHidden/>
                <w:szCs w:val="22"/>
              </w:rPr>
              <w:fldChar w:fldCharType="separate"/>
            </w:r>
            <w:r w:rsidR="00A6526B">
              <w:rPr>
                <w:noProof/>
                <w:webHidden/>
                <w:szCs w:val="22"/>
              </w:rPr>
              <w:t>39</w:t>
            </w:r>
            <w:r w:rsidR="00237CC7" w:rsidRPr="0041668F">
              <w:rPr>
                <w:noProof/>
                <w:webHidden/>
                <w:szCs w:val="22"/>
              </w:rPr>
              <w:fldChar w:fldCharType="end"/>
            </w:r>
          </w:hyperlink>
        </w:p>
        <w:p w14:paraId="7BBB0BD6" w14:textId="3C45F91D"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15" w:history="1">
            <w:r w:rsidR="00237CC7" w:rsidRPr="0041668F">
              <w:rPr>
                <w:rStyle w:val="Hyperlink"/>
                <w:noProof/>
                <w:szCs w:val="22"/>
              </w:rPr>
              <w:t>14.</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TRANSVERSAL CONTRACT PRICE ADJUSTMENT</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_Toc147261315 \h </w:instrText>
            </w:r>
            <w:r w:rsidR="00237CC7" w:rsidRPr="0041668F">
              <w:rPr>
                <w:noProof/>
                <w:webHidden/>
                <w:szCs w:val="22"/>
              </w:rPr>
            </w:r>
            <w:r w:rsidR="00237CC7" w:rsidRPr="0041668F">
              <w:rPr>
                <w:noProof/>
                <w:webHidden/>
                <w:szCs w:val="22"/>
              </w:rPr>
              <w:fldChar w:fldCharType="separate"/>
            </w:r>
            <w:r w:rsidR="00A6526B">
              <w:rPr>
                <w:noProof/>
                <w:webHidden/>
                <w:szCs w:val="22"/>
              </w:rPr>
              <w:t>40</w:t>
            </w:r>
            <w:r w:rsidR="00237CC7" w:rsidRPr="0041668F">
              <w:rPr>
                <w:noProof/>
                <w:webHidden/>
                <w:szCs w:val="22"/>
              </w:rPr>
              <w:fldChar w:fldCharType="end"/>
            </w:r>
          </w:hyperlink>
        </w:p>
        <w:p w14:paraId="51C213F1" w14:textId="3FE5270C"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16" w:history="1">
            <w:r w:rsidR="00237CC7" w:rsidRPr="0041668F">
              <w:rPr>
                <w:rStyle w:val="Hyperlink"/>
                <w:noProof/>
                <w:szCs w:val="22"/>
              </w:rPr>
              <w:t>15.</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CONTRACT MANAGEMENT: ROLES AND RESPONSIBILITIES</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_Toc147261316 \h </w:instrText>
            </w:r>
            <w:r w:rsidR="00237CC7" w:rsidRPr="0041668F">
              <w:rPr>
                <w:noProof/>
                <w:webHidden/>
                <w:szCs w:val="22"/>
              </w:rPr>
            </w:r>
            <w:r w:rsidR="00237CC7" w:rsidRPr="0041668F">
              <w:rPr>
                <w:noProof/>
                <w:webHidden/>
                <w:szCs w:val="22"/>
              </w:rPr>
              <w:fldChar w:fldCharType="separate"/>
            </w:r>
            <w:r w:rsidR="00A6526B">
              <w:rPr>
                <w:noProof/>
                <w:webHidden/>
                <w:szCs w:val="22"/>
              </w:rPr>
              <w:t>43</w:t>
            </w:r>
            <w:r w:rsidR="00237CC7" w:rsidRPr="0041668F">
              <w:rPr>
                <w:noProof/>
                <w:webHidden/>
                <w:szCs w:val="22"/>
              </w:rPr>
              <w:fldChar w:fldCharType="end"/>
            </w:r>
          </w:hyperlink>
        </w:p>
        <w:p w14:paraId="1D83E07D" w14:textId="0F0354B8" w:rsidR="00237CC7" w:rsidRPr="0041668F" w:rsidRDefault="00000000">
          <w:pPr>
            <w:pStyle w:val="TOC2"/>
            <w:rPr>
              <w:rFonts w:eastAsiaTheme="minorEastAsia" w:cstheme="minorBidi"/>
              <w:bCs w:val="0"/>
              <w:noProof/>
              <w:kern w:val="2"/>
              <w:szCs w:val="22"/>
              <w:lang w:val="en-ZA" w:eastAsia="en-ZA"/>
              <w14:ligatures w14:val="standardContextual"/>
            </w:rPr>
          </w:pPr>
          <w:hyperlink w:anchor="_Toc147261317" w:history="1">
            <w:r w:rsidR="00237CC7" w:rsidRPr="0041668F">
              <w:rPr>
                <w:rStyle w:val="Hyperlink"/>
                <w:rFonts w:cs="Arial"/>
                <w:noProof/>
                <w:szCs w:val="22"/>
              </w:rPr>
              <w:t>16.</w:t>
            </w:r>
            <w:r w:rsidR="00237CC7" w:rsidRPr="0041668F">
              <w:rPr>
                <w:rFonts w:eastAsiaTheme="minorEastAsia" w:cstheme="minorBidi"/>
                <w:bCs w:val="0"/>
                <w:noProof/>
                <w:kern w:val="2"/>
                <w:szCs w:val="22"/>
                <w:lang w:val="en-ZA" w:eastAsia="en-ZA"/>
                <w14:ligatures w14:val="standardContextual"/>
              </w:rPr>
              <w:tab/>
            </w:r>
            <w:r w:rsidR="00237CC7" w:rsidRPr="0041668F">
              <w:rPr>
                <w:rStyle w:val="Hyperlink"/>
                <w:noProof/>
                <w:szCs w:val="22"/>
              </w:rPr>
              <w:t>TERMINATION</w:t>
            </w:r>
            <w:r w:rsidR="00237CC7" w:rsidRPr="0041668F">
              <w:rPr>
                <w:noProof/>
                <w:webHidden/>
                <w:szCs w:val="22"/>
              </w:rPr>
              <w:tab/>
            </w:r>
            <w:r w:rsidR="00237CC7" w:rsidRPr="0041668F">
              <w:rPr>
                <w:noProof/>
                <w:webHidden/>
                <w:szCs w:val="22"/>
              </w:rPr>
              <w:fldChar w:fldCharType="begin"/>
            </w:r>
            <w:r w:rsidR="00237CC7" w:rsidRPr="0041668F">
              <w:rPr>
                <w:noProof/>
                <w:webHidden/>
                <w:szCs w:val="22"/>
              </w:rPr>
              <w:instrText xml:space="preserve"> PAGEREF _Toc147261317 \h </w:instrText>
            </w:r>
            <w:r w:rsidR="00237CC7" w:rsidRPr="0041668F">
              <w:rPr>
                <w:noProof/>
                <w:webHidden/>
                <w:szCs w:val="22"/>
              </w:rPr>
            </w:r>
            <w:r w:rsidR="00237CC7" w:rsidRPr="0041668F">
              <w:rPr>
                <w:noProof/>
                <w:webHidden/>
                <w:szCs w:val="22"/>
              </w:rPr>
              <w:fldChar w:fldCharType="separate"/>
            </w:r>
            <w:r w:rsidR="00A6526B">
              <w:rPr>
                <w:noProof/>
                <w:webHidden/>
                <w:szCs w:val="22"/>
              </w:rPr>
              <w:t>44</w:t>
            </w:r>
            <w:r w:rsidR="00237CC7" w:rsidRPr="0041668F">
              <w:rPr>
                <w:noProof/>
                <w:webHidden/>
                <w:szCs w:val="22"/>
              </w:rPr>
              <w:fldChar w:fldCharType="end"/>
            </w:r>
          </w:hyperlink>
        </w:p>
        <w:p w14:paraId="2F774153" w14:textId="6747F060" w:rsidR="00CB7901" w:rsidRPr="0041668F" w:rsidRDefault="00CB7901" w:rsidP="00E90327">
          <w:pPr>
            <w:widowControl w:val="0"/>
            <w:jc w:val="both"/>
            <w:rPr>
              <w:noProof/>
              <w:szCs w:val="22"/>
            </w:rPr>
          </w:pPr>
          <w:r w:rsidRPr="0041668F">
            <w:rPr>
              <w:b/>
              <w:bCs/>
              <w:noProof/>
              <w:szCs w:val="22"/>
            </w:rPr>
            <w:fldChar w:fldCharType="end"/>
          </w:r>
        </w:p>
      </w:sdtContent>
    </w:sdt>
    <w:p w14:paraId="30BB73E8" w14:textId="29B9F062" w:rsidR="00E4134C" w:rsidRPr="0041668F" w:rsidRDefault="00E4134C" w:rsidP="00E90327">
      <w:pPr>
        <w:widowControl w:val="0"/>
        <w:jc w:val="both"/>
        <w:rPr>
          <w:szCs w:val="22"/>
        </w:rPr>
      </w:pPr>
    </w:p>
    <w:p w14:paraId="61D16CCB" w14:textId="77777777" w:rsidR="00323436" w:rsidRPr="0041668F" w:rsidRDefault="00323436" w:rsidP="00E90327">
      <w:pPr>
        <w:jc w:val="both"/>
        <w:rPr>
          <w:rFonts w:eastAsiaTheme="majorEastAsia" w:cstheme="majorBidi"/>
          <w:b/>
          <w:bCs/>
          <w:color w:val="C00000"/>
          <w:szCs w:val="22"/>
        </w:rPr>
      </w:pPr>
      <w:r w:rsidRPr="0041668F">
        <w:rPr>
          <w:szCs w:val="22"/>
        </w:rPr>
        <w:br w:type="page"/>
      </w:r>
    </w:p>
    <w:p w14:paraId="7FE651D3" w14:textId="20F13D82" w:rsidR="00173340" w:rsidRPr="0041668F" w:rsidRDefault="00287933" w:rsidP="00E90327">
      <w:pPr>
        <w:pStyle w:val="Heading1"/>
        <w:rPr>
          <w:szCs w:val="22"/>
        </w:rPr>
      </w:pPr>
      <w:bookmarkStart w:id="1" w:name="_Toc147261294"/>
      <w:r w:rsidRPr="0041668F">
        <w:rPr>
          <w:szCs w:val="22"/>
        </w:rPr>
        <w:lastRenderedPageBreak/>
        <w:t xml:space="preserve">LIST OF </w:t>
      </w:r>
      <w:r w:rsidR="00B47857" w:rsidRPr="0041668F">
        <w:rPr>
          <w:szCs w:val="22"/>
        </w:rPr>
        <w:t>A</w:t>
      </w:r>
      <w:r w:rsidR="00173340" w:rsidRPr="0041668F">
        <w:rPr>
          <w:szCs w:val="22"/>
        </w:rPr>
        <w:t>BBREVIATIONS</w:t>
      </w:r>
      <w:bookmarkEnd w:id="1"/>
      <w:r w:rsidR="00732C4A" w:rsidRPr="0041668F">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461"/>
      </w:tblGrid>
      <w:tr w:rsidR="00916E64" w:rsidRPr="0041668F" w14:paraId="726A6BFC" w14:textId="77777777" w:rsidTr="2E140408">
        <w:trPr>
          <w:trHeight w:val="469"/>
        </w:trPr>
        <w:tc>
          <w:tcPr>
            <w:tcW w:w="1555" w:type="dxa"/>
            <w:shd w:val="clear" w:color="auto" w:fill="C00000"/>
          </w:tcPr>
          <w:p w14:paraId="58FE30EA" w14:textId="4C9ECBCF" w:rsidR="00916E64" w:rsidRPr="0041668F" w:rsidRDefault="00916E64" w:rsidP="00E90327">
            <w:pPr>
              <w:spacing w:after="0"/>
              <w:rPr>
                <w:rFonts w:eastAsia="Arial" w:cs="Times New Roman"/>
                <w:szCs w:val="22"/>
              </w:rPr>
            </w:pPr>
          </w:p>
        </w:tc>
        <w:tc>
          <w:tcPr>
            <w:tcW w:w="7461" w:type="dxa"/>
            <w:shd w:val="clear" w:color="auto" w:fill="C00000"/>
          </w:tcPr>
          <w:p w14:paraId="2AA76214" w14:textId="7BD59AC1" w:rsidR="00916E64" w:rsidRPr="0041668F" w:rsidRDefault="00916E64" w:rsidP="00E90327">
            <w:pPr>
              <w:spacing w:after="0"/>
              <w:rPr>
                <w:rFonts w:eastAsia="Arial" w:cs="Times New Roman"/>
                <w:szCs w:val="22"/>
              </w:rPr>
            </w:pPr>
          </w:p>
        </w:tc>
      </w:tr>
      <w:tr w:rsidR="00916E64" w:rsidRPr="0041668F" w14:paraId="2620AFD0" w14:textId="77777777" w:rsidTr="2E140408">
        <w:trPr>
          <w:trHeight w:val="340"/>
        </w:trPr>
        <w:tc>
          <w:tcPr>
            <w:tcW w:w="1555" w:type="dxa"/>
          </w:tcPr>
          <w:p w14:paraId="77BD90C3" w14:textId="77777777" w:rsidR="00916E64" w:rsidRPr="0041668F" w:rsidRDefault="00916E64" w:rsidP="00E90327">
            <w:pPr>
              <w:spacing w:after="0"/>
              <w:rPr>
                <w:rFonts w:eastAsia="Arial"/>
                <w:szCs w:val="22"/>
              </w:rPr>
            </w:pPr>
            <w:r w:rsidRPr="0041668F">
              <w:rPr>
                <w:rFonts w:eastAsia="Arial"/>
                <w:szCs w:val="22"/>
              </w:rPr>
              <w:t>BEC</w:t>
            </w:r>
          </w:p>
        </w:tc>
        <w:tc>
          <w:tcPr>
            <w:tcW w:w="7461" w:type="dxa"/>
          </w:tcPr>
          <w:p w14:paraId="3E679089" w14:textId="77777777" w:rsidR="00916E64" w:rsidRPr="0041668F" w:rsidRDefault="00916E64" w:rsidP="00E90327">
            <w:pPr>
              <w:spacing w:after="0"/>
              <w:rPr>
                <w:rFonts w:eastAsia="Arial"/>
                <w:szCs w:val="22"/>
              </w:rPr>
            </w:pPr>
            <w:r w:rsidRPr="0041668F">
              <w:rPr>
                <w:rFonts w:eastAsia="Arial"/>
                <w:szCs w:val="22"/>
              </w:rPr>
              <w:t>Bid Evaluation Committee</w:t>
            </w:r>
          </w:p>
        </w:tc>
      </w:tr>
      <w:tr w:rsidR="00916E64" w:rsidRPr="0041668F" w14:paraId="03FF0EC9" w14:textId="77777777" w:rsidTr="2E140408">
        <w:trPr>
          <w:trHeight w:val="340"/>
        </w:trPr>
        <w:tc>
          <w:tcPr>
            <w:tcW w:w="1555" w:type="dxa"/>
          </w:tcPr>
          <w:p w14:paraId="4F058272" w14:textId="77777777" w:rsidR="00916E64" w:rsidRPr="0041668F" w:rsidRDefault="00916E64" w:rsidP="00E90327">
            <w:pPr>
              <w:spacing w:after="0"/>
              <w:rPr>
                <w:rFonts w:eastAsia="Arial"/>
                <w:szCs w:val="22"/>
              </w:rPr>
            </w:pPr>
            <w:r w:rsidRPr="0041668F">
              <w:rPr>
                <w:rFonts w:eastAsia="Arial"/>
                <w:szCs w:val="22"/>
              </w:rPr>
              <w:t>CIPC</w:t>
            </w:r>
          </w:p>
        </w:tc>
        <w:tc>
          <w:tcPr>
            <w:tcW w:w="7461" w:type="dxa"/>
          </w:tcPr>
          <w:p w14:paraId="216A3EFC" w14:textId="77777777" w:rsidR="00916E64" w:rsidRPr="0041668F" w:rsidRDefault="00916E64" w:rsidP="00E90327">
            <w:pPr>
              <w:spacing w:after="0"/>
              <w:rPr>
                <w:rFonts w:eastAsia="Arial"/>
                <w:szCs w:val="22"/>
              </w:rPr>
            </w:pPr>
            <w:r w:rsidRPr="0041668F">
              <w:rPr>
                <w:rFonts w:eastAsia="Arial"/>
                <w:szCs w:val="22"/>
              </w:rPr>
              <w:t>Companies and Intellectual Property Commission</w:t>
            </w:r>
          </w:p>
        </w:tc>
      </w:tr>
      <w:tr w:rsidR="00916E64" w:rsidRPr="0041668F" w14:paraId="016D1CED" w14:textId="77777777" w:rsidTr="2E140408">
        <w:trPr>
          <w:trHeight w:val="340"/>
        </w:trPr>
        <w:tc>
          <w:tcPr>
            <w:tcW w:w="1555" w:type="dxa"/>
          </w:tcPr>
          <w:p w14:paraId="6AE6E233" w14:textId="77777777" w:rsidR="00916E64" w:rsidRPr="0041668F" w:rsidRDefault="00916E64" w:rsidP="00E90327">
            <w:pPr>
              <w:spacing w:after="0"/>
              <w:rPr>
                <w:rFonts w:eastAsia="Arial"/>
                <w:szCs w:val="22"/>
              </w:rPr>
            </w:pPr>
            <w:r w:rsidRPr="0041668F">
              <w:rPr>
                <w:rFonts w:eastAsia="Arial"/>
                <w:szCs w:val="22"/>
              </w:rPr>
              <w:t>CPA</w:t>
            </w:r>
          </w:p>
        </w:tc>
        <w:tc>
          <w:tcPr>
            <w:tcW w:w="7461" w:type="dxa"/>
          </w:tcPr>
          <w:p w14:paraId="3680ACAC" w14:textId="77777777" w:rsidR="00916E64" w:rsidRPr="0041668F" w:rsidRDefault="00916E64" w:rsidP="00E90327">
            <w:pPr>
              <w:spacing w:after="0"/>
              <w:rPr>
                <w:rFonts w:eastAsia="Arial"/>
                <w:szCs w:val="22"/>
              </w:rPr>
            </w:pPr>
            <w:r w:rsidRPr="0041668F">
              <w:rPr>
                <w:rFonts w:eastAsia="Arial"/>
                <w:szCs w:val="22"/>
              </w:rPr>
              <w:t>Contract Price Adjustment</w:t>
            </w:r>
          </w:p>
        </w:tc>
      </w:tr>
      <w:tr w:rsidR="00916E64" w:rsidRPr="0041668F" w14:paraId="723B2E4E" w14:textId="77777777" w:rsidTr="2E140408">
        <w:trPr>
          <w:trHeight w:val="340"/>
        </w:trPr>
        <w:tc>
          <w:tcPr>
            <w:tcW w:w="1555" w:type="dxa"/>
          </w:tcPr>
          <w:p w14:paraId="51FB6CCA" w14:textId="77777777" w:rsidR="00916E64" w:rsidRPr="0041668F" w:rsidRDefault="00916E64" w:rsidP="00E90327">
            <w:pPr>
              <w:spacing w:after="0"/>
              <w:rPr>
                <w:rFonts w:eastAsia="Arial"/>
                <w:szCs w:val="22"/>
              </w:rPr>
            </w:pPr>
            <w:r w:rsidRPr="0041668F">
              <w:rPr>
                <w:rFonts w:eastAsia="Arial"/>
                <w:szCs w:val="22"/>
              </w:rPr>
              <w:t>CPI</w:t>
            </w:r>
          </w:p>
        </w:tc>
        <w:tc>
          <w:tcPr>
            <w:tcW w:w="7461" w:type="dxa"/>
          </w:tcPr>
          <w:p w14:paraId="3589602B" w14:textId="77777777" w:rsidR="00916E64" w:rsidRPr="0041668F" w:rsidRDefault="00916E64" w:rsidP="00E90327">
            <w:pPr>
              <w:spacing w:after="0"/>
              <w:rPr>
                <w:rFonts w:eastAsia="Arial"/>
                <w:szCs w:val="22"/>
              </w:rPr>
            </w:pPr>
            <w:r w:rsidRPr="0041668F">
              <w:rPr>
                <w:rFonts w:eastAsia="Arial"/>
                <w:szCs w:val="22"/>
              </w:rPr>
              <w:t>Consumer Price Index</w:t>
            </w:r>
          </w:p>
        </w:tc>
      </w:tr>
      <w:tr w:rsidR="00916E64" w:rsidRPr="0041668F" w14:paraId="22DF2C9D" w14:textId="77777777" w:rsidTr="2E140408">
        <w:trPr>
          <w:trHeight w:val="340"/>
        </w:trPr>
        <w:tc>
          <w:tcPr>
            <w:tcW w:w="1555" w:type="dxa"/>
          </w:tcPr>
          <w:p w14:paraId="636C5A9F" w14:textId="77777777" w:rsidR="00916E64" w:rsidRPr="0041668F" w:rsidRDefault="00916E64" w:rsidP="00E90327">
            <w:pPr>
              <w:spacing w:after="0"/>
              <w:rPr>
                <w:rFonts w:eastAsia="Arial"/>
                <w:szCs w:val="22"/>
              </w:rPr>
            </w:pPr>
            <w:r w:rsidRPr="0041668F">
              <w:rPr>
                <w:rFonts w:eastAsia="Arial"/>
                <w:szCs w:val="22"/>
              </w:rPr>
              <w:t>CSD</w:t>
            </w:r>
          </w:p>
        </w:tc>
        <w:tc>
          <w:tcPr>
            <w:tcW w:w="7461" w:type="dxa"/>
          </w:tcPr>
          <w:p w14:paraId="4EDD825E" w14:textId="77777777" w:rsidR="00916E64" w:rsidRPr="0041668F" w:rsidRDefault="00916E64" w:rsidP="00E90327">
            <w:pPr>
              <w:spacing w:after="0"/>
              <w:rPr>
                <w:rFonts w:eastAsia="Arial"/>
                <w:szCs w:val="22"/>
              </w:rPr>
            </w:pPr>
            <w:r w:rsidRPr="0041668F">
              <w:rPr>
                <w:rFonts w:eastAsia="Arial"/>
                <w:szCs w:val="22"/>
              </w:rPr>
              <w:t>Central Supplier Database</w:t>
            </w:r>
          </w:p>
        </w:tc>
      </w:tr>
      <w:tr w:rsidR="00916E64" w:rsidRPr="0041668F" w14:paraId="2602F75C" w14:textId="77777777" w:rsidTr="2E140408">
        <w:trPr>
          <w:trHeight w:val="340"/>
        </w:trPr>
        <w:tc>
          <w:tcPr>
            <w:tcW w:w="1555" w:type="dxa"/>
          </w:tcPr>
          <w:p w14:paraId="4087D32A" w14:textId="77777777" w:rsidR="00916E64" w:rsidRPr="0041668F" w:rsidRDefault="00916E64" w:rsidP="00E90327">
            <w:pPr>
              <w:spacing w:after="0"/>
              <w:rPr>
                <w:rFonts w:eastAsia="Arial"/>
                <w:szCs w:val="22"/>
              </w:rPr>
            </w:pPr>
            <w:r w:rsidRPr="0041668F">
              <w:rPr>
                <w:rFonts w:eastAsia="Arial"/>
                <w:szCs w:val="22"/>
              </w:rPr>
              <w:t>ISO</w:t>
            </w:r>
          </w:p>
        </w:tc>
        <w:tc>
          <w:tcPr>
            <w:tcW w:w="7461" w:type="dxa"/>
          </w:tcPr>
          <w:p w14:paraId="35BCC5F4" w14:textId="77777777" w:rsidR="00916E64" w:rsidRPr="0041668F" w:rsidRDefault="00916E64" w:rsidP="00E90327">
            <w:pPr>
              <w:spacing w:after="0"/>
              <w:rPr>
                <w:rFonts w:eastAsia="Arial"/>
                <w:szCs w:val="22"/>
              </w:rPr>
            </w:pPr>
            <w:r w:rsidRPr="0041668F">
              <w:rPr>
                <w:rFonts w:eastAsia="Arial"/>
                <w:szCs w:val="22"/>
              </w:rPr>
              <w:t>International Organization for Standardization</w:t>
            </w:r>
          </w:p>
        </w:tc>
      </w:tr>
      <w:tr w:rsidR="00916E64" w:rsidRPr="0041668F" w14:paraId="3DB001DA" w14:textId="77777777" w:rsidTr="2E140408">
        <w:trPr>
          <w:trHeight w:val="340"/>
        </w:trPr>
        <w:tc>
          <w:tcPr>
            <w:tcW w:w="1555" w:type="dxa"/>
          </w:tcPr>
          <w:p w14:paraId="5AD85678" w14:textId="77777777" w:rsidR="00916E64" w:rsidRPr="0041668F" w:rsidRDefault="00916E64" w:rsidP="00E90327">
            <w:pPr>
              <w:spacing w:after="0"/>
              <w:rPr>
                <w:rFonts w:eastAsia="Arial"/>
                <w:szCs w:val="22"/>
              </w:rPr>
            </w:pPr>
            <w:r w:rsidRPr="0041668F">
              <w:rPr>
                <w:rFonts w:eastAsia="Arial"/>
                <w:szCs w:val="22"/>
              </w:rPr>
              <w:t>NDoH</w:t>
            </w:r>
          </w:p>
        </w:tc>
        <w:tc>
          <w:tcPr>
            <w:tcW w:w="7461" w:type="dxa"/>
          </w:tcPr>
          <w:p w14:paraId="387A0F76" w14:textId="77777777" w:rsidR="00916E64" w:rsidRPr="0041668F" w:rsidRDefault="00916E64" w:rsidP="00E90327">
            <w:pPr>
              <w:spacing w:after="0"/>
              <w:rPr>
                <w:rFonts w:eastAsia="Arial"/>
                <w:szCs w:val="22"/>
              </w:rPr>
            </w:pPr>
            <w:r w:rsidRPr="0041668F">
              <w:rPr>
                <w:rFonts w:eastAsia="Arial"/>
                <w:szCs w:val="22"/>
              </w:rPr>
              <w:t>National Department of Health</w:t>
            </w:r>
          </w:p>
        </w:tc>
      </w:tr>
      <w:tr w:rsidR="00916E64" w:rsidRPr="0041668F" w14:paraId="07E33EC4" w14:textId="77777777" w:rsidTr="2E140408">
        <w:trPr>
          <w:trHeight w:val="340"/>
        </w:trPr>
        <w:tc>
          <w:tcPr>
            <w:tcW w:w="1555" w:type="dxa"/>
          </w:tcPr>
          <w:p w14:paraId="2443D5D3" w14:textId="77777777" w:rsidR="00916E64" w:rsidRPr="0041668F" w:rsidRDefault="00916E64" w:rsidP="00E90327">
            <w:pPr>
              <w:spacing w:after="0"/>
              <w:rPr>
                <w:rFonts w:eastAsia="Arial"/>
                <w:szCs w:val="22"/>
              </w:rPr>
            </w:pPr>
            <w:r w:rsidRPr="0041668F">
              <w:rPr>
                <w:rFonts w:eastAsia="Arial"/>
                <w:szCs w:val="22"/>
              </w:rPr>
              <w:t>NT</w:t>
            </w:r>
          </w:p>
        </w:tc>
        <w:tc>
          <w:tcPr>
            <w:tcW w:w="7461" w:type="dxa"/>
          </w:tcPr>
          <w:p w14:paraId="596EBA05" w14:textId="77777777" w:rsidR="00916E64" w:rsidRPr="0041668F" w:rsidRDefault="00916E64" w:rsidP="00E90327">
            <w:pPr>
              <w:spacing w:after="0"/>
              <w:rPr>
                <w:rFonts w:eastAsia="Arial"/>
                <w:szCs w:val="22"/>
              </w:rPr>
            </w:pPr>
            <w:r w:rsidRPr="0041668F">
              <w:rPr>
                <w:rFonts w:eastAsia="Arial"/>
                <w:szCs w:val="22"/>
              </w:rPr>
              <w:t>National Treasury</w:t>
            </w:r>
          </w:p>
        </w:tc>
      </w:tr>
      <w:tr w:rsidR="00916E64" w:rsidRPr="0041668F" w14:paraId="1C343997" w14:textId="77777777" w:rsidTr="2E140408">
        <w:trPr>
          <w:trHeight w:val="340"/>
        </w:trPr>
        <w:tc>
          <w:tcPr>
            <w:tcW w:w="1555" w:type="dxa"/>
          </w:tcPr>
          <w:p w14:paraId="33EB9CBA" w14:textId="77777777" w:rsidR="00916E64" w:rsidRPr="0041668F" w:rsidRDefault="00916E64" w:rsidP="00E90327">
            <w:pPr>
              <w:spacing w:after="0"/>
              <w:rPr>
                <w:rFonts w:eastAsia="Arial"/>
                <w:szCs w:val="22"/>
              </w:rPr>
            </w:pPr>
            <w:r w:rsidRPr="0041668F">
              <w:rPr>
                <w:rFonts w:eastAsia="Arial"/>
                <w:szCs w:val="22"/>
              </w:rPr>
              <w:t>OCPO</w:t>
            </w:r>
          </w:p>
        </w:tc>
        <w:tc>
          <w:tcPr>
            <w:tcW w:w="7461" w:type="dxa"/>
          </w:tcPr>
          <w:p w14:paraId="70E855E6" w14:textId="77777777" w:rsidR="00916E64" w:rsidRPr="0041668F" w:rsidRDefault="00916E64" w:rsidP="00E90327">
            <w:pPr>
              <w:spacing w:after="0"/>
              <w:rPr>
                <w:rFonts w:eastAsia="Arial"/>
                <w:szCs w:val="22"/>
              </w:rPr>
            </w:pPr>
            <w:r w:rsidRPr="0041668F">
              <w:rPr>
                <w:rFonts w:eastAsia="Arial"/>
                <w:szCs w:val="22"/>
              </w:rPr>
              <w:t>Office of the Chief Procurement Officer</w:t>
            </w:r>
          </w:p>
        </w:tc>
      </w:tr>
      <w:tr w:rsidR="00916E64" w:rsidRPr="0041668F" w14:paraId="1AB49CEF" w14:textId="77777777" w:rsidTr="2E140408">
        <w:trPr>
          <w:trHeight w:val="340"/>
        </w:trPr>
        <w:tc>
          <w:tcPr>
            <w:tcW w:w="1555" w:type="dxa"/>
          </w:tcPr>
          <w:p w14:paraId="1A921207" w14:textId="77777777" w:rsidR="00916E64" w:rsidRPr="0041668F" w:rsidRDefault="00916E64" w:rsidP="00E90327">
            <w:pPr>
              <w:spacing w:after="0"/>
              <w:rPr>
                <w:rFonts w:eastAsia="Arial"/>
                <w:szCs w:val="22"/>
              </w:rPr>
            </w:pPr>
            <w:proofErr w:type="spellStart"/>
            <w:r w:rsidRPr="0041668F">
              <w:rPr>
                <w:rFonts w:eastAsia="Arial"/>
                <w:szCs w:val="22"/>
              </w:rPr>
              <w:t>PDoH</w:t>
            </w:r>
            <w:proofErr w:type="spellEnd"/>
          </w:p>
        </w:tc>
        <w:tc>
          <w:tcPr>
            <w:tcW w:w="7461" w:type="dxa"/>
          </w:tcPr>
          <w:p w14:paraId="70CA448C" w14:textId="77777777" w:rsidR="00916E64" w:rsidRPr="0041668F" w:rsidRDefault="00916E64" w:rsidP="00E90327">
            <w:pPr>
              <w:spacing w:after="0"/>
              <w:rPr>
                <w:rFonts w:eastAsia="Arial"/>
                <w:szCs w:val="22"/>
              </w:rPr>
            </w:pPr>
            <w:r w:rsidRPr="0041668F">
              <w:rPr>
                <w:rFonts w:eastAsia="Arial"/>
                <w:szCs w:val="22"/>
              </w:rPr>
              <w:t>Provincial Department of Health</w:t>
            </w:r>
          </w:p>
        </w:tc>
      </w:tr>
      <w:tr w:rsidR="00916E64" w:rsidRPr="0041668F" w14:paraId="5ECBBFBB" w14:textId="77777777" w:rsidTr="2E140408">
        <w:trPr>
          <w:trHeight w:val="340"/>
        </w:trPr>
        <w:tc>
          <w:tcPr>
            <w:tcW w:w="1555" w:type="dxa"/>
          </w:tcPr>
          <w:p w14:paraId="1DF529DC" w14:textId="77777777" w:rsidR="00916E64" w:rsidRPr="0041668F" w:rsidRDefault="00916E64" w:rsidP="00E90327">
            <w:pPr>
              <w:spacing w:after="0"/>
              <w:rPr>
                <w:rFonts w:eastAsia="Arial"/>
                <w:szCs w:val="22"/>
              </w:rPr>
            </w:pPr>
            <w:r w:rsidRPr="0041668F">
              <w:rPr>
                <w:rFonts w:eastAsia="Arial"/>
                <w:szCs w:val="22"/>
              </w:rPr>
              <w:t>PPPFA</w:t>
            </w:r>
          </w:p>
        </w:tc>
        <w:tc>
          <w:tcPr>
            <w:tcW w:w="7461" w:type="dxa"/>
          </w:tcPr>
          <w:p w14:paraId="615396C4" w14:textId="77777777" w:rsidR="00916E64" w:rsidRPr="0041668F" w:rsidRDefault="00916E64" w:rsidP="00E90327">
            <w:pPr>
              <w:spacing w:after="0"/>
              <w:rPr>
                <w:rFonts w:eastAsia="Arial"/>
                <w:szCs w:val="22"/>
              </w:rPr>
            </w:pPr>
            <w:r w:rsidRPr="0041668F">
              <w:rPr>
                <w:rFonts w:eastAsia="Arial"/>
                <w:szCs w:val="22"/>
              </w:rPr>
              <w:t>Preferential Procurement Policy Framework Act</w:t>
            </w:r>
          </w:p>
        </w:tc>
      </w:tr>
      <w:tr w:rsidR="00916E64" w:rsidRPr="0041668F" w14:paraId="37CDBE56" w14:textId="77777777" w:rsidTr="2E140408">
        <w:trPr>
          <w:trHeight w:val="340"/>
        </w:trPr>
        <w:tc>
          <w:tcPr>
            <w:tcW w:w="1555" w:type="dxa"/>
          </w:tcPr>
          <w:p w14:paraId="498763AA" w14:textId="77777777" w:rsidR="00916E64" w:rsidRPr="0041668F" w:rsidRDefault="00916E64" w:rsidP="00E90327">
            <w:pPr>
              <w:spacing w:after="0"/>
              <w:rPr>
                <w:rFonts w:eastAsia="Arial"/>
                <w:szCs w:val="22"/>
              </w:rPr>
            </w:pPr>
            <w:r w:rsidRPr="0041668F">
              <w:rPr>
                <w:rFonts w:eastAsia="Arial"/>
                <w:szCs w:val="22"/>
              </w:rPr>
              <w:t>PPI</w:t>
            </w:r>
          </w:p>
        </w:tc>
        <w:tc>
          <w:tcPr>
            <w:tcW w:w="7461" w:type="dxa"/>
            <w:tcBorders>
              <w:top w:val="none" w:sz="6" w:space="0" w:color="auto"/>
              <w:bottom w:val="none" w:sz="6" w:space="0" w:color="auto"/>
            </w:tcBorders>
          </w:tcPr>
          <w:p w14:paraId="6A075ED3" w14:textId="77777777" w:rsidR="00916E64" w:rsidRPr="0041668F" w:rsidRDefault="00916E64" w:rsidP="00E90327">
            <w:pPr>
              <w:spacing w:after="0"/>
              <w:rPr>
                <w:rFonts w:eastAsia="Arial"/>
                <w:szCs w:val="22"/>
              </w:rPr>
            </w:pPr>
            <w:r w:rsidRPr="0041668F">
              <w:rPr>
                <w:rFonts w:eastAsia="Arial"/>
                <w:szCs w:val="22"/>
              </w:rPr>
              <w:t xml:space="preserve">Producer Price Index </w:t>
            </w:r>
          </w:p>
        </w:tc>
      </w:tr>
      <w:tr w:rsidR="00916E64" w:rsidRPr="0041668F" w14:paraId="148EEA64" w14:textId="77777777" w:rsidTr="2E140408">
        <w:trPr>
          <w:trHeight w:val="340"/>
        </w:trPr>
        <w:tc>
          <w:tcPr>
            <w:tcW w:w="1555" w:type="dxa"/>
          </w:tcPr>
          <w:p w14:paraId="6B0BC27B" w14:textId="77777777" w:rsidR="00916E64" w:rsidRPr="0041668F" w:rsidRDefault="00916E64" w:rsidP="00E90327">
            <w:pPr>
              <w:spacing w:after="0"/>
              <w:rPr>
                <w:rFonts w:eastAsia="Arial"/>
                <w:szCs w:val="22"/>
              </w:rPr>
            </w:pPr>
            <w:r w:rsidRPr="0041668F">
              <w:rPr>
                <w:rFonts w:eastAsia="Arial"/>
                <w:szCs w:val="22"/>
              </w:rPr>
              <w:t>PPR</w:t>
            </w:r>
          </w:p>
        </w:tc>
        <w:tc>
          <w:tcPr>
            <w:tcW w:w="7461" w:type="dxa"/>
          </w:tcPr>
          <w:p w14:paraId="3D30CF56" w14:textId="77777777" w:rsidR="00916E64" w:rsidRPr="0041668F" w:rsidRDefault="00916E64" w:rsidP="00E90327">
            <w:pPr>
              <w:spacing w:after="0"/>
              <w:rPr>
                <w:rFonts w:eastAsia="Arial"/>
                <w:szCs w:val="22"/>
              </w:rPr>
            </w:pPr>
            <w:r w:rsidRPr="0041668F">
              <w:rPr>
                <w:rFonts w:eastAsia="Arial"/>
                <w:szCs w:val="22"/>
              </w:rPr>
              <w:t>Preferential Procurement Regulations</w:t>
            </w:r>
          </w:p>
        </w:tc>
      </w:tr>
      <w:tr w:rsidR="00916E64" w:rsidRPr="0041668F" w14:paraId="4B2F849A" w14:textId="77777777" w:rsidTr="2E140408">
        <w:trPr>
          <w:trHeight w:val="340"/>
        </w:trPr>
        <w:tc>
          <w:tcPr>
            <w:tcW w:w="1555" w:type="dxa"/>
          </w:tcPr>
          <w:p w14:paraId="49C2B121" w14:textId="77777777" w:rsidR="00916E64" w:rsidRPr="0041668F" w:rsidRDefault="00916E64" w:rsidP="00E90327">
            <w:pPr>
              <w:spacing w:after="0"/>
              <w:rPr>
                <w:rFonts w:eastAsia="Arial"/>
                <w:szCs w:val="22"/>
              </w:rPr>
            </w:pPr>
            <w:r w:rsidRPr="0041668F">
              <w:rPr>
                <w:rFonts w:eastAsia="Arial"/>
                <w:szCs w:val="22"/>
              </w:rPr>
              <w:t>QA</w:t>
            </w:r>
          </w:p>
        </w:tc>
        <w:tc>
          <w:tcPr>
            <w:tcW w:w="7461" w:type="dxa"/>
          </w:tcPr>
          <w:p w14:paraId="4D121EAC" w14:textId="77777777" w:rsidR="00916E64" w:rsidRPr="0041668F" w:rsidRDefault="00916E64" w:rsidP="00E90327">
            <w:pPr>
              <w:spacing w:after="0"/>
              <w:rPr>
                <w:rFonts w:eastAsia="Arial"/>
                <w:szCs w:val="22"/>
              </w:rPr>
            </w:pPr>
            <w:r w:rsidRPr="0041668F">
              <w:rPr>
                <w:rFonts w:eastAsia="Arial"/>
                <w:szCs w:val="22"/>
              </w:rPr>
              <w:t>Quality Assurance</w:t>
            </w:r>
          </w:p>
        </w:tc>
      </w:tr>
      <w:tr w:rsidR="00916E64" w:rsidRPr="0041668F" w14:paraId="0574F335" w14:textId="77777777" w:rsidTr="2E140408">
        <w:trPr>
          <w:trHeight w:val="340"/>
        </w:trPr>
        <w:tc>
          <w:tcPr>
            <w:tcW w:w="1555" w:type="dxa"/>
          </w:tcPr>
          <w:p w14:paraId="449EC3B7" w14:textId="77777777" w:rsidR="00916E64" w:rsidRPr="0041668F" w:rsidRDefault="00916E64" w:rsidP="00E90327">
            <w:pPr>
              <w:spacing w:after="0"/>
              <w:rPr>
                <w:rFonts w:eastAsia="Arial"/>
                <w:szCs w:val="22"/>
              </w:rPr>
            </w:pPr>
            <w:proofErr w:type="spellStart"/>
            <w:r w:rsidRPr="0041668F">
              <w:rPr>
                <w:rFonts w:eastAsia="Arial"/>
                <w:szCs w:val="22"/>
              </w:rPr>
              <w:t>RoE</w:t>
            </w:r>
            <w:proofErr w:type="spellEnd"/>
          </w:p>
        </w:tc>
        <w:tc>
          <w:tcPr>
            <w:tcW w:w="7461" w:type="dxa"/>
          </w:tcPr>
          <w:p w14:paraId="19C714C8" w14:textId="77777777" w:rsidR="00916E64" w:rsidRPr="0041668F" w:rsidRDefault="00916E64" w:rsidP="00E90327">
            <w:pPr>
              <w:spacing w:after="0"/>
              <w:rPr>
                <w:rFonts w:eastAsia="Arial"/>
                <w:szCs w:val="22"/>
              </w:rPr>
            </w:pPr>
            <w:r w:rsidRPr="0041668F">
              <w:rPr>
                <w:rFonts w:eastAsia="Arial"/>
                <w:szCs w:val="22"/>
              </w:rPr>
              <w:t>Rate of Exchange</w:t>
            </w:r>
          </w:p>
        </w:tc>
      </w:tr>
      <w:tr w:rsidR="00916E64" w:rsidRPr="0041668F" w14:paraId="584F54BA" w14:textId="77777777" w:rsidTr="2E140408">
        <w:trPr>
          <w:trHeight w:val="340"/>
        </w:trPr>
        <w:tc>
          <w:tcPr>
            <w:tcW w:w="1555" w:type="dxa"/>
          </w:tcPr>
          <w:p w14:paraId="72A2F4B8" w14:textId="77777777" w:rsidR="00916E64" w:rsidRPr="0041668F" w:rsidRDefault="00916E64" w:rsidP="00E90327">
            <w:pPr>
              <w:spacing w:after="0"/>
              <w:rPr>
                <w:rFonts w:eastAsia="Arial"/>
                <w:szCs w:val="22"/>
              </w:rPr>
            </w:pPr>
            <w:r w:rsidRPr="0041668F">
              <w:rPr>
                <w:rFonts w:eastAsia="Arial"/>
                <w:szCs w:val="22"/>
              </w:rPr>
              <w:t>SA</w:t>
            </w:r>
          </w:p>
        </w:tc>
        <w:tc>
          <w:tcPr>
            <w:tcW w:w="7461" w:type="dxa"/>
          </w:tcPr>
          <w:p w14:paraId="70932715" w14:textId="77777777" w:rsidR="00916E64" w:rsidRPr="0041668F" w:rsidRDefault="00916E64" w:rsidP="00E90327">
            <w:pPr>
              <w:spacing w:after="0"/>
              <w:rPr>
                <w:rFonts w:eastAsia="Arial"/>
                <w:szCs w:val="22"/>
              </w:rPr>
            </w:pPr>
            <w:r w:rsidRPr="0041668F">
              <w:rPr>
                <w:rFonts w:eastAsia="Arial"/>
                <w:szCs w:val="22"/>
              </w:rPr>
              <w:t>South Africa</w:t>
            </w:r>
          </w:p>
        </w:tc>
      </w:tr>
      <w:tr w:rsidR="00916E64" w:rsidRPr="0041668F" w14:paraId="3C35EC58" w14:textId="77777777" w:rsidTr="2E140408">
        <w:trPr>
          <w:trHeight w:val="340"/>
        </w:trPr>
        <w:tc>
          <w:tcPr>
            <w:tcW w:w="1555" w:type="dxa"/>
          </w:tcPr>
          <w:p w14:paraId="76724666" w14:textId="77777777" w:rsidR="00916E64" w:rsidRPr="0041668F" w:rsidRDefault="00916E64" w:rsidP="00E90327">
            <w:pPr>
              <w:spacing w:after="0"/>
              <w:rPr>
                <w:rFonts w:eastAsia="Arial"/>
                <w:szCs w:val="22"/>
              </w:rPr>
            </w:pPr>
            <w:r w:rsidRPr="0041668F">
              <w:rPr>
                <w:rFonts w:eastAsia="Arial"/>
                <w:szCs w:val="22"/>
              </w:rPr>
              <w:t>SABS</w:t>
            </w:r>
          </w:p>
        </w:tc>
        <w:tc>
          <w:tcPr>
            <w:tcW w:w="7461" w:type="dxa"/>
          </w:tcPr>
          <w:p w14:paraId="1903A74D" w14:textId="77777777" w:rsidR="00916E64" w:rsidRPr="0041668F" w:rsidRDefault="00916E64" w:rsidP="00E90327">
            <w:pPr>
              <w:spacing w:after="0"/>
              <w:rPr>
                <w:rFonts w:eastAsia="Arial"/>
                <w:szCs w:val="22"/>
              </w:rPr>
            </w:pPr>
            <w:r w:rsidRPr="0041668F">
              <w:rPr>
                <w:rFonts w:eastAsia="Arial"/>
                <w:szCs w:val="22"/>
              </w:rPr>
              <w:t>South African Bureau of Standards</w:t>
            </w:r>
          </w:p>
        </w:tc>
      </w:tr>
      <w:tr w:rsidR="00916E64" w:rsidRPr="0041668F" w14:paraId="471DE877" w14:textId="77777777" w:rsidTr="2E140408">
        <w:trPr>
          <w:trHeight w:val="340"/>
        </w:trPr>
        <w:tc>
          <w:tcPr>
            <w:tcW w:w="1555" w:type="dxa"/>
          </w:tcPr>
          <w:p w14:paraId="7BB8CEB9" w14:textId="77777777" w:rsidR="00916E64" w:rsidRPr="0041668F" w:rsidRDefault="00916E64" w:rsidP="00E90327">
            <w:pPr>
              <w:spacing w:after="0"/>
              <w:rPr>
                <w:rFonts w:eastAsia="Arial"/>
                <w:szCs w:val="22"/>
              </w:rPr>
            </w:pPr>
            <w:r w:rsidRPr="0041668F">
              <w:rPr>
                <w:rFonts w:eastAsia="Arial"/>
                <w:szCs w:val="22"/>
              </w:rPr>
              <w:t>SAHPRA</w:t>
            </w:r>
          </w:p>
        </w:tc>
        <w:tc>
          <w:tcPr>
            <w:tcW w:w="7461" w:type="dxa"/>
          </w:tcPr>
          <w:p w14:paraId="7BDF787A" w14:textId="77777777" w:rsidR="00916E64" w:rsidRPr="0041668F" w:rsidRDefault="00916E64" w:rsidP="00E90327">
            <w:pPr>
              <w:spacing w:after="0"/>
              <w:rPr>
                <w:rFonts w:eastAsia="Arial"/>
                <w:szCs w:val="22"/>
              </w:rPr>
            </w:pPr>
            <w:r w:rsidRPr="0041668F">
              <w:rPr>
                <w:rFonts w:eastAsia="Arial"/>
                <w:szCs w:val="22"/>
              </w:rPr>
              <w:t xml:space="preserve">South African Health Products Regulatory Authority </w:t>
            </w:r>
          </w:p>
        </w:tc>
      </w:tr>
      <w:tr w:rsidR="00916E64" w:rsidRPr="0041668F" w14:paraId="337CED9A" w14:textId="77777777" w:rsidTr="2E140408">
        <w:trPr>
          <w:trHeight w:val="340"/>
        </w:trPr>
        <w:tc>
          <w:tcPr>
            <w:tcW w:w="1555" w:type="dxa"/>
          </w:tcPr>
          <w:p w14:paraId="616BF8B7" w14:textId="77777777" w:rsidR="00916E64" w:rsidRPr="0041668F" w:rsidRDefault="00916E64" w:rsidP="00E90327">
            <w:pPr>
              <w:spacing w:after="0"/>
              <w:rPr>
                <w:rFonts w:eastAsia="Arial"/>
                <w:szCs w:val="22"/>
              </w:rPr>
            </w:pPr>
            <w:r w:rsidRPr="0041668F">
              <w:rPr>
                <w:rFonts w:eastAsia="Arial"/>
                <w:szCs w:val="22"/>
              </w:rPr>
              <w:t>SANAS</w:t>
            </w:r>
          </w:p>
        </w:tc>
        <w:tc>
          <w:tcPr>
            <w:tcW w:w="7461" w:type="dxa"/>
          </w:tcPr>
          <w:p w14:paraId="06317C5F" w14:textId="77777777" w:rsidR="00916E64" w:rsidRPr="0041668F" w:rsidRDefault="00916E64" w:rsidP="00E90327">
            <w:pPr>
              <w:spacing w:after="0"/>
              <w:rPr>
                <w:rFonts w:eastAsia="Arial"/>
                <w:szCs w:val="22"/>
              </w:rPr>
            </w:pPr>
            <w:r w:rsidRPr="0041668F">
              <w:rPr>
                <w:rFonts w:eastAsia="Arial"/>
                <w:szCs w:val="22"/>
              </w:rPr>
              <w:t>South African National Accreditation System</w:t>
            </w:r>
          </w:p>
        </w:tc>
      </w:tr>
      <w:tr w:rsidR="00916E64" w:rsidRPr="0041668F" w14:paraId="10C6A89D" w14:textId="77777777" w:rsidTr="2E140408">
        <w:trPr>
          <w:trHeight w:val="340"/>
        </w:trPr>
        <w:tc>
          <w:tcPr>
            <w:tcW w:w="1555" w:type="dxa"/>
          </w:tcPr>
          <w:p w14:paraId="5AB40369" w14:textId="77777777" w:rsidR="00916E64" w:rsidRPr="0041668F" w:rsidRDefault="00916E64" w:rsidP="00E90327">
            <w:pPr>
              <w:spacing w:after="0"/>
              <w:rPr>
                <w:rFonts w:eastAsia="Arial"/>
                <w:szCs w:val="22"/>
              </w:rPr>
            </w:pPr>
            <w:r w:rsidRPr="0041668F">
              <w:rPr>
                <w:rFonts w:eastAsia="Arial"/>
                <w:szCs w:val="22"/>
              </w:rPr>
              <w:t>SANS</w:t>
            </w:r>
          </w:p>
        </w:tc>
        <w:tc>
          <w:tcPr>
            <w:tcW w:w="7461" w:type="dxa"/>
          </w:tcPr>
          <w:p w14:paraId="46F3C483" w14:textId="77777777" w:rsidR="00916E64" w:rsidRPr="0041668F" w:rsidRDefault="00916E64" w:rsidP="00E90327">
            <w:pPr>
              <w:spacing w:after="0"/>
              <w:rPr>
                <w:rFonts w:eastAsia="Arial"/>
                <w:szCs w:val="22"/>
              </w:rPr>
            </w:pPr>
            <w:r w:rsidRPr="0041668F">
              <w:rPr>
                <w:rFonts w:eastAsia="Arial"/>
                <w:szCs w:val="22"/>
              </w:rPr>
              <w:t>South African National Standards</w:t>
            </w:r>
          </w:p>
        </w:tc>
      </w:tr>
      <w:tr w:rsidR="00916E64" w:rsidRPr="0041668F" w14:paraId="76A6164B" w14:textId="77777777" w:rsidTr="2E140408">
        <w:trPr>
          <w:trHeight w:val="340"/>
        </w:trPr>
        <w:tc>
          <w:tcPr>
            <w:tcW w:w="1555" w:type="dxa"/>
          </w:tcPr>
          <w:p w14:paraId="303F4C67" w14:textId="77777777" w:rsidR="00916E64" w:rsidRPr="0041668F" w:rsidRDefault="00916E64" w:rsidP="00E90327">
            <w:pPr>
              <w:spacing w:after="0"/>
              <w:rPr>
                <w:rFonts w:eastAsia="Arial"/>
                <w:szCs w:val="22"/>
              </w:rPr>
            </w:pPr>
            <w:r w:rsidRPr="0041668F">
              <w:rPr>
                <w:rFonts w:eastAsia="Arial"/>
                <w:szCs w:val="22"/>
              </w:rPr>
              <w:t>SARB</w:t>
            </w:r>
          </w:p>
        </w:tc>
        <w:tc>
          <w:tcPr>
            <w:tcW w:w="7461" w:type="dxa"/>
          </w:tcPr>
          <w:p w14:paraId="0762DC32" w14:textId="77777777" w:rsidR="00916E64" w:rsidRPr="0041668F" w:rsidRDefault="00916E64" w:rsidP="00E90327">
            <w:pPr>
              <w:spacing w:after="0"/>
              <w:rPr>
                <w:rFonts w:eastAsia="Arial"/>
                <w:szCs w:val="22"/>
              </w:rPr>
            </w:pPr>
            <w:r w:rsidRPr="0041668F">
              <w:rPr>
                <w:rFonts w:eastAsia="Arial"/>
                <w:szCs w:val="22"/>
              </w:rPr>
              <w:t>South African Reserve Bank</w:t>
            </w:r>
          </w:p>
        </w:tc>
      </w:tr>
      <w:tr w:rsidR="00916E64" w:rsidRPr="0041668F" w14:paraId="49893BEF" w14:textId="77777777" w:rsidTr="2E140408">
        <w:trPr>
          <w:trHeight w:val="340"/>
        </w:trPr>
        <w:tc>
          <w:tcPr>
            <w:tcW w:w="1555" w:type="dxa"/>
          </w:tcPr>
          <w:p w14:paraId="5CB23AEC" w14:textId="77777777" w:rsidR="00916E64" w:rsidRPr="0041668F" w:rsidRDefault="00916E64" w:rsidP="00E90327">
            <w:pPr>
              <w:spacing w:after="0"/>
              <w:rPr>
                <w:rFonts w:eastAsia="Arial"/>
                <w:szCs w:val="22"/>
              </w:rPr>
            </w:pPr>
            <w:r w:rsidRPr="0041668F">
              <w:rPr>
                <w:rFonts w:eastAsia="Arial"/>
                <w:szCs w:val="22"/>
              </w:rPr>
              <w:t>SARS</w:t>
            </w:r>
          </w:p>
        </w:tc>
        <w:tc>
          <w:tcPr>
            <w:tcW w:w="7461" w:type="dxa"/>
          </w:tcPr>
          <w:p w14:paraId="3C8B5D5B" w14:textId="77777777" w:rsidR="00916E64" w:rsidRPr="0041668F" w:rsidRDefault="00916E64" w:rsidP="00E90327">
            <w:pPr>
              <w:spacing w:after="0"/>
              <w:rPr>
                <w:rFonts w:eastAsia="Arial"/>
                <w:szCs w:val="22"/>
              </w:rPr>
            </w:pPr>
            <w:r w:rsidRPr="0041668F">
              <w:rPr>
                <w:rFonts w:eastAsia="Arial"/>
                <w:szCs w:val="22"/>
              </w:rPr>
              <w:t>South African Revenue Service</w:t>
            </w:r>
          </w:p>
        </w:tc>
      </w:tr>
      <w:tr w:rsidR="00916E64" w:rsidRPr="0041668F" w14:paraId="09BBE72B" w14:textId="77777777" w:rsidTr="2E140408">
        <w:trPr>
          <w:trHeight w:val="340"/>
        </w:trPr>
        <w:tc>
          <w:tcPr>
            <w:tcW w:w="1555" w:type="dxa"/>
          </w:tcPr>
          <w:p w14:paraId="32B60565" w14:textId="77777777" w:rsidR="00916E64" w:rsidRPr="0041668F" w:rsidRDefault="00916E64" w:rsidP="00E90327">
            <w:pPr>
              <w:spacing w:after="0"/>
              <w:rPr>
                <w:rFonts w:eastAsia="Arial"/>
                <w:szCs w:val="22"/>
              </w:rPr>
            </w:pPr>
            <w:r w:rsidRPr="0041668F">
              <w:rPr>
                <w:rFonts w:eastAsia="Arial"/>
                <w:szCs w:val="22"/>
              </w:rPr>
              <w:t>SBD</w:t>
            </w:r>
          </w:p>
        </w:tc>
        <w:tc>
          <w:tcPr>
            <w:tcW w:w="7461" w:type="dxa"/>
          </w:tcPr>
          <w:p w14:paraId="0BF9D062" w14:textId="77777777" w:rsidR="00916E64" w:rsidRPr="0041668F" w:rsidRDefault="00916E64" w:rsidP="00E90327">
            <w:pPr>
              <w:spacing w:after="0"/>
              <w:rPr>
                <w:rFonts w:eastAsia="Arial"/>
                <w:szCs w:val="22"/>
              </w:rPr>
            </w:pPr>
            <w:r w:rsidRPr="0041668F">
              <w:rPr>
                <w:rFonts w:eastAsia="Arial"/>
                <w:szCs w:val="22"/>
              </w:rPr>
              <w:t>Standard Bidding Document</w:t>
            </w:r>
          </w:p>
        </w:tc>
      </w:tr>
      <w:tr w:rsidR="00916E64" w:rsidRPr="0041668F" w14:paraId="19D6CAC1" w14:textId="77777777" w:rsidTr="2E140408">
        <w:trPr>
          <w:trHeight w:val="340"/>
        </w:trPr>
        <w:tc>
          <w:tcPr>
            <w:tcW w:w="1555" w:type="dxa"/>
          </w:tcPr>
          <w:p w14:paraId="08A00C81" w14:textId="77777777" w:rsidR="00916E64" w:rsidRPr="0041668F" w:rsidRDefault="00916E64" w:rsidP="00E90327">
            <w:pPr>
              <w:spacing w:after="0"/>
              <w:rPr>
                <w:rFonts w:eastAsia="Arial"/>
                <w:szCs w:val="22"/>
              </w:rPr>
            </w:pPr>
            <w:r w:rsidRPr="0041668F">
              <w:rPr>
                <w:rFonts w:eastAsia="Arial"/>
                <w:szCs w:val="22"/>
              </w:rPr>
              <w:t>SCC</w:t>
            </w:r>
          </w:p>
        </w:tc>
        <w:tc>
          <w:tcPr>
            <w:tcW w:w="7461" w:type="dxa"/>
          </w:tcPr>
          <w:p w14:paraId="7F0C66F5" w14:textId="77777777" w:rsidR="00916E64" w:rsidRPr="0041668F" w:rsidRDefault="00916E64" w:rsidP="00E90327">
            <w:pPr>
              <w:spacing w:after="0"/>
              <w:rPr>
                <w:rFonts w:eastAsia="Arial"/>
                <w:szCs w:val="22"/>
              </w:rPr>
            </w:pPr>
            <w:r w:rsidRPr="0041668F">
              <w:rPr>
                <w:rFonts w:eastAsia="Arial"/>
                <w:szCs w:val="22"/>
              </w:rPr>
              <w:t>Special Conditions of Contract</w:t>
            </w:r>
          </w:p>
        </w:tc>
      </w:tr>
      <w:tr w:rsidR="00916E64" w:rsidRPr="0041668F" w14:paraId="3EF628C2" w14:textId="77777777" w:rsidTr="2E140408">
        <w:trPr>
          <w:trHeight w:val="340"/>
        </w:trPr>
        <w:tc>
          <w:tcPr>
            <w:tcW w:w="1555" w:type="dxa"/>
          </w:tcPr>
          <w:p w14:paraId="48EE337A" w14:textId="77777777" w:rsidR="00916E64" w:rsidRPr="0041668F" w:rsidRDefault="00916E64" w:rsidP="00E90327">
            <w:pPr>
              <w:spacing w:after="0"/>
              <w:rPr>
                <w:rFonts w:eastAsia="Arial"/>
                <w:szCs w:val="22"/>
              </w:rPr>
            </w:pPr>
            <w:r w:rsidRPr="0041668F">
              <w:rPr>
                <w:rFonts w:eastAsia="Arial"/>
                <w:szCs w:val="22"/>
              </w:rPr>
              <w:lastRenderedPageBreak/>
              <w:t>TC</w:t>
            </w:r>
          </w:p>
        </w:tc>
        <w:tc>
          <w:tcPr>
            <w:tcW w:w="7461" w:type="dxa"/>
          </w:tcPr>
          <w:p w14:paraId="7539A184" w14:textId="77777777" w:rsidR="00916E64" w:rsidRPr="0041668F" w:rsidRDefault="00916E64" w:rsidP="00E90327">
            <w:pPr>
              <w:spacing w:after="0"/>
              <w:rPr>
                <w:rFonts w:eastAsia="Arial"/>
                <w:szCs w:val="22"/>
              </w:rPr>
            </w:pPr>
            <w:r w:rsidRPr="0041668F">
              <w:rPr>
                <w:rFonts w:eastAsia="Arial"/>
                <w:szCs w:val="22"/>
              </w:rPr>
              <w:t>Transversal Contracting</w:t>
            </w:r>
          </w:p>
        </w:tc>
      </w:tr>
      <w:tr w:rsidR="00916E64" w:rsidRPr="0041668F" w14:paraId="75011888" w14:textId="77777777" w:rsidTr="2E140408">
        <w:trPr>
          <w:trHeight w:val="340"/>
        </w:trPr>
        <w:tc>
          <w:tcPr>
            <w:tcW w:w="1555" w:type="dxa"/>
          </w:tcPr>
          <w:p w14:paraId="04867239" w14:textId="77777777" w:rsidR="00916E64" w:rsidRPr="0041668F" w:rsidRDefault="00916E64" w:rsidP="00E90327">
            <w:pPr>
              <w:spacing w:after="0"/>
              <w:rPr>
                <w:rFonts w:eastAsia="Arial"/>
                <w:szCs w:val="22"/>
              </w:rPr>
            </w:pPr>
            <w:r w:rsidRPr="0041668F">
              <w:rPr>
                <w:rFonts w:eastAsia="Arial"/>
                <w:szCs w:val="22"/>
              </w:rPr>
              <w:t>TCD</w:t>
            </w:r>
          </w:p>
        </w:tc>
        <w:tc>
          <w:tcPr>
            <w:tcW w:w="7461" w:type="dxa"/>
          </w:tcPr>
          <w:p w14:paraId="34D89CB8" w14:textId="77777777" w:rsidR="00916E64" w:rsidRPr="0041668F" w:rsidRDefault="00916E64" w:rsidP="00E90327">
            <w:pPr>
              <w:spacing w:after="0"/>
              <w:rPr>
                <w:rFonts w:eastAsia="Arial"/>
                <w:szCs w:val="22"/>
              </w:rPr>
            </w:pPr>
            <w:r w:rsidRPr="0041668F">
              <w:rPr>
                <w:rFonts w:eastAsia="Arial"/>
                <w:szCs w:val="22"/>
              </w:rPr>
              <w:t>Transversal Contracting Document</w:t>
            </w:r>
          </w:p>
        </w:tc>
      </w:tr>
      <w:tr w:rsidR="00916E64" w:rsidRPr="0041668F" w14:paraId="001FCE9E" w14:textId="77777777" w:rsidTr="2E140408">
        <w:trPr>
          <w:trHeight w:val="340"/>
        </w:trPr>
        <w:tc>
          <w:tcPr>
            <w:tcW w:w="1555" w:type="dxa"/>
          </w:tcPr>
          <w:p w14:paraId="46170381" w14:textId="77777777" w:rsidR="00916E64" w:rsidRPr="0041668F" w:rsidRDefault="00916E64" w:rsidP="00E90327">
            <w:pPr>
              <w:spacing w:after="0"/>
              <w:rPr>
                <w:rFonts w:eastAsia="Arial"/>
                <w:szCs w:val="22"/>
              </w:rPr>
            </w:pPr>
            <w:r w:rsidRPr="0041668F">
              <w:rPr>
                <w:rFonts w:eastAsia="Arial"/>
                <w:szCs w:val="22"/>
              </w:rPr>
              <w:t>TIC</w:t>
            </w:r>
          </w:p>
        </w:tc>
        <w:tc>
          <w:tcPr>
            <w:tcW w:w="7461" w:type="dxa"/>
          </w:tcPr>
          <w:p w14:paraId="7BEE4D7E" w14:textId="77777777" w:rsidR="00916E64" w:rsidRPr="0041668F" w:rsidRDefault="00916E64" w:rsidP="00E90327">
            <w:pPr>
              <w:spacing w:after="0"/>
              <w:rPr>
                <w:rFonts w:eastAsia="Arial"/>
                <w:szCs w:val="22"/>
              </w:rPr>
            </w:pPr>
            <w:r w:rsidRPr="0041668F">
              <w:rPr>
                <w:rFonts w:eastAsia="Arial"/>
                <w:szCs w:val="22"/>
              </w:rPr>
              <w:t>Tender Information Centre</w:t>
            </w:r>
          </w:p>
        </w:tc>
      </w:tr>
      <w:tr w:rsidR="00916E64" w:rsidRPr="0041668F" w14:paraId="2A4B0332" w14:textId="77777777" w:rsidTr="2E140408">
        <w:trPr>
          <w:trHeight w:val="340"/>
        </w:trPr>
        <w:tc>
          <w:tcPr>
            <w:tcW w:w="1555" w:type="dxa"/>
          </w:tcPr>
          <w:p w14:paraId="5F462FFB" w14:textId="77777777" w:rsidR="00916E64" w:rsidRPr="0041668F" w:rsidRDefault="00916E64" w:rsidP="00E90327">
            <w:pPr>
              <w:spacing w:after="0"/>
              <w:rPr>
                <w:rFonts w:eastAsia="Arial"/>
                <w:szCs w:val="22"/>
              </w:rPr>
            </w:pPr>
            <w:r w:rsidRPr="0041668F">
              <w:rPr>
                <w:rFonts w:eastAsia="Arial"/>
                <w:szCs w:val="22"/>
              </w:rPr>
              <w:t>VAT</w:t>
            </w:r>
          </w:p>
        </w:tc>
        <w:tc>
          <w:tcPr>
            <w:tcW w:w="7461" w:type="dxa"/>
          </w:tcPr>
          <w:p w14:paraId="22AB8CF3" w14:textId="77777777" w:rsidR="00916E64" w:rsidRPr="0041668F" w:rsidRDefault="00916E64" w:rsidP="00E90327">
            <w:pPr>
              <w:spacing w:after="0"/>
              <w:rPr>
                <w:rFonts w:eastAsia="Arial"/>
                <w:szCs w:val="22"/>
              </w:rPr>
            </w:pPr>
            <w:r w:rsidRPr="0041668F">
              <w:rPr>
                <w:rFonts w:eastAsia="Arial"/>
                <w:szCs w:val="22"/>
              </w:rPr>
              <w:t>Value Added Tax</w:t>
            </w:r>
          </w:p>
        </w:tc>
      </w:tr>
    </w:tbl>
    <w:p w14:paraId="172A8411" w14:textId="77777777" w:rsidR="008D6B99" w:rsidRPr="0041668F" w:rsidRDefault="008D6B99" w:rsidP="00E90327">
      <w:pPr>
        <w:pStyle w:val="Heading1"/>
        <w:rPr>
          <w:szCs w:val="22"/>
        </w:rPr>
      </w:pPr>
    </w:p>
    <w:p w14:paraId="64721AB3" w14:textId="06A586A1" w:rsidR="00EA7F1F" w:rsidRPr="0041668F" w:rsidRDefault="00B70949" w:rsidP="00E90327">
      <w:pPr>
        <w:pStyle w:val="Heading1"/>
        <w:rPr>
          <w:szCs w:val="22"/>
        </w:rPr>
      </w:pPr>
      <w:bookmarkStart w:id="2" w:name="_Toc147261295"/>
      <w:r w:rsidRPr="0041668F">
        <w:rPr>
          <w:szCs w:val="22"/>
        </w:rPr>
        <w:t xml:space="preserve">LIST OF </w:t>
      </w:r>
      <w:r w:rsidR="00EA7F1F" w:rsidRPr="0041668F">
        <w:rPr>
          <w:szCs w:val="22"/>
        </w:rPr>
        <w:t>ANNEXURES</w:t>
      </w:r>
      <w:bookmarkEnd w:id="2"/>
    </w:p>
    <w:p w14:paraId="71592F17" w14:textId="5E66465B" w:rsidR="001634CF" w:rsidRPr="00AF2FB8" w:rsidRDefault="001634CF" w:rsidP="00E90327">
      <w:pPr>
        <w:pStyle w:val="NoSpacing"/>
        <w:widowControl w:val="0"/>
        <w:spacing w:after="120" w:line="360" w:lineRule="auto"/>
        <w:jc w:val="both"/>
        <w:rPr>
          <w:szCs w:val="22"/>
        </w:rPr>
      </w:pPr>
      <w:r w:rsidRPr="00AF2FB8">
        <w:rPr>
          <w:szCs w:val="22"/>
        </w:rPr>
        <w:t xml:space="preserve">Annexure </w:t>
      </w:r>
      <w:r w:rsidR="004E6192" w:rsidRPr="00AF2FB8">
        <w:rPr>
          <w:szCs w:val="22"/>
        </w:rPr>
        <w:t>1</w:t>
      </w:r>
      <w:r w:rsidRPr="00AF2FB8">
        <w:rPr>
          <w:szCs w:val="22"/>
        </w:rPr>
        <w:tab/>
        <w:t>:</w:t>
      </w:r>
      <w:r w:rsidRPr="00AF2FB8">
        <w:rPr>
          <w:szCs w:val="22"/>
        </w:rPr>
        <w:tab/>
      </w:r>
      <w:r w:rsidR="00070505" w:rsidRPr="00AF2FB8">
        <w:rPr>
          <w:szCs w:val="22"/>
        </w:rPr>
        <w:t>General Conditions of Contract</w:t>
      </w:r>
    </w:p>
    <w:p w14:paraId="08771FD8" w14:textId="404D5BE5" w:rsidR="00B226E8" w:rsidRPr="00AF2FB8" w:rsidRDefault="00D85275" w:rsidP="00E90327">
      <w:pPr>
        <w:pStyle w:val="NoSpacing"/>
        <w:widowControl w:val="0"/>
        <w:spacing w:after="120" w:line="360" w:lineRule="auto"/>
        <w:jc w:val="both"/>
        <w:rPr>
          <w:szCs w:val="22"/>
        </w:rPr>
      </w:pPr>
      <w:r w:rsidRPr="00AF2FB8">
        <w:rPr>
          <w:szCs w:val="22"/>
        </w:rPr>
        <w:t xml:space="preserve">Annexure </w:t>
      </w:r>
      <w:r w:rsidR="004E6192" w:rsidRPr="00AF2FB8">
        <w:rPr>
          <w:szCs w:val="22"/>
        </w:rPr>
        <w:t>2</w:t>
      </w:r>
      <w:r w:rsidR="003B2787" w:rsidRPr="00AF2FB8">
        <w:rPr>
          <w:szCs w:val="22"/>
        </w:rPr>
        <w:tab/>
        <w:t>:</w:t>
      </w:r>
      <w:r w:rsidR="007D39F1" w:rsidRPr="00AF2FB8">
        <w:rPr>
          <w:szCs w:val="22"/>
        </w:rPr>
        <w:tab/>
      </w:r>
      <w:r w:rsidR="00B226E8" w:rsidRPr="00AF2FB8">
        <w:rPr>
          <w:szCs w:val="22"/>
        </w:rPr>
        <w:t>SBD Forms</w:t>
      </w:r>
    </w:p>
    <w:p w14:paraId="43E67953" w14:textId="095A7ABD" w:rsidR="00AF2FB8" w:rsidRPr="004F299C" w:rsidRDefault="00AF2FB8" w:rsidP="00E90327">
      <w:pPr>
        <w:pStyle w:val="NoSpacing"/>
        <w:widowControl w:val="0"/>
        <w:spacing w:after="120" w:line="360" w:lineRule="auto"/>
        <w:jc w:val="both"/>
        <w:rPr>
          <w:szCs w:val="22"/>
          <w:highlight w:val="green"/>
        </w:rPr>
      </w:pPr>
      <w:r w:rsidRPr="00AF2FB8">
        <w:rPr>
          <w:szCs w:val="22"/>
        </w:rPr>
        <w:t xml:space="preserve">Annexure </w:t>
      </w:r>
      <w:r>
        <w:rPr>
          <w:szCs w:val="22"/>
        </w:rPr>
        <w:t>3</w:t>
      </w:r>
      <w:r w:rsidRPr="00AF2FB8">
        <w:rPr>
          <w:szCs w:val="22"/>
        </w:rPr>
        <w:tab/>
        <w:t xml:space="preserve">: </w:t>
      </w:r>
      <w:r w:rsidRPr="00AF2FB8">
        <w:rPr>
          <w:szCs w:val="22"/>
        </w:rPr>
        <w:tab/>
        <w:t>Summary list of key personnel</w:t>
      </w:r>
    </w:p>
    <w:p w14:paraId="38863937" w14:textId="056ECD58" w:rsidR="00E55CDC" w:rsidRDefault="00DD281C" w:rsidP="00E90327">
      <w:pPr>
        <w:pStyle w:val="NoSpacing"/>
        <w:widowControl w:val="0"/>
        <w:spacing w:after="120" w:line="360" w:lineRule="auto"/>
        <w:jc w:val="both"/>
        <w:rPr>
          <w:szCs w:val="22"/>
        </w:rPr>
      </w:pPr>
      <w:r w:rsidRPr="0041668F">
        <w:rPr>
          <w:szCs w:val="22"/>
        </w:rPr>
        <w:t xml:space="preserve">Annexure </w:t>
      </w:r>
      <w:r w:rsidR="003178D5">
        <w:rPr>
          <w:szCs w:val="22"/>
        </w:rPr>
        <w:t>A</w:t>
      </w:r>
      <w:r w:rsidRPr="0041668F">
        <w:rPr>
          <w:szCs w:val="22"/>
        </w:rPr>
        <w:tab/>
        <w:t xml:space="preserve">: </w:t>
      </w:r>
      <w:r w:rsidRPr="0041668F">
        <w:rPr>
          <w:szCs w:val="22"/>
        </w:rPr>
        <w:tab/>
        <w:t>Technical Specifications</w:t>
      </w:r>
    </w:p>
    <w:p w14:paraId="45027A83" w14:textId="013173F1" w:rsidR="00AF2FB8" w:rsidRPr="0041668F" w:rsidRDefault="00AF2FB8" w:rsidP="00E90327">
      <w:pPr>
        <w:pStyle w:val="NoSpacing"/>
        <w:widowControl w:val="0"/>
        <w:spacing w:after="120" w:line="360" w:lineRule="auto"/>
        <w:jc w:val="both"/>
        <w:rPr>
          <w:szCs w:val="22"/>
        </w:rPr>
      </w:pPr>
      <w:r w:rsidRPr="00AF2FB8">
        <w:rPr>
          <w:szCs w:val="22"/>
        </w:rPr>
        <w:t xml:space="preserve">Annexure B </w:t>
      </w:r>
      <w:r>
        <w:rPr>
          <w:szCs w:val="22"/>
        </w:rPr>
        <w:tab/>
        <w:t>:</w:t>
      </w:r>
      <w:r>
        <w:rPr>
          <w:szCs w:val="22"/>
        </w:rPr>
        <w:tab/>
      </w:r>
      <w:r w:rsidRPr="00AF2FB8">
        <w:rPr>
          <w:szCs w:val="22"/>
        </w:rPr>
        <w:t>Summary of Sub-Contracted Parties</w:t>
      </w:r>
    </w:p>
    <w:p w14:paraId="4B62FD2A" w14:textId="211E5F8A" w:rsidR="003178D5" w:rsidRPr="0041668F" w:rsidRDefault="003178D5" w:rsidP="00E90327">
      <w:pPr>
        <w:pStyle w:val="NoSpacing"/>
        <w:widowControl w:val="0"/>
        <w:spacing w:line="360" w:lineRule="auto"/>
        <w:jc w:val="both"/>
        <w:rPr>
          <w:szCs w:val="22"/>
        </w:rPr>
      </w:pPr>
      <w:r w:rsidRPr="003178D5">
        <w:rPr>
          <w:szCs w:val="22"/>
        </w:rPr>
        <w:t>Annexure C</w:t>
      </w:r>
      <w:r w:rsidRPr="003178D5">
        <w:rPr>
          <w:szCs w:val="22"/>
        </w:rPr>
        <w:tab/>
        <w:t>:</w:t>
      </w:r>
      <w:r w:rsidRPr="003178D5">
        <w:rPr>
          <w:szCs w:val="22"/>
        </w:rPr>
        <w:tab/>
        <w:t>Pricing Schedule</w:t>
      </w:r>
    </w:p>
    <w:p w14:paraId="14CB4259" w14:textId="66C045B0" w:rsidR="003178D5" w:rsidRDefault="003178D5" w:rsidP="00E90327">
      <w:pPr>
        <w:pStyle w:val="NoSpacing"/>
        <w:widowControl w:val="0"/>
        <w:spacing w:line="360" w:lineRule="auto"/>
        <w:jc w:val="both"/>
        <w:rPr>
          <w:szCs w:val="22"/>
        </w:rPr>
      </w:pPr>
      <w:r w:rsidRPr="003178D5">
        <w:rPr>
          <w:szCs w:val="22"/>
        </w:rPr>
        <w:t xml:space="preserve">Annexure D </w:t>
      </w:r>
      <w:r>
        <w:rPr>
          <w:szCs w:val="22"/>
        </w:rPr>
        <w:tab/>
        <w:t>:</w:t>
      </w:r>
      <w:r w:rsidRPr="003178D5">
        <w:rPr>
          <w:szCs w:val="22"/>
        </w:rPr>
        <w:t xml:space="preserve"> </w:t>
      </w:r>
      <w:r>
        <w:rPr>
          <w:szCs w:val="22"/>
        </w:rPr>
        <w:tab/>
      </w:r>
      <w:r w:rsidRPr="003178D5">
        <w:rPr>
          <w:szCs w:val="22"/>
        </w:rPr>
        <w:t>Previous work experience</w:t>
      </w:r>
    </w:p>
    <w:p w14:paraId="3C66C5BC" w14:textId="61C53CF4" w:rsidR="003178D5" w:rsidRDefault="003178D5" w:rsidP="00E90327">
      <w:pPr>
        <w:pStyle w:val="NoSpacing"/>
        <w:widowControl w:val="0"/>
        <w:spacing w:line="360" w:lineRule="auto"/>
        <w:jc w:val="both"/>
        <w:rPr>
          <w:szCs w:val="22"/>
        </w:rPr>
      </w:pPr>
      <w:r w:rsidRPr="003178D5">
        <w:rPr>
          <w:szCs w:val="22"/>
        </w:rPr>
        <w:t>Annexure E</w:t>
      </w:r>
      <w:r w:rsidRPr="003178D5">
        <w:rPr>
          <w:szCs w:val="22"/>
        </w:rPr>
        <w:tab/>
        <w:t xml:space="preserve">: </w:t>
      </w:r>
      <w:r w:rsidRPr="003178D5">
        <w:rPr>
          <w:szCs w:val="22"/>
        </w:rPr>
        <w:tab/>
        <w:t>CV Template</w:t>
      </w:r>
    </w:p>
    <w:p w14:paraId="385E2994" w14:textId="38CD80F7" w:rsidR="003178D5" w:rsidRPr="0041668F" w:rsidRDefault="003178D5" w:rsidP="00E90327">
      <w:pPr>
        <w:pStyle w:val="NoSpacing"/>
        <w:widowControl w:val="0"/>
        <w:spacing w:line="360" w:lineRule="auto"/>
        <w:jc w:val="both"/>
        <w:rPr>
          <w:szCs w:val="22"/>
        </w:rPr>
      </w:pPr>
      <w:r w:rsidRPr="003178D5">
        <w:rPr>
          <w:szCs w:val="22"/>
        </w:rPr>
        <w:t xml:space="preserve">Annexure F </w:t>
      </w:r>
      <w:r>
        <w:rPr>
          <w:szCs w:val="22"/>
        </w:rPr>
        <w:tab/>
      </w:r>
      <w:r>
        <w:rPr>
          <w:szCs w:val="22"/>
        </w:rPr>
        <w:tab/>
      </w:r>
      <w:r w:rsidRPr="003178D5">
        <w:rPr>
          <w:szCs w:val="22"/>
        </w:rPr>
        <w:t>Geographical Locations</w:t>
      </w:r>
    </w:p>
    <w:p w14:paraId="4552D1E0" w14:textId="77777777" w:rsidR="00AB2D52" w:rsidRPr="0041668F" w:rsidRDefault="00AB2D52" w:rsidP="00E90327">
      <w:pPr>
        <w:pStyle w:val="NoSpacing"/>
        <w:widowControl w:val="0"/>
        <w:spacing w:after="120" w:line="360" w:lineRule="auto"/>
        <w:jc w:val="both"/>
        <w:rPr>
          <w:szCs w:val="22"/>
        </w:rPr>
      </w:pPr>
    </w:p>
    <w:p w14:paraId="1B07FF9F" w14:textId="7D44E4BE" w:rsidR="00B82AF2" w:rsidRPr="0041668F" w:rsidRDefault="000E3292" w:rsidP="00E90327">
      <w:pPr>
        <w:pStyle w:val="Heading1"/>
        <w:rPr>
          <w:szCs w:val="22"/>
        </w:rPr>
      </w:pPr>
      <w:bookmarkStart w:id="3" w:name="_Toc147261296"/>
      <w:r w:rsidRPr="0041668F">
        <w:rPr>
          <w:szCs w:val="22"/>
        </w:rPr>
        <w:t xml:space="preserve">LIST OF </w:t>
      </w:r>
      <w:r w:rsidR="00B82AF2" w:rsidRPr="0041668F">
        <w:rPr>
          <w:szCs w:val="22"/>
        </w:rPr>
        <w:t>TABLES</w:t>
      </w:r>
      <w:bookmarkEnd w:id="3"/>
    </w:p>
    <w:p w14:paraId="4FB8DBD4" w14:textId="49CEBB0D" w:rsidR="00E00D6F" w:rsidRPr="0041668F" w:rsidRDefault="001842AA" w:rsidP="00E90327">
      <w:pPr>
        <w:pStyle w:val="TableofFigures"/>
        <w:tabs>
          <w:tab w:val="right" w:leader="dot" w:pos="9016"/>
        </w:tabs>
        <w:rPr>
          <w:rFonts w:eastAsiaTheme="minorEastAsia" w:cstheme="minorBidi"/>
          <w:noProof/>
          <w:kern w:val="2"/>
          <w:szCs w:val="22"/>
          <w:lang w:eastAsia="en-ZA"/>
          <w14:ligatures w14:val="standardContextual"/>
        </w:rPr>
      </w:pPr>
      <w:r w:rsidRPr="0041668F">
        <w:rPr>
          <w:szCs w:val="22"/>
        </w:rPr>
        <w:fldChar w:fldCharType="begin"/>
      </w:r>
      <w:r w:rsidRPr="0041668F">
        <w:rPr>
          <w:szCs w:val="22"/>
        </w:rPr>
        <w:instrText xml:space="preserve"> TOC \h \z \c "Table" </w:instrText>
      </w:r>
      <w:r w:rsidRPr="0041668F">
        <w:rPr>
          <w:szCs w:val="22"/>
        </w:rPr>
        <w:fldChar w:fldCharType="separate"/>
      </w:r>
      <w:hyperlink w:anchor="_Toc144206598" w:history="1">
        <w:r w:rsidR="00E00D6F" w:rsidRPr="0041668F">
          <w:rPr>
            <w:rStyle w:val="Hyperlink"/>
            <w:noProof/>
            <w:szCs w:val="22"/>
          </w:rPr>
          <w:t>Table 1: Bid Document Checklist and Returnable Documents</w:t>
        </w:r>
        <w:r w:rsidR="00E00D6F" w:rsidRPr="0041668F">
          <w:rPr>
            <w:noProof/>
            <w:webHidden/>
            <w:szCs w:val="22"/>
          </w:rPr>
          <w:tab/>
        </w:r>
        <w:r w:rsidR="00E00D6F" w:rsidRPr="0041668F">
          <w:rPr>
            <w:noProof/>
            <w:webHidden/>
            <w:szCs w:val="22"/>
          </w:rPr>
          <w:fldChar w:fldCharType="begin"/>
        </w:r>
        <w:r w:rsidR="00E00D6F" w:rsidRPr="0041668F">
          <w:rPr>
            <w:noProof/>
            <w:webHidden/>
            <w:szCs w:val="22"/>
          </w:rPr>
          <w:instrText xml:space="preserve"> PAGEREF _Toc144206598 \h </w:instrText>
        </w:r>
        <w:r w:rsidR="00E00D6F" w:rsidRPr="0041668F">
          <w:rPr>
            <w:noProof/>
            <w:webHidden/>
            <w:szCs w:val="22"/>
          </w:rPr>
        </w:r>
        <w:r w:rsidR="00E00D6F" w:rsidRPr="0041668F">
          <w:rPr>
            <w:noProof/>
            <w:webHidden/>
            <w:szCs w:val="22"/>
          </w:rPr>
          <w:fldChar w:fldCharType="separate"/>
        </w:r>
        <w:r w:rsidR="00A6526B">
          <w:rPr>
            <w:noProof/>
            <w:webHidden/>
            <w:szCs w:val="22"/>
          </w:rPr>
          <w:t>8</w:t>
        </w:r>
        <w:r w:rsidR="00E00D6F" w:rsidRPr="0041668F">
          <w:rPr>
            <w:noProof/>
            <w:webHidden/>
            <w:szCs w:val="22"/>
          </w:rPr>
          <w:fldChar w:fldCharType="end"/>
        </w:r>
      </w:hyperlink>
    </w:p>
    <w:p w14:paraId="01D6465C" w14:textId="3BD6B8B8" w:rsidR="00E00D6F" w:rsidRPr="0041668F" w:rsidRDefault="00000000" w:rsidP="00E90327">
      <w:pPr>
        <w:pStyle w:val="TableofFigures"/>
        <w:tabs>
          <w:tab w:val="right" w:leader="dot" w:pos="9016"/>
        </w:tabs>
        <w:rPr>
          <w:rFonts w:eastAsiaTheme="minorEastAsia" w:cstheme="minorBidi"/>
          <w:noProof/>
          <w:kern w:val="2"/>
          <w:szCs w:val="22"/>
          <w:lang w:eastAsia="en-ZA"/>
          <w14:ligatures w14:val="standardContextual"/>
        </w:rPr>
      </w:pPr>
      <w:hyperlink w:anchor="_Toc144206599" w:history="1">
        <w:r w:rsidR="00E00D6F" w:rsidRPr="0041668F">
          <w:rPr>
            <w:rStyle w:val="Hyperlink"/>
            <w:noProof/>
            <w:szCs w:val="22"/>
          </w:rPr>
          <w:t>Table 2: Summary of Technical Specifications Categories</w:t>
        </w:r>
        <w:r w:rsidR="00E00D6F" w:rsidRPr="0041668F">
          <w:rPr>
            <w:noProof/>
            <w:webHidden/>
            <w:szCs w:val="22"/>
          </w:rPr>
          <w:tab/>
        </w:r>
        <w:r w:rsidR="00E00D6F" w:rsidRPr="0041668F">
          <w:rPr>
            <w:noProof/>
            <w:webHidden/>
            <w:szCs w:val="22"/>
          </w:rPr>
          <w:fldChar w:fldCharType="begin"/>
        </w:r>
        <w:r w:rsidR="00E00D6F" w:rsidRPr="0041668F">
          <w:rPr>
            <w:noProof/>
            <w:webHidden/>
            <w:szCs w:val="22"/>
          </w:rPr>
          <w:instrText xml:space="preserve"> PAGEREF _Toc144206599 \h </w:instrText>
        </w:r>
        <w:r w:rsidR="00E00D6F" w:rsidRPr="0041668F">
          <w:rPr>
            <w:noProof/>
            <w:webHidden/>
            <w:szCs w:val="22"/>
          </w:rPr>
        </w:r>
        <w:r w:rsidR="00E00D6F" w:rsidRPr="0041668F">
          <w:rPr>
            <w:noProof/>
            <w:webHidden/>
            <w:szCs w:val="22"/>
          </w:rPr>
          <w:fldChar w:fldCharType="separate"/>
        </w:r>
        <w:r w:rsidR="00A6526B">
          <w:rPr>
            <w:noProof/>
            <w:webHidden/>
            <w:szCs w:val="22"/>
          </w:rPr>
          <w:t>13</w:t>
        </w:r>
        <w:r w:rsidR="00E00D6F" w:rsidRPr="0041668F">
          <w:rPr>
            <w:noProof/>
            <w:webHidden/>
            <w:szCs w:val="22"/>
          </w:rPr>
          <w:fldChar w:fldCharType="end"/>
        </w:r>
      </w:hyperlink>
    </w:p>
    <w:p w14:paraId="1455F1F2" w14:textId="40D7100F" w:rsidR="00E00D6F" w:rsidRPr="0041668F" w:rsidRDefault="00000000" w:rsidP="00E90327">
      <w:pPr>
        <w:pStyle w:val="TableofFigures"/>
        <w:tabs>
          <w:tab w:val="right" w:leader="dot" w:pos="9016"/>
        </w:tabs>
        <w:rPr>
          <w:rFonts w:eastAsiaTheme="minorEastAsia" w:cstheme="minorBidi"/>
          <w:noProof/>
          <w:kern w:val="2"/>
          <w:szCs w:val="22"/>
          <w:lang w:eastAsia="en-ZA"/>
          <w14:ligatures w14:val="standardContextual"/>
        </w:rPr>
      </w:pPr>
      <w:hyperlink w:anchor="_Toc144206600" w:history="1">
        <w:r w:rsidR="00E00D6F" w:rsidRPr="0041668F">
          <w:rPr>
            <w:rStyle w:val="Hyperlink"/>
            <w:noProof/>
            <w:szCs w:val="22"/>
          </w:rPr>
          <w:t>Table 3: Evaluation Criteria</w:t>
        </w:r>
        <w:r w:rsidR="00E00D6F" w:rsidRPr="0041668F">
          <w:rPr>
            <w:noProof/>
            <w:webHidden/>
            <w:szCs w:val="22"/>
          </w:rPr>
          <w:tab/>
        </w:r>
        <w:r w:rsidR="00E00D6F" w:rsidRPr="0041668F">
          <w:rPr>
            <w:noProof/>
            <w:webHidden/>
            <w:szCs w:val="22"/>
          </w:rPr>
          <w:fldChar w:fldCharType="begin"/>
        </w:r>
        <w:r w:rsidR="00E00D6F" w:rsidRPr="0041668F">
          <w:rPr>
            <w:noProof/>
            <w:webHidden/>
            <w:szCs w:val="22"/>
          </w:rPr>
          <w:instrText xml:space="preserve"> PAGEREF _Toc144206600 \h </w:instrText>
        </w:r>
        <w:r w:rsidR="00E00D6F" w:rsidRPr="0041668F">
          <w:rPr>
            <w:noProof/>
            <w:webHidden/>
            <w:szCs w:val="22"/>
          </w:rPr>
        </w:r>
        <w:r w:rsidR="00E00D6F" w:rsidRPr="0041668F">
          <w:rPr>
            <w:noProof/>
            <w:webHidden/>
            <w:szCs w:val="22"/>
          </w:rPr>
          <w:fldChar w:fldCharType="separate"/>
        </w:r>
        <w:r w:rsidR="00A6526B">
          <w:rPr>
            <w:noProof/>
            <w:webHidden/>
            <w:szCs w:val="22"/>
          </w:rPr>
          <w:t>14</w:t>
        </w:r>
        <w:r w:rsidR="00E00D6F" w:rsidRPr="0041668F">
          <w:rPr>
            <w:noProof/>
            <w:webHidden/>
            <w:szCs w:val="22"/>
          </w:rPr>
          <w:fldChar w:fldCharType="end"/>
        </w:r>
      </w:hyperlink>
    </w:p>
    <w:p w14:paraId="402F7F13" w14:textId="4CB090A8" w:rsidR="00E00D6F" w:rsidRPr="0041668F" w:rsidRDefault="00000000" w:rsidP="00E90327">
      <w:pPr>
        <w:pStyle w:val="TableofFigures"/>
        <w:tabs>
          <w:tab w:val="right" w:leader="dot" w:pos="9016"/>
        </w:tabs>
        <w:rPr>
          <w:rFonts w:eastAsiaTheme="minorEastAsia" w:cstheme="minorBidi"/>
          <w:noProof/>
          <w:kern w:val="2"/>
          <w:szCs w:val="22"/>
          <w:lang w:eastAsia="en-ZA"/>
          <w14:ligatures w14:val="standardContextual"/>
        </w:rPr>
      </w:pPr>
      <w:hyperlink w:anchor="_Toc144206601" w:history="1">
        <w:r w:rsidR="00E00D6F" w:rsidRPr="0041668F">
          <w:rPr>
            <w:rStyle w:val="Hyperlink"/>
            <w:noProof/>
            <w:szCs w:val="22"/>
          </w:rPr>
          <w:t>Table 4: Preference Point System</w:t>
        </w:r>
        <w:r w:rsidR="00E00D6F" w:rsidRPr="0041668F">
          <w:rPr>
            <w:noProof/>
            <w:webHidden/>
            <w:szCs w:val="22"/>
          </w:rPr>
          <w:tab/>
        </w:r>
        <w:r w:rsidR="00E00D6F" w:rsidRPr="0041668F">
          <w:rPr>
            <w:noProof/>
            <w:webHidden/>
            <w:szCs w:val="22"/>
          </w:rPr>
          <w:fldChar w:fldCharType="begin"/>
        </w:r>
        <w:r w:rsidR="00E00D6F" w:rsidRPr="0041668F">
          <w:rPr>
            <w:noProof/>
            <w:webHidden/>
            <w:szCs w:val="22"/>
          </w:rPr>
          <w:instrText xml:space="preserve"> PAGEREF _Toc144206601 \h </w:instrText>
        </w:r>
        <w:r w:rsidR="00E00D6F" w:rsidRPr="0041668F">
          <w:rPr>
            <w:noProof/>
            <w:webHidden/>
            <w:szCs w:val="22"/>
          </w:rPr>
        </w:r>
        <w:r w:rsidR="00E00D6F" w:rsidRPr="0041668F">
          <w:rPr>
            <w:noProof/>
            <w:webHidden/>
            <w:szCs w:val="22"/>
          </w:rPr>
          <w:fldChar w:fldCharType="separate"/>
        </w:r>
        <w:r w:rsidR="00A6526B">
          <w:rPr>
            <w:noProof/>
            <w:webHidden/>
            <w:szCs w:val="22"/>
          </w:rPr>
          <w:t>30</w:t>
        </w:r>
        <w:r w:rsidR="00E00D6F" w:rsidRPr="0041668F">
          <w:rPr>
            <w:noProof/>
            <w:webHidden/>
            <w:szCs w:val="22"/>
          </w:rPr>
          <w:fldChar w:fldCharType="end"/>
        </w:r>
      </w:hyperlink>
    </w:p>
    <w:p w14:paraId="792AC22F" w14:textId="2115152E" w:rsidR="00E00D6F" w:rsidRPr="0041668F" w:rsidRDefault="00000000" w:rsidP="00E90327">
      <w:pPr>
        <w:pStyle w:val="TableofFigures"/>
        <w:tabs>
          <w:tab w:val="right" w:leader="dot" w:pos="9016"/>
        </w:tabs>
        <w:rPr>
          <w:rFonts w:eastAsiaTheme="minorEastAsia" w:cstheme="minorBidi"/>
          <w:noProof/>
          <w:kern w:val="2"/>
          <w:szCs w:val="22"/>
          <w:lang w:eastAsia="en-ZA"/>
          <w14:ligatures w14:val="standardContextual"/>
        </w:rPr>
      </w:pPr>
      <w:hyperlink w:anchor="_Toc144206602" w:history="1">
        <w:r w:rsidR="00E00D6F" w:rsidRPr="0041668F">
          <w:rPr>
            <w:rStyle w:val="Hyperlink"/>
            <w:noProof/>
            <w:szCs w:val="22"/>
          </w:rPr>
          <w:t>Table 5: Example of Cost Breakdown</w:t>
        </w:r>
        <w:r w:rsidR="00E00D6F" w:rsidRPr="0041668F">
          <w:rPr>
            <w:noProof/>
            <w:webHidden/>
            <w:szCs w:val="22"/>
          </w:rPr>
          <w:tab/>
        </w:r>
        <w:r w:rsidR="00E00D6F" w:rsidRPr="0041668F">
          <w:rPr>
            <w:noProof/>
            <w:webHidden/>
            <w:szCs w:val="22"/>
          </w:rPr>
          <w:fldChar w:fldCharType="begin"/>
        </w:r>
        <w:r w:rsidR="00E00D6F" w:rsidRPr="0041668F">
          <w:rPr>
            <w:noProof/>
            <w:webHidden/>
            <w:szCs w:val="22"/>
          </w:rPr>
          <w:instrText xml:space="preserve"> PAGEREF _Toc144206602 \h </w:instrText>
        </w:r>
        <w:r w:rsidR="00E00D6F" w:rsidRPr="0041668F">
          <w:rPr>
            <w:noProof/>
            <w:webHidden/>
            <w:szCs w:val="22"/>
          </w:rPr>
        </w:r>
        <w:r w:rsidR="00E00D6F" w:rsidRPr="0041668F">
          <w:rPr>
            <w:noProof/>
            <w:webHidden/>
            <w:szCs w:val="22"/>
          </w:rPr>
          <w:fldChar w:fldCharType="separate"/>
        </w:r>
        <w:r w:rsidR="00A6526B">
          <w:rPr>
            <w:noProof/>
            <w:webHidden/>
            <w:szCs w:val="22"/>
          </w:rPr>
          <w:t>31</w:t>
        </w:r>
        <w:r w:rsidR="00E00D6F" w:rsidRPr="0041668F">
          <w:rPr>
            <w:noProof/>
            <w:webHidden/>
            <w:szCs w:val="22"/>
          </w:rPr>
          <w:fldChar w:fldCharType="end"/>
        </w:r>
      </w:hyperlink>
    </w:p>
    <w:p w14:paraId="78686D72" w14:textId="139F00C3" w:rsidR="00E00D6F" w:rsidRPr="0041668F" w:rsidRDefault="00000000" w:rsidP="00E90327">
      <w:pPr>
        <w:pStyle w:val="TableofFigures"/>
        <w:tabs>
          <w:tab w:val="right" w:leader="dot" w:pos="9016"/>
        </w:tabs>
        <w:rPr>
          <w:rFonts w:eastAsiaTheme="minorEastAsia" w:cstheme="minorBidi"/>
          <w:noProof/>
          <w:kern w:val="2"/>
          <w:szCs w:val="22"/>
          <w:lang w:eastAsia="en-ZA"/>
          <w14:ligatures w14:val="standardContextual"/>
        </w:rPr>
      </w:pPr>
      <w:hyperlink w:anchor="_Toc144206603" w:history="1">
        <w:r w:rsidR="00E00D6F" w:rsidRPr="0041668F">
          <w:rPr>
            <w:rStyle w:val="Hyperlink"/>
            <w:noProof/>
            <w:szCs w:val="22"/>
          </w:rPr>
          <w:t>Table 6: Indicative Transversal Contract Price Adjustment Calculator</w:t>
        </w:r>
        <w:r w:rsidR="00E00D6F" w:rsidRPr="0041668F">
          <w:rPr>
            <w:noProof/>
            <w:webHidden/>
            <w:szCs w:val="22"/>
          </w:rPr>
          <w:tab/>
        </w:r>
        <w:r w:rsidR="00E00D6F" w:rsidRPr="0041668F">
          <w:rPr>
            <w:noProof/>
            <w:webHidden/>
            <w:szCs w:val="22"/>
          </w:rPr>
          <w:fldChar w:fldCharType="begin"/>
        </w:r>
        <w:r w:rsidR="00E00D6F" w:rsidRPr="0041668F">
          <w:rPr>
            <w:noProof/>
            <w:webHidden/>
            <w:szCs w:val="22"/>
          </w:rPr>
          <w:instrText xml:space="preserve"> PAGEREF _Toc144206603 \h </w:instrText>
        </w:r>
        <w:r w:rsidR="00E00D6F" w:rsidRPr="0041668F">
          <w:rPr>
            <w:noProof/>
            <w:webHidden/>
            <w:szCs w:val="22"/>
          </w:rPr>
        </w:r>
        <w:r w:rsidR="00E00D6F" w:rsidRPr="0041668F">
          <w:rPr>
            <w:noProof/>
            <w:webHidden/>
            <w:szCs w:val="22"/>
          </w:rPr>
          <w:fldChar w:fldCharType="separate"/>
        </w:r>
        <w:r w:rsidR="00A6526B">
          <w:rPr>
            <w:noProof/>
            <w:webHidden/>
            <w:szCs w:val="22"/>
          </w:rPr>
          <w:t>40</w:t>
        </w:r>
        <w:r w:rsidR="00E00D6F" w:rsidRPr="0041668F">
          <w:rPr>
            <w:noProof/>
            <w:webHidden/>
            <w:szCs w:val="22"/>
          </w:rPr>
          <w:fldChar w:fldCharType="end"/>
        </w:r>
      </w:hyperlink>
    </w:p>
    <w:p w14:paraId="593BAFAA" w14:textId="7D43F051" w:rsidR="00E00D6F" w:rsidRPr="0041668F" w:rsidRDefault="00000000" w:rsidP="00E90327">
      <w:pPr>
        <w:pStyle w:val="TableofFigures"/>
        <w:tabs>
          <w:tab w:val="right" w:leader="dot" w:pos="9016"/>
        </w:tabs>
        <w:rPr>
          <w:rFonts w:eastAsiaTheme="minorEastAsia" w:cstheme="minorBidi"/>
          <w:noProof/>
          <w:kern w:val="2"/>
          <w:szCs w:val="22"/>
          <w:lang w:eastAsia="en-ZA"/>
          <w14:ligatures w14:val="standardContextual"/>
        </w:rPr>
      </w:pPr>
      <w:hyperlink w:anchor="_Toc144206604" w:history="1">
        <w:r w:rsidR="00E00D6F" w:rsidRPr="0041668F">
          <w:rPr>
            <w:rStyle w:val="Hyperlink"/>
            <w:noProof/>
            <w:szCs w:val="22"/>
          </w:rPr>
          <w:t>Table 7: Transversal Contract Price Adjustment Cost Components</w:t>
        </w:r>
        <w:r w:rsidR="00E00D6F" w:rsidRPr="0041668F">
          <w:rPr>
            <w:noProof/>
            <w:webHidden/>
            <w:szCs w:val="22"/>
          </w:rPr>
          <w:tab/>
        </w:r>
        <w:r w:rsidR="00E00D6F" w:rsidRPr="0041668F">
          <w:rPr>
            <w:noProof/>
            <w:webHidden/>
            <w:szCs w:val="22"/>
          </w:rPr>
          <w:fldChar w:fldCharType="begin"/>
        </w:r>
        <w:r w:rsidR="00E00D6F" w:rsidRPr="0041668F">
          <w:rPr>
            <w:noProof/>
            <w:webHidden/>
            <w:szCs w:val="22"/>
          </w:rPr>
          <w:instrText xml:space="preserve"> PAGEREF _Toc144206604 \h </w:instrText>
        </w:r>
        <w:r w:rsidR="00E00D6F" w:rsidRPr="0041668F">
          <w:rPr>
            <w:noProof/>
            <w:webHidden/>
            <w:szCs w:val="22"/>
          </w:rPr>
        </w:r>
        <w:r w:rsidR="00E00D6F" w:rsidRPr="0041668F">
          <w:rPr>
            <w:noProof/>
            <w:webHidden/>
            <w:szCs w:val="22"/>
          </w:rPr>
          <w:fldChar w:fldCharType="separate"/>
        </w:r>
        <w:r w:rsidR="00A6526B">
          <w:rPr>
            <w:noProof/>
            <w:webHidden/>
            <w:szCs w:val="22"/>
          </w:rPr>
          <w:t>41</w:t>
        </w:r>
        <w:r w:rsidR="00E00D6F" w:rsidRPr="0041668F">
          <w:rPr>
            <w:noProof/>
            <w:webHidden/>
            <w:szCs w:val="22"/>
          </w:rPr>
          <w:fldChar w:fldCharType="end"/>
        </w:r>
      </w:hyperlink>
    </w:p>
    <w:p w14:paraId="61CEF355" w14:textId="42FA0279" w:rsidR="00E00D6F" w:rsidRPr="0041668F" w:rsidRDefault="00000000" w:rsidP="00E90327">
      <w:pPr>
        <w:pStyle w:val="TableofFigures"/>
        <w:tabs>
          <w:tab w:val="right" w:leader="dot" w:pos="9016"/>
        </w:tabs>
        <w:rPr>
          <w:rFonts w:eastAsiaTheme="minorEastAsia" w:cstheme="minorBidi"/>
          <w:noProof/>
          <w:kern w:val="2"/>
          <w:szCs w:val="22"/>
          <w:lang w:eastAsia="en-ZA"/>
          <w14:ligatures w14:val="standardContextual"/>
        </w:rPr>
      </w:pPr>
      <w:hyperlink w:anchor="_Toc144206605" w:history="1">
        <w:r w:rsidR="00E00D6F" w:rsidRPr="0041668F">
          <w:rPr>
            <w:rStyle w:val="Hyperlink"/>
            <w:noProof/>
            <w:szCs w:val="22"/>
          </w:rPr>
          <w:t>Table 8: Indicative Indices</w:t>
        </w:r>
        <w:r w:rsidR="00E00D6F" w:rsidRPr="0041668F">
          <w:rPr>
            <w:noProof/>
            <w:webHidden/>
            <w:szCs w:val="22"/>
          </w:rPr>
          <w:tab/>
        </w:r>
        <w:r w:rsidR="00E00D6F" w:rsidRPr="0041668F">
          <w:rPr>
            <w:noProof/>
            <w:webHidden/>
            <w:szCs w:val="22"/>
          </w:rPr>
          <w:fldChar w:fldCharType="begin"/>
        </w:r>
        <w:r w:rsidR="00E00D6F" w:rsidRPr="0041668F">
          <w:rPr>
            <w:noProof/>
            <w:webHidden/>
            <w:szCs w:val="22"/>
          </w:rPr>
          <w:instrText xml:space="preserve"> PAGEREF _Toc144206605 \h </w:instrText>
        </w:r>
        <w:r w:rsidR="00E00D6F" w:rsidRPr="0041668F">
          <w:rPr>
            <w:noProof/>
            <w:webHidden/>
            <w:szCs w:val="22"/>
          </w:rPr>
        </w:r>
        <w:r w:rsidR="00E00D6F" w:rsidRPr="0041668F">
          <w:rPr>
            <w:noProof/>
            <w:webHidden/>
            <w:szCs w:val="22"/>
          </w:rPr>
          <w:fldChar w:fldCharType="separate"/>
        </w:r>
        <w:r w:rsidR="00A6526B">
          <w:rPr>
            <w:noProof/>
            <w:webHidden/>
            <w:szCs w:val="22"/>
          </w:rPr>
          <w:t>42</w:t>
        </w:r>
        <w:r w:rsidR="00E00D6F" w:rsidRPr="0041668F">
          <w:rPr>
            <w:noProof/>
            <w:webHidden/>
            <w:szCs w:val="22"/>
          </w:rPr>
          <w:fldChar w:fldCharType="end"/>
        </w:r>
      </w:hyperlink>
    </w:p>
    <w:p w14:paraId="5B59F744" w14:textId="37F83353" w:rsidR="00E00D6F" w:rsidRPr="0041668F" w:rsidRDefault="00000000" w:rsidP="00E90327">
      <w:pPr>
        <w:pStyle w:val="TableofFigures"/>
        <w:tabs>
          <w:tab w:val="right" w:leader="dot" w:pos="9016"/>
        </w:tabs>
        <w:rPr>
          <w:rFonts w:eastAsiaTheme="minorEastAsia" w:cstheme="minorBidi"/>
          <w:noProof/>
          <w:kern w:val="2"/>
          <w:szCs w:val="22"/>
          <w:lang w:eastAsia="en-ZA"/>
          <w14:ligatures w14:val="standardContextual"/>
        </w:rPr>
      </w:pPr>
      <w:hyperlink w:anchor="_Toc144206606" w:history="1">
        <w:r w:rsidR="00E00D6F" w:rsidRPr="0041668F">
          <w:rPr>
            <w:rStyle w:val="Hyperlink"/>
            <w:noProof/>
            <w:szCs w:val="22"/>
          </w:rPr>
          <w:t>Table 9: Price Adjustment Periods</w:t>
        </w:r>
        <w:r w:rsidR="00E00D6F" w:rsidRPr="0041668F">
          <w:rPr>
            <w:noProof/>
            <w:webHidden/>
            <w:szCs w:val="22"/>
          </w:rPr>
          <w:tab/>
        </w:r>
        <w:r w:rsidR="00E00D6F" w:rsidRPr="0041668F">
          <w:rPr>
            <w:noProof/>
            <w:webHidden/>
            <w:szCs w:val="22"/>
          </w:rPr>
          <w:fldChar w:fldCharType="begin"/>
        </w:r>
        <w:r w:rsidR="00E00D6F" w:rsidRPr="0041668F">
          <w:rPr>
            <w:noProof/>
            <w:webHidden/>
            <w:szCs w:val="22"/>
          </w:rPr>
          <w:instrText xml:space="preserve"> PAGEREF _Toc144206606 \h </w:instrText>
        </w:r>
        <w:r w:rsidR="00E00D6F" w:rsidRPr="0041668F">
          <w:rPr>
            <w:noProof/>
            <w:webHidden/>
            <w:szCs w:val="22"/>
          </w:rPr>
        </w:r>
        <w:r w:rsidR="00E00D6F" w:rsidRPr="0041668F">
          <w:rPr>
            <w:noProof/>
            <w:webHidden/>
            <w:szCs w:val="22"/>
          </w:rPr>
          <w:fldChar w:fldCharType="separate"/>
        </w:r>
        <w:r w:rsidR="00A6526B">
          <w:rPr>
            <w:noProof/>
            <w:webHidden/>
            <w:szCs w:val="22"/>
          </w:rPr>
          <w:t>43</w:t>
        </w:r>
        <w:r w:rsidR="00E00D6F" w:rsidRPr="0041668F">
          <w:rPr>
            <w:noProof/>
            <w:webHidden/>
            <w:szCs w:val="22"/>
          </w:rPr>
          <w:fldChar w:fldCharType="end"/>
        </w:r>
      </w:hyperlink>
    </w:p>
    <w:p w14:paraId="78D9BAD7" w14:textId="704FB84D" w:rsidR="003C5357" w:rsidRPr="0041668F" w:rsidRDefault="001842AA" w:rsidP="00E90327">
      <w:pPr>
        <w:pStyle w:val="NoSpacing"/>
        <w:widowControl w:val="0"/>
        <w:spacing w:after="120" w:line="360" w:lineRule="auto"/>
        <w:jc w:val="both"/>
        <w:rPr>
          <w:szCs w:val="22"/>
        </w:rPr>
      </w:pPr>
      <w:r w:rsidRPr="0041668F">
        <w:rPr>
          <w:szCs w:val="22"/>
        </w:rPr>
        <w:fldChar w:fldCharType="end"/>
      </w:r>
      <w:r w:rsidR="00A6526B">
        <w:rPr>
          <w:szCs w:val="22"/>
        </w:rPr>
        <w:t>/</w:t>
      </w:r>
    </w:p>
    <w:p w14:paraId="422487BF" w14:textId="77777777" w:rsidR="008D6B99" w:rsidRPr="0041668F" w:rsidRDefault="008D6B99" w:rsidP="00E90327">
      <w:pPr>
        <w:pStyle w:val="NoSpacing"/>
        <w:widowControl w:val="0"/>
        <w:spacing w:after="120" w:line="360" w:lineRule="auto"/>
        <w:jc w:val="both"/>
        <w:rPr>
          <w:szCs w:val="22"/>
        </w:rPr>
      </w:pPr>
    </w:p>
    <w:p w14:paraId="7789062F" w14:textId="4F2C56CA" w:rsidR="001454F9" w:rsidRPr="0041668F" w:rsidRDefault="001454F9" w:rsidP="00E90327">
      <w:pPr>
        <w:pStyle w:val="Heading1"/>
        <w:rPr>
          <w:szCs w:val="22"/>
        </w:rPr>
      </w:pPr>
      <w:bookmarkStart w:id="4" w:name="_Toc34547921"/>
      <w:bookmarkStart w:id="5" w:name="_Toc147261297"/>
      <w:r w:rsidRPr="0041668F">
        <w:rPr>
          <w:szCs w:val="22"/>
        </w:rPr>
        <w:t>DEFINITIONS</w:t>
      </w:r>
      <w:bookmarkEnd w:id="4"/>
      <w:bookmarkEnd w:id="5"/>
      <w:r w:rsidR="00FD7ED8" w:rsidRPr="0041668F">
        <w:rPr>
          <w:szCs w:val="22"/>
        </w:rPr>
        <w:t xml:space="preserve"> </w:t>
      </w:r>
    </w:p>
    <w:tbl>
      <w:tblPr>
        <w:tblStyle w:val="TableGrid"/>
        <w:tblW w:w="9072" w:type="dxa"/>
        <w:tblInd w:w="-5" w:type="dxa"/>
        <w:tblLook w:val="04A0" w:firstRow="1" w:lastRow="0" w:firstColumn="1" w:lastColumn="0" w:noHBand="0" w:noVBand="1"/>
      </w:tblPr>
      <w:tblGrid>
        <w:gridCol w:w="1560"/>
        <w:gridCol w:w="7512"/>
      </w:tblGrid>
      <w:tr w:rsidR="00E55CDC" w:rsidRPr="0041668F" w14:paraId="6F19A07D" w14:textId="77777777" w:rsidTr="694743DA">
        <w:tc>
          <w:tcPr>
            <w:tcW w:w="1560" w:type="dxa"/>
          </w:tcPr>
          <w:p w14:paraId="011D9E42" w14:textId="7B527711" w:rsidR="00E55CDC" w:rsidRPr="0041668F" w:rsidRDefault="00E55CDC" w:rsidP="00E90327">
            <w:pPr>
              <w:pStyle w:val="NoSpacing"/>
              <w:widowControl w:val="0"/>
              <w:spacing w:after="120" w:line="360" w:lineRule="auto"/>
              <w:jc w:val="both"/>
              <w:rPr>
                <w:rStyle w:val="Hyperlink"/>
                <w:rFonts w:ascii="Arial Narrow" w:hAnsi="Arial Narrow"/>
                <w:noProof/>
                <w:color w:val="auto"/>
                <w:sz w:val="22"/>
                <w:szCs w:val="22"/>
                <w:u w:val="none"/>
              </w:rPr>
            </w:pPr>
            <w:r w:rsidRPr="0041668F">
              <w:rPr>
                <w:rFonts w:ascii="Arial Narrow" w:hAnsi="Arial Narrow"/>
                <w:sz w:val="22"/>
                <w:szCs w:val="22"/>
              </w:rPr>
              <w:t>Accessory</w:t>
            </w:r>
          </w:p>
        </w:tc>
        <w:tc>
          <w:tcPr>
            <w:tcW w:w="7512" w:type="dxa"/>
          </w:tcPr>
          <w:p w14:paraId="684D0DDC" w14:textId="25AEB52C"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A medical device "accessory" is a device "intended to support, supplement, and/or augment the performance of one or more parent devices," while a parent device is a device "whose performance is supported, supplemented, and/or augmented by one or more accessories</w:t>
            </w:r>
          </w:p>
        </w:tc>
      </w:tr>
      <w:tr w:rsidR="00E55CDC" w:rsidRPr="0041668F" w14:paraId="7876A546" w14:textId="77777777" w:rsidTr="694743DA">
        <w:tc>
          <w:tcPr>
            <w:tcW w:w="1560" w:type="dxa"/>
          </w:tcPr>
          <w:p w14:paraId="3F84846D" w14:textId="3A692556" w:rsidR="00E55CDC" w:rsidRPr="0041668F" w:rsidRDefault="00E55CDC" w:rsidP="00E90327">
            <w:pPr>
              <w:pStyle w:val="NoSpacing"/>
              <w:widowControl w:val="0"/>
              <w:spacing w:after="120" w:line="360" w:lineRule="auto"/>
              <w:jc w:val="both"/>
              <w:rPr>
                <w:rStyle w:val="Hyperlink"/>
                <w:rFonts w:ascii="Arial Narrow" w:hAnsi="Arial Narrow"/>
                <w:noProof/>
                <w:color w:val="auto"/>
                <w:sz w:val="22"/>
                <w:szCs w:val="22"/>
                <w:u w:val="none"/>
              </w:rPr>
            </w:pPr>
            <w:r w:rsidRPr="0041668F">
              <w:rPr>
                <w:rFonts w:ascii="Arial Narrow" w:hAnsi="Arial Narrow"/>
                <w:sz w:val="22"/>
                <w:szCs w:val="22"/>
              </w:rPr>
              <w:t>Commissioning</w:t>
            </w:r>
          </w:p>
        </w:tc>
        <w:tc>
          <w:tcPr>
            <w:tcW w:w="7512" w:type="dxa"/>
          </w:tcPr>
          <w:p w14:paraId="59D917E5" w14:textId="6ECA319A"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To bring newly manufactured dental equipment into working condition. It includes assembly, installation, acceptance testing and initial start-up, also verifying safety and functional performance accuracy, quality assurance certificate, correction of dental equipment defects including those that are not readily apparent, practical training for both clinical and technical staff, and full handover of all catalogues, operation manuals, instruction leaflet, and technical (service) manual.</w:t>
            </w:r>
          </w:p>
        </w:tc>
      </w:tr>
      <w:tr w:rsidR="00E55CDC" w:rsidRPr="0041668F" w14:paraId="5DB8A340" w14:textId="77777777" w:rsidTr="694743DA">
        <w:tc>
          <w:tcPr>
            <w:tcW w:w="1560" w:type="dxa"/>
          </w:tcPr>
          <w:p w14:paraId="0675236A" w14:textId="3B0B1B66" w:rsidR="00E55CDC" w:rsidRPr="0041668F" w:rsidRDefault="00E55CDC" w:rsidP="00E90327">
            <w:pPr>
              <w:pStyle w:val="NoSpacing"/>
              <w:widowControl w:val="0"/>
              <w:spacing w:after="120" w:line="360" w:lineRule="auto"/>
              <w:jc w:val="both"/>
              <w:rPr>
                <w:rStyle w:val="Hyperlink"/>
                <w:rFonts w:ascii="Arial Narrow" w:hAnsi="Arial Narrow"/>
                <w:noProof/>
                <w:color w:val="auto"/>
                <w:sz w:val="22"/>
                <w:szCs w:val="22"/>
                <w:u w:val="none"/>
              </w:rPr>
            </w:pPr>
            <w:r w:rsidRPr="0041668F">
              <w:rPr>
                <w:rFonts w:ascii="Arial Narrow" w:hAnsi="Arial Narrow"/>
                <w:sz w:val="22"/>
                <w:szCs w:val="22"/>
              </w:rPr>
              <w:t>Comprehensive Maintenance</w:t>
            </w:r>
          </w:p>
        </w:tc>
        <w:tc>
          <w:tcPr>
            <w:tcW w:w="7512" w:type="dxa"/>
          </w:tcPr>
          <w:p w14:paraId="56DC5513" w14:textId="3426F68A"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Refers to preventive maintenance of Dental Equipment as per schedule which includes breakdown Dental Equipment spare parts replacement, engineering, and labor charges</w:t>
            </w:r>
          </w:p>
        </w:tc>
      </w:tr>
      <w:tr w:rsidR="00E55CDC" w:rsidRPr="0041668F" w14:paraId="169F0AFD" w14:textId="77777777" w:rsidTr="694743DA">
        <w:tc>
          <w:tcPr>
            <w:tcW w:w="1560" w:type="dxa"/>
          </w:tcPr>
          <w:p w14:paraId="00157B46" w14:textId="324460A2"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color w:val="auto"/>
                <w:sz w:val="22"/>
                <w:szCs w:val="22"/>
                <w:u w:val="none"/>
                <w:lang w:val="en-ZA"/>
              </w:rPr>
            </w:pPr>
            <w:r w:rsidRPr="0041668F">
              <w:rPr>
                <w:rStyle w:val="Hyperlink"/>
                <w:rFonts w:ascii="Arial Narrow" w:eastAsiaTheme="minorHAnsi" w:hAnsi="Arial Narrow" w:cs="Arial"/>
                <w:noProof/>
                <w:color w:val="auto"/>
                <w:sz w:val="22"/>
                <w:szCs w:val="22"/>
                <w:u w:val="none"/>
                <w:lang w:val="en-ZA"/>
              </w:rPr>
              <w:t>Customer</w:t>
            </w:r>
          </w:p>
        </w:tc>
        <w:tc>
          <w:tcPr>
            <w:tcW w:w="7512" w:type="dxa"/>
          </w:tcPr>
          <w:p w14:paraId="5326E7FF" w14:textId="6EE3E9DD"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sz w:val="22"/>
                <w:szCs w:val="22"/>
                <w:lang w:val="en-ZA"/>
              </w:rPr>
            </w:pPr>
            <w:r w:rsidRPr="0041668F">
              <w:rPr>
                <w:rFonts w:ascii="Arial Narrow" w:hAnsi="Arial Narrow"/>
                <w:sz w:val="22"/>
                <w:szCs w:val="22"/>
              </w:rPr>
              <w:t>A participant on the transversal contract who procures goods and/or services from the appointed Supplier(s).</w:t>
            </w:r>
          </w:p>
        </w:tc>
      </w:tr>
      <w:tr w:rsidR="00E55CDC" w:rsidRPr="0041668F" w14:paraId="13B8CC4E" w14:textId="77777777" w:rsidTr="694743DA">
        <w:tc>
          <w:tcPr>
            <w:tcW w:w="1560" w:type="dxa"/>
          </w:tcPr>
          <w:p w14:paraId="714F7445" w14:textId="51415AEC" w:rsidR="00E55CDC" w:rsidRPr="0041668F" w:rsidRDefault="00E55CDC" w:rsidP="0041668F">
            <w:pPr>
              <w:pStyle w:val="NoSpacing"/>
              <w:widowControl w:val="0"/>
              <w:spacing w:after="120" w:line="360" w:lineRule="auto"/>
              <w:rPr>
                <w:rStyle w:val="Hyperlink"/>
                <w:rFonts w:ascii="Arial Narrow" w:hAnsi="Arial Narrow"/>
                <w:noProof/>
                <w:color w:val="auto"/>
                <w:sz w:val="22"/>
                <w:szCs w:val="22"/>
                <w:u w:val="none"/>
              </w:rPr>
            </w:pPr>
            <w:r w:rsidRPr="0041668F">
              <w:rPr>
                <w:rFonts w:ascii="Arial Narrow" w:hAnsi="Arial Narrow"/>
                <w:sz w:val="22"/>
                <w:szCs w:val="22"/>
              </w:rPr>
              <w:t>Diagnosis</w:t>
            </w:r>
          </w:p>
        </w:tc>
        <w:tc>
          <w:tcPr>
            <w:tcW w:w="7512" w:type="dxa"/>
          </w:tcPr>
          <w:p w14:paraId="102C6F5C" w14:textId="5349EBF8"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The identification of the nature of an illness or other problem by examination of the symptoms by utilizing the medial equipment and early diagnosis and treatment are essential</w:t>
            </w:r>
          </w:p>
        </w:tc>
      </w:tr>
      <w:tr w:rsidR="00E55CDC" w:rsidRPr="0041668F" w14:paraId="0A119736" w14:textId="77777777" w:rsidTr="694743DA">
        <w:tc>
          <w:tcPr>
            <w:tcW w:w="1560" w:type="dxa"/>
          </w:tcPr>
          <w:p w14:paraId="6E755BDB" w14:textId="0A2A780D"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color w:val="auto"/>
                <w:sz w:val="22"/>
                <w:szCs w:val="22"/>
                <w:u w:val="none"/>
                <w:lang w:val="en-ZA"/>
              </w:rPr>
            </w:pPr>
            <w:r w:rsidRPr="0041668F">
              <w:rPr>
                <w:rStyle w:val="Hyperlink"/>
                <w:rFonts w:ascii="Arial Narrow" w:eastAsiaTheme="minorHAnsi" w:hAnsi="Arial Narrow" w:cs="Arial"/>
                <w:noProof/>
                <w:color w:val="auto"/>
                <w:sz w:val="22"/>
                <w:szCs w:val="22"/>
                <w:u w:val="none"/>
                <w:lang w:val="en-ZA"/>
              </w:rPr>
              <w:t>Delivery</w:t>
            </w:r>
          </w:p>
        </w:tc>
        <w:tc>
          <w:tcPr>
            <w:tcW w:w="7512" w:type="dxa"/>
          </w:tcPr>
          <w:p w14:paraId="2751D97F" w14:textId="388FBB3F"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sz w:val="22"/>
                <w:szCs w:val="22"/>
                <w:lang w:val="en-ZA"/>
              </w:rPr>
            </w:pPr>
            <w:r w:rsidRPr="0041668F">
              <w:rPr>
                <w:rFonts w:ascii="Arial Narrow" w:hAnsi="Arial Narrow"/>
                <w:sz w:val="22"/>
                <w:szCs w:val="22"/>
              </w:rPr>
              <w:t>The process of transporting goods from a bidder’s source location to a predefined destination by the participants.</w:t>
            </w:r>
          </w:p>
        </w:tc>
      </w:tr>
      <w:tr w:rsidR="00E55CDC" w:rsidRPr="0041668F" w14:paraId="3821DBD2" w14:textId="77777777" w:rsidTr="694743DA">
        <w:tc>
          <w:tcPr>
            <w:tcW w:w="1560" w:type="dxa"/>
          </w:tcPr>
          <w:p w14:paraId="07740BBA" w14:textId="1A4C2FF7"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color w:val="auto"/>
                <w:sz w:val="22"/>
                <w:szCs w:val="22"/>
                <w:u w:val="none"/>
                <w:lang w:val="en-ZA"/>
              </w:rPr>
            </w:pPr>
            <w:r w:rsidRPr="0041668F">
              <w:rPr>
                <w:rStyle w:val="Hyperlink"/>
                <w:rFonts w:ascii="Arial Narrow" w:eastAsiaTheme="minorHAnsi" w:hAnsi="Arial Narrow" w:cs="Arial"/>
                <w:noProof/>
                <w:color w:val="auto"/>
                <w:sz w:val="22"/>
                <w:szCs w:val="22"/>
                <w:u w:val="none"/>
                <w:lang w:val="en-ZA"/>
              </w:rPr>
              <w:t>Due Diligence</w:t>
            </w:r>
          </w:p>
        </w:tc>
        <w:tc>
          <w:tcPr>
            <w:tcW w:w="7512" w:type="dxa"/>
          </w:tcPr>
          <w:p w14:paraId="09F28696" w14:textId="316D0A37"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sz w:val="22"/>
                <w:szCs w:val="22"/>
                <w:lang w:val="en-ZA"/>
              </w:rPr>
            </w:pPr>
            <w:r w:rsidRPr="0041668F">
              <w:rPr>
                <w:rFonts w:ascii="Arial Narrow" w:hAnsi="Arial Narrow"/>
                <w:sz w:val="22"/>
                <w:szCs w:val="22"/>
              </w:rPr>
              <w:t>The investigation or exercise of care that the State conducts before entering into an agreement with the bidders to validate the bid responses.</w:t>
            </w:r>
          </w:p>
        </w:tc>
      </w:tr>
      <w:tr w:rsidR="00E55CDC" w:rsidRPr="0041668F" w14:paraId="7600B78F" w14:textId="77777777" w:rsidTr="694743DA">
        <w:tc>
          <w:tcPr>
            <w:tcW w:w="1560" w:type="dxa"/>
          </w:tcPr>
          <w:p w14:paraId="4E5396B2" w14:textId="2A2A6FD4"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color w:val="auto"/>
                <w:sz w:val="22"/>
                <w:szCs w:val="22"/>
                <w:u w:val="none"/>
                <w:lang w:val="en-ZA"/>
              </w:rPr>
            </w:pPr>
            <w:r w:rsidRPr="0041668F">
              <w:rPr>
                <w:rStyle w:val="Hyperlink"/>
                <w:rFonts w:ascii="Arial Narrow" w:eastAsiaTheme="minorHAnsi" w:hAnsi="Arial Narrow" w:cs="Arial"/>
                <w:noProof/>
                <w:color w:val="auto"/>
                <w:sz w:val="22"/>
                <w:szCs w:val="22"/>
                <w:u w:val="none"/>
                <w:lang w:val="en-ZA"/>
              </w:rPr>
              <w:t>Distributor</w:t>
            </w:r>
          </w:p>
        </w:tc>
        <w:tc>
          <w:tcPr>
            <w:tcW w:w="7512" w:type="dxa"/>
          </w:tcPr>
          <w:p w14:paraId="77C90639" w14:textId="711B8B09"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sz w:val="22"/>
                <w:szCs w:val="22"/>
                <w:lang w:val="en-ZA"/>
              </w:rPr>
            </w:pPr>
            <w:r w:rsidRPr="0041668F">
              <w:rPr>
                <w:rStyle w:val="Hyperlink"/>
                <w:rFonts w:ascii="Arial Narrow" w:eastAsiaTheme="minorHAnsi" w:hAnsi="Arial Narrow" w:cs="Arial"/>
                <w:noProof/>
                <w:color w:val="auto"/>
                <w:sz w:val="22"/>
                <w:szCs w:val="22"/>
                <w:u w:val="none"/>
                <w:lang w:val="en-ZA"/>
              </w:rPr>
              <w:t>A natural or legal person who imports or exports a medical device or IVD which is on the register for medical devices or on the register for IVDs in its final from, wrapping and packaging, with a view to the medical devices or IVD being placed on the market under the natural or legal person’s own name; and sells the medical device or IVD to a healthcare professional, healthcare institution, wholesaler or the user</w:t>
            </w:r>
            <w:r w:rsidRPr="0041668F">
              <w:rPr>
                <w:rStyle w:val="Hyperlink"/>
                <w:rFonts w:ascii="Arial Narrow" w:eastAsiaTheme="minorHAnsi" w:hAnsi="Arial Narrow" w:cs="Arial"/>
                <w:noProof/>
                <w:color w:val="auto"/>
                <w:sz w:val="22"/>
                <w:szCs w:val="22"/>
                <w:lang w:val="en-ZA"/>
              </w:rPr>
              <w:t>.</w:t>
            </w:r>
          </w:p>
        </w:tc>
      </w:tr>
      <w:tr w:rsidR="00E55CDC" w:rsidRPr="0041668F" w14:paraId="639F5283" w14:textId="77777777" w:rsidTr="694743DA">
        <w:tc>
          <w:tcPr>
            <w:tcW w:w="1560" w:type="dxa"/>
          </w:tcPr>
          <w:p w14:paraId="3D41593A" w14:textId="4FD5A739" w:rsidR="00E55CDC" w:rsidRPr="0041668F" w:rsidRDefault="00E55CDC" w:rsidP="00E90327">
            <w:pPr>
              <w:spacing w:line="360" w:lineRule="auto"/>
              <w:rPr>
                <w:rStyle w:val="Hyperlink"/>
                <w:rFonts w:ascii="Arial Narrow" w:hAnsi="Arial Narrow"/>
                <w:bCs/>
                <w:noProof/>
                <w:color w:val="auto"/>
                <w:sz w:val="22"/>
                <w:szCs w:val="22"/>
                <w:u w:val="none"/>
              </w:rPr>
            </w:pPr>
            <w:r w:rsidRPr="0041668F">
              <w:rPr>
                <w:rFonts w:ascii="Arial Narrow" w:hAnsi="Arial Narrow"/>
                <w:bCs/>
                <w:sz w:val="22"/>
                <w:szCs w:val="22"/>
              </w:rPr>
              <w:t>Historically Disadvantaged Individuals</w:t>
            </w:r>
          </w:p>
        </w:tc>
        <w:tc>
          <w:tcPr>
            <w:tcW w:w="7512" w:type="dxa"/>
          </w:tcPr>
          <w:p w14:paraId="085F4AC1" w14:textId="77777777" w:rsidR="00E55CDC" w:rsidRPr="0041668F" w:rsidRDefault="00E55CDC" w:rsidP="00E90327">
            <w:pPr>
              <w:spacing w:line="360" w:lineRule="auto"/>
              <w:jc w:val="both"/>
              <w:rPr>
                <w:rFonts w:ascii="Arial Narrow" w:hAnsi="Arial Narrow"/>
                <w:bCs/>
                <w:sz w:val="22"/>
                <w:szCs w:val="22"/>
              </w:rPr>
            </w:pPr>
            <w:r w:rsidRPr="0041668F">
              <w:rPr>
                <w:rFonts w:ascii="Arial Narrow" w:hAnsi="Arial Narrow"/>
                <w:bCs/>
                <w:sz w:val="22"/>
                <w:szCs w:val="22"/>
              </w:rPr>
              <w:t xml:space="preserve">South African citizen: </w:t>
            </w:r>
          </w:p>
          <w:p w14:paraId="2FCF30C6" w14:textId="77777777" w:rsidR="00E55CDC" w:rsidRPr="0041668F" w:rsidRDefault="00E55CDC" w:rsidP="00E90327">
            <w:pPr>
              <w:pStyle w:val="ListParagraph"/>
              <w:numPr>
                <w:ilvl w:val="0"/>
                <w:numId w:val="20"/>
              </w:numPr>
              <w:spacing w:line="360" w:lineRule="auto"/>
              <w:ind w:left="284" w:hanging="284"/>
              <w:jc w:val="both"/>
              <w:rPr>
                <w:rFonts w:ascii="Arial Narrow" w:hAnsi="Arial Narrow"/>
                <w:bCs/>
                <w:sz w:val="22"/>
                <w:szCs w:val="22"/>
              </w:rPr>
            </w:pPr>
            <w:r w:rsidRPr="0041668F">
              <w:rPr>
                <w:rFonts w:ascii="Arial Narrow" w:hAnsi="Arial Narrow"/>
                <w:bCs/>
                <w:sz w:val="22"/>
                <w:szCs w:val="22"/>
              </w:rPr>
              <w:t xml:space="preserve">Who, due to the apartheid policy that had been in place, had no franchise in national elections before the introduction of the constitution of the Republic of South Africa, 1983 </w:t>
            </w:r>
            <w:r w:rsidRPr="0041668F">
              <w:rPr>
                <w:rFonts w:ascii="Arial Narrow" w:hAnsi="Arial Narrow"/>
                <w:bCs/>
                <w:sz w:val="22"/>
                <w:szCs w:val="22"/>
              </w:rPr>
              <w:lastRenderedPageBreak/>
              <w:t xml:space="preserve">(Act No 110 of 1983) or the Constitution of the Republic of South Africa, 1993 (Act No 200 of 1993) (the interim Constitution) and/or </w:t>
            </w:r>
          </w:p>
          <w:p w14:paraId="3B3EE025" w14:textId="0B14961B" w:rsidR="00E55CDC" w:rsidRPr="0041668F" w:rsidRDefault="00E55CDC" w:rsidP="00E90327">
            <w:pPr>
              <w:pStyle w:val="ListParagraph"/>
              <w:numPr>
                <w:ilvl w:val="0"/>
                <w:numId w:val="20"/>
              </w:numPr>
              <w:spacing w:line="360" w:lineRule="auto"/>
              <w:ind w:left="284" w:hanging="284"/>
              <w:jc w:val="both"/>
              <w:rPr>
                <w:rFonts w:ascii="Arial Narrow" w:hAnsi="Arial Narrow"/>
                <w:bCs/>
                <w:sz w:val="22"/>
                <w:szCs w:val="22"/>
              </w:rPr>
            </w:pPr>
            <w:r w:rsidRPr="0041668F">
              <w:rPr>
                <w:rFonts w:ascii="Arial Narrow" w:hAnsi="Arial Narrow"/>
                <w:bCs/>
                <w:sz w:val="22"/>
                <w:szCs w:val="22"/>
              </w:rPr>
              <w:t xml:space="preserve">Who is female; and/or </w:t>
            </w:r>
          </w:p>
          <w:p w14:paraId="7629B9D0" w14:textId="77777777" w:rsidR="00E55CDC" w:rsidRPr="0041668F" w:rsidRDefault="00E55CDC" w:rsidP="00E90327">
            <w:pPr>
              <w:pStyle w:val="ListParagraph"/>
              <w:numPr>
                <w:ilvl w:val="0"/>
                <w:numId w:val="20"/>
              </w:numPr>
              <w:spacing w:line="360" w:lineRule="auto"/>
              <w:ind w:left="284" w:hanging="284"/>
              <w:jc w:val="both"/>
              <w:rPr>
                <w:rFonts w:ascii="Arial Narrow" w:hAnsi="Arial Narrow"/>
                <w:bCs/>
                <w:sz w:val="22"/>
                <w:szCs w:val="22"/>
              </w:rPr>
            </w:pPr>
            <w:r w:rsidRPr="0041668F">
              <w:rPr>
                <w:rFonts w:ascii="Arial Narrow" w:hAnsi="Arial Narrow"/>
                <w:bCs/>
                <w:sz w:val="22"/>
                <w:szCs w:val="22"/>
              </w:rPr>
              <w:t xml:space="preserve">Who has a disability. </w:t>
            </w:r>
          </w:p>
          <w:p w14:paraId="0F08E755" w14:textId="2BFC33BD" w:rsidR="00E55CDC" w:rsidRPr="0041668F" w:rsidRDefault="00E55CDC" w:rsidP="00E90327">
            <w:pPr>
              <w:spacing w:line="360" w:lineRule="auto"/>
              <w:jc w:val="both"/>
              <w:rPr>
                <w:rStyle w:val="Hyperlink"/>
                <w:rFonts w:ascii="Arial Narrow" w:hAnsi="Arial Narrow"/>
                <w:bCs/>
                <w:color w:val="auto"/>
                <w:sz w:val="22"/>
                <w:szCs w:val="22"/>
                <w:u w:val="none"/>
              </w:rPr>
            </w:pPr>
            <w:r w:rsidRPr="0041668F">
              <w:rPr>
                <w:rFonts w:ascii="Arial Narrow" w:hAnsi="Arial Narrow"/>
                <w:bCs/>
                <w:sz w:val="22"/>
                <w:szCs w:val="22"/>
              </w:rPr>
              <w:t xml:space="preserve">Provided that a person who obtained South African citizenship on or after the coming to effect of the interim Constitution, is deemed not to be an HDI. </w:t>
            </w:r>
          </w:p>
        </w:tc>
      </w:tr>
      <w:tr w:rsidR="00E55CDC" w:rsidRPr="0041668F" w14:paraId="6D61FEDB" w14:textId="77777777" w:rsidTr="694743DA">
        <w:tc>
          <w:tcPr>
            <w:tcW w:w="1560" w:type="dxa"/>
          </w:tcPr>
          <w:p w14:paraId="2A1513D7" w14:textId="3960B042" w:rsidR="00E55CDC" w:rsidRPr="0041668F" w:rsidRDefault="00E55CDC" w:rsidP="00E90327">
            <w:pPr>
              <w:spacing w:line="360" w:lineRule="auto"/>
              <w:rPr>
                <w:rStyle w:val="Hyperlink"/>
                <w:rFonts w:ascii="Arial Narrow" w:hAnsi="Arial Narrow"/>
                <w:noProof/>
                <w:color w:val="auto"/>
                <w:sz w:val="22"/>
                <w:szCs w:val="22"/>
                <w:u w:val="none"/>
              </w:rPr>
            </w:pPr>
            <w:r w:rsidRPr="0041668F">
              <w:rPr>
                <w:rFonts w:ascii="Arial Narrow" w:hAnsi="Arial Narrow"/>
                <w:sz w:val="22"/>
                <w:szCs w:val="22"/>
              </w:rPr>
              <w:lastRenderedPageBreak/>
              <w:t>Installation</w:t>
            </w:r>
          </w:p>
        </w:tc>
        <w:tc>
          <w:tcPr>
            <w:tcW w:w="7512" w:type="dxa"/>
          </w:tcPr>
          <w:p w14:paraId="05A6DC67" w14:textId="4D56AE90" w:rsidR="00E55CDC" w:rsidRPr="0041668F" w:rsidRDefault="00E55CDC" w:rsidP="00E90327">
            <w:pPr>
              <w:pStyle w:val="NoSpacing"/>
              <w:widowControl w:val="0"/>
              <w:spacing w:after="120" w:line="360" w:lineRule="auto"/>
              <w:jc w:val="both"/>
              <w:rPr>
                <w:rStyle w:val="Hyperlink"/>
                <w:rFonts w:ascii="Arial Narrow" w:hAnsi="Arial Narrow"/>
                <w:noProof/>
                <w:color w:val="auto"/>
                <w:sz w:val="22"/>
                <w:szCs w:val="22"/>
                <w:u w:val="none"/>
              </w:rPr>
            </w:pPr>
            <w:r w:rsidRPr="0041668F">
              <w:rPr>
                <w:rFonts w:ascii="Arial Narrow" w:hAnsi="Arial Narrow"/>
                <w:sz w:val="22"/>
                <w:szCs w:val="22"/>
              </w:rPr>
              <w:t>The action of installing the Dental Equipment for use</w:t>
            </w:r>
          </w:p>
        </w:tc>
      </w:tr>
      <w:tr w:rsidR="00E55CDC" w:rsidRPr="0041668F" w14:paraId="633DFD07" w14:textId="77777777" w:rsidTr="694743DA">
        <w:tc>
          <w:tcPr>
            <w:tcW w:w="1560" w:type="dxa"/>
          </w:tcPr>
          <w:p w14:paraId="55AE62AE" w14:textId="1173BB4F" w:rsidR="00E55CDC" w:rsidRPr="0041668F" w:rsidRDefault="00E55CDC" w:rsidP="00E90327">
            <w:pPr>
              <w:spacing w:line="360" w:lineRule="auto"/>
              <w:rPr>
                <w:rStyle w:val="Hyperlink"/>
                <w:rFonts w:ascii="Arial Narrow" w:hAnsi="Arial Narrow"/>
                <w:noProof/>
                <w:color w:val="auto"/>
                <w:sz w:val="22"/>
                <w:szCs w:val="22"/>
                <w:u w:val="none"/>
              </w:rPr>
            </w:pPr>
            <w:r w:rsidRPr="0041668F">
              <w:rPr>
                <w:rFonts w:ascii="Arial Narrow" w:hAnsi="Arial Narrow"/>
                <w:sz w:val="22"/>
                <w:szCs w:val="22"/>
              </w:rPr>
              <w:t>Maintenance</w:t>
            </w:r>
          </w:p>
        </w:tc>
        <w:tc>
          <w:tcPr>
            <w:tcW w:w="7512" w:type="dxa"/>
          </w:tcPr>
          <w:p w14:paraId="1E0C91B1" w14:textId="1FE575E1" w:rsidR="00E55CDC" w:rsidRPr="0041668F" w:rsidRDefault="00E55CDC" w:rsidP="00E90327">
            <w:pPr>
              <w:pStyle w:val="NoSpacing"/>
              <w:widowControl w:val="0"/>
              <w:spacing w:after="120" w:line="360" w:lineRule="auto"/>
              <w:jc w:val="both"/>
              <w:rPr>
                <w:rStyle w:val="Hyperlink"/>
                <w:rFonts w:ascii="Arial Narrow" w:hAnsi="Arial Narrow"/>
                <w:noProof/>
                <w:color w:val="auto"/>
                <w:sz w:val="22"/>
                <w:szCs w:val="22"/>
                <w:u w:val="none"/>
              </w:rPr>
            </w:pPr>
            <w:r w:rsidRPr="0041668F">
              <w:rPr>
                <w:rFonts w:ascii="Arial Narrow" w:hAnsi="Arial Narrow"/>
                <w:sz w:val="22"/>
                <w:szCs w:val="22"/>
              </w:rPr>
              <w:t>The process of preserving the condition of the Dental Equipment in its original or existing state. It involves functional checks, servicing, repairing, or replacing of necessary Dental Equipment parts, consumables and/or accessories</w:t>
            </w:r>
          </w:p>
        </w:tc>
      </w:tr>
      <w:tr w:rsidR="00E55CDC" w:rsidRPr="0041668F" w14:paraId="41CCAFC8" w14:textId="77777777" w:rsidTr="694743DA">
        <w:tc>
          <w:tcPr>
            <w:tcW w:w="1560" w:type="dxa"/>
          </w:tcPr>
          <w:p w14:paraId="274CF88F" w14:textId="31DB5529" w:rsidR="00E55CDC" w:rsidRPr="0041668F" w:rsidRDefault="00E55CDC" w:rsidP="0041668F">
            <w:pPr>
              <w:spacing w:line="360" w:lineRule="auto"/>
              <w:rPr>
                <w:rFonts w:ascii="Arial Narrow" w:hAnsi="Arial Narrow"/>
                <w:sz w:val="22"/>
                <w:szCs w:val="22"/>
              </w:rPr>
            </w:pPr>
            <w:r w:rsidRPr="0041668F">
              <w:rPr>
                <w:rFonts w:ascii="Arial Narrow" w:hAnsi="Arial Narrow"/>
                <w:sz w:val="22"/>
                <w:szCs w:val="22"/>
              </w:rPr>
              <w:t>Mandatory</w:t>
            </w:r>
          </w:p>
        </w:tc>
        <w:tc>
          <w:tcPr>
            <w:tcW w:w="7512" w:type="dxa"/>
          </w:tcPr>
          <w:p w14:paraId="4EE85333" w14:textId="465EC103"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 xml:space="preserve">A mandatory document in terms of the bid is a document that is required, obligatory, or compulsory. Non-submission means no further evaluation of the bidder </w:t>
            </w:r>
          </w:p>
        </w:tc>
      </w:tr>
      <w:tr w:rsidR="00E55CDC" w:rsidRPr="0041668F" w14:paraId="24AC692D" w14:textId="77777777" w:rsidTr="694743DA">
        <w:tc>
          <w:tcPr>
            <w:tcW w:w="1560" w:type="dxa"/>
          </w:tcPr>
          <w:p w14:paraId="7F47729E" w14:textId="3C1F75FE" w:rsidR="00E55CDC" w:rsidRPr="0041668F" w:rsidRDefault="00E55CDC" w:rsidP="00E90327">
            <w:pPr>
              <w:spacing w:line="360" w:lineRule="auto"/>
              <w:rPr>
                <w:rFonts w:ascii="Arial Narrow" w:hAnsi="Arial Narrow"/>
                <w:sz w:val="22"/>
                <w:szCs w:val="22"/>
              </w:rPr>
            </w:pPr>
            <w:r w:rsidRPr="0041668F">
              <w:rPr>
                <w:rFonts w:ascii="Arial Narrow" w:hAnsi="Arial Narrow"/>
                <w:sz w:val="22"/>
                <w:szCs w:val="22"/>
              </w:rPr>
              <w:t>Dental Equipment</w:t>
            </w:r>
          </w:p>
        </w:tc>
        <w:tc>
          <w:tcPr>
            <w:tcW w:w="7512" w:type="dxa"/>
          </w:tcPr>
          <w:p w14:paraId="730512BA" w14:textId="1DFE6C50"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 xml:space="preserve">An article, instrument, </w:t>
            </w:r>
            <w:proofErr w:type="gramStart"/>
            <w:r w:rsidRPr="0041668F">
              <w:rPr>
                <w:rFonts w:ascii="Arial Narrow" w:hAnsi="Arial Narrow"/>
                <w:sz w:val="22"/>
                <w:szCs w:val="22"/>
              </w:rPr>
              <w:t>apparatus</w:t>
            </w:r>
            <w:proofErr w:type="gramEnd"/>
            <w:r w:rsidRPr="0041668F">
              <w:rPr>
                <w:rFonts w:ascii="Arial Narrow" w:hAnsi="Arial Narrow"/>
                <w:sz w:val="22"/>
                <w:szCs w:val="22"/>
              </w:rPr>
              <w:t xml:space="preserve"> or machine that is used in the prevention, diagnosis or treatment of illness or disease, or for detecting, measuring, restoring, correcting or modifying the structure or function of the human body for some health purpose</w:t>
            </w:r>
          </w:p>
        </w:tc>
      </w:tr>
      <w:tr w:rsidR="00E55CDC" w:rsidRPr="0041668F" w14:paraId="6DECB3F7" w14:textId="77777777" w:rsidTr="694743DA">
        <w:tc>
          <w:tcPr>
            <w:tcW w:w="1560" w:type="dxa"/>
          </w:tcPr>
          <w:p w14:paraId="7ABB8F77" w14:textId="77777777" w:rsidR="00E55CDC" w:rsidRPr="0041668F" w:rsidRDefault="00E55CDC" w:rsidP="00E90327">
            <w:pPr>
              <w:spacing w:line="360" w:lineRule="auto"/>
              <w:rPr>
                <w:rStyle w:val="Hyperlink"/>
                <w:rFonts w:ascii="Arial Narrow" w:eastAsiaTheme="minorHAnsi" w:hAnsi="Arial Narrow" w:cs="Arial"/>
                <w:noProof/>
                <w:color w:val="auto"/>
                <w:sz w:val="22"/>
                <w:szCs w:val="22"/>
                <w:u w:val="none"/>
                <w:lang w:val="en-ZA"/>
              </w:rPr>
            </w:pPr>
            <w:r w:rsidRPr="0041668F">
              <w:rPr>
                <w:rStyle w:val="Hyperlink"/>
                <w:rFonts w:ascii="Arial Narrow" w:eastAsiaTheme="minorHAnsi" w:hAnsi="Arial Narrow" w:cs="Arial"/>
                <w:noProof/>
                <w:color w:val="auto"/>
                <w:sz w:val="22"/>
                <w:szCs w:val="22"/>
                <w:u w:val="none"/>
                <w:lang w:val="en-ZA"/>
              </w:rPr>
              <w:t>Manufacturer</w:t>
            </w:r>
          </w:p>
          <w:p w14:paraId="3B9D8643" w14:textId="77777777"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color w:val="auto"/>
                <w:sz w:val="22"/>
                <w:szCs w:val="22"/>
                <w:u w:val="none"/>
                <w:lang w:val="en-ZA"/>
              </w:rPr>
            </w:pPr>
          </w:p>
        </w:tc>
        <w:tc>
          <w:tcPr>
            <w:tcW w:w="7512" w:type="dxa"/>
          </w:tcPr>
          <w:p w14:paraId="25349960" w14:textId="04939E34"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color w:val="auto"/>
                <w:sz w:val="22"/>
                <w:szCs w:val="22"/>
                <w:u w:val="none"/>
                <w:lang w:val="en-ZA"/>
              </w:rPr>
            </w:pPr>
            <w:r w:rsidRPr="0041668F">
              <w:rPr>
                <w:rStyle w:val="Hyperlink"/>
                <w:rFonts w:ascii="Arial Narrow" w:eastAsiaTheme="minorHAnsi" w:hAnsi="Arial Narrow" w:cs="Arial"/>
                <w:noProof/>
                <w:color w:val="auto"/>
                <w:sz w:val="22"/>
                <w:szCs w:val="22"/>
                <w:u w:val="none"/>
                <w:lang w:val="en-ZA"/>
              </w:rPr>
              <w:t>Natural or legal person with the responsibility for the design, manufacture, packaging and labelling of a medica device or IVD before it is placed on the market under the natural or legal persons own name, or in the name of a firm or company , regardless of whether these operations are carried out by that person by himself or on his behalf by a third party or</w:t>
            </w:r>
          </w:p>
        </w:tc>
      </w:tr>
      <w:tr w:rsidR="00E55CDC" w:rsidRPr="0041668F" w14:paraId="4171B577" w14:textId="77777777" w:rsidTr="694743DA">
        <w:tc>
          <w:tcPr>
            <w:tcW w:w="1560" w:type="dxa"/>
          </w:tcPr>
          <w:p w14:paraId="08894128" w14:textId="05ADA172" w:rsidR="00E55CDC" w:rsidRPr="0041668F" w:rsidRDefault="00E55CDC" w:rsidP="00E90327">
            <w:pPr>
              <w:spacing w:line="360" w:lineRule="auto"/>
              <w:rPr>
                <w:rStyle w:val="Hyperlink"/>
                <w:rFonts w:ascii="Arial Narrow" w:hAnsi="Arial Narrow"/>
                <w:noProof/>
                <w:color w:val="auto"/>
                <w:sz w:val="22"/>
                <w:szCs w:val="22"/>
                <w:u w:val="none"/>
              </w:rPr>
            </w:pPr>
            <w:r w:rsidRPr="0041668F">
              <w:rPr>
                <w:rFonts w:ascii="Arial Narrow" w:hAnsi="Arial Narrow"/>
                <w:sz w:val="22"/>
                <w:szCs w:val="22"/>
              </w:rPr>
              <w:t>Original Equipment Manufacturer (OEM)</w:t>
            </w:r>
          </w:p>
        </w:tc>
        <w:tc>
          <w:tcPr>
            <w:tcW w:w="7512" w:type="dxa"/>
          </w:tcPr>
          <w:p w14:paraId="14955F32" w14:textId="711750D4" w:rsidR="00E55CDC" w:rsidRPr="0041668F" w:rsidRDefault="00E55CDC" w:rsidP="00E90327">
            <w:pPr>
              <w:pStyle w:val="NoSpacing"/>
              <w:widowControl w:val="0"/>
              <w:spacing w:after="120" w:line="360" w:lineRule="auto"/>
              <w:jc w:val="both"/>
              <w:rPr>
                <w:rStyle w:val="Hyperlink"/>
                <w:rFonts w:ascii="Arial Narrow" w:hAnsi="Arial Narrow"/>
                <w:noProof/>
                <w:color w:val="auto"/>
                <w:sz w:val="22"/>
                <w:szCs w:val="22"/>
                <w:u w:val="none"/>
              </w:rPr>
            </w:pPr>
            <w:r w:rsidRPr="0041668F">
              <w:rPr>
                <w:rFonts w:ascii="Arial Narrow" w:hAnsi="Arial Narrow"/>
                <w:sz w:val="22"/>
                <w:szCs w:val="22"/>
              </w:rPr>
              <w:t>An OEM in the context of Dental Equipment is a company that produces components or finished product for itself, or for use by another company (sometimes referred to as a distributor or reseller) to sell or incorporate into another product for resale</w:t>
            </w:r>
          </w:p>
        </w:tc>
      </w:tr>
      <w:tr w:rsidR="00E55CDC" w:rsidRPr="0041668F" w14:paraId="2D2F2440" w14:textId="77777777" w:rsidTr="694743DA">
        <w:tc>
          <w:tcPr>
            <w:tcW w:w="1560" w:type="dxa"/>
          </w:tcPr>
          <w:p w14:paraId="7DE5274B" w14:textId="57C62617" w:rsidR="00E55CDC" w:rsidRPr="0041668F" w:rsidRDefault="00E55CDC" w:rsidP="0041668F">
            <w:pPr>
              <w:spacing w:line="360" w:lineRule="auto"/>
              <w:rPr>
                <w:rStyle w:val="Hyperlink"/>
                <w:rFonts w:ascii="Arial Narrow" w:hAnsi="Arial Narrow"/>
                <w:noProof/>
                <w:color w:val="auto"/>
                <w:sz w:val="22"/>
                <w:szCs w:val="22"/>
                <w:u w:val="none"/>
              </w:rPr>
            </w:pPr>
            <w:r w:rsidRPr="0041668F">
              <w:rPr>
                <w:rFonts w:ascii="Arial Narrow" w:hAnsi="Arial Narrow"/>
                <w:sz w:val="22"/>
                <w:szCs w:val="22"/>
              </w:rPr>
              <w:t>Recall</w:t>
            </w:r>
          </w:p>
        </w:tc>
        <w:tc>
          <w:tcPr>
            <w:tcW w:w="7512" w:type="dxa"/>
          </w:tcPr>
          <w:p w14:paraId="5B21726A" w14:textId="67B02F2C"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 xml:space="preserve">An item recall is the process of retrieving defective and/or potentially unsafe goods (Dental Equipment) from participants while providing those participants with compensation. Recalls often occur </w:t>
            </w:r>
            <w:proofErr w:type="gramStart"/>
            <w:r w:rsidRPr="0041668F">
              <w:rPr>
                <w:rFonts w:ascii="Arial Narrow" w:hAnsi="Arial Narrow"/>
                <w:sz w:val="22"/>
                <w:szCs w:val="22"/>
              </w:rPr>
              <w:t>as a result of</w:t>
            </w:r>
            <w:proofErr w:type="gramEnd"/>
            <w:r w:rsidRPr="0041668F">
              <w:rPr>
                <w:rFonts w:ascii="Arial Narrow" w:hAnsi="Arial Narrow"/>
                <w:sz w:val="22"/>
                <w:szCs w:val="22"/>
              </w:rPr>
              <w:t xml:space="preserve"> safety concerns over a manufacturing defect in a Dental Equipment that may harm its user</w:t>
            </w:r>
          </w:p>
        </w:tc>
      </w:tr>
      <w:tr w:rsidR="00E55CDC" w:rsidRPr="0041668F" w14:paraId="107A8019" w14:textId="77777777" w:rsidTr="694743DA">
        <w:tc>
          <w:tcPr>
            <w:tcW w:w="1560" w:type="dxa"/>
          </w:tcPr>
          <w:p w14:paraId="7910BDA8" w14:textId="6D0E9D9F" w:rsidR="00E55CDC" w:rsidRPr="0041668F" w:rsidRDefault="00E55CDC" w:rsidP="00E90327">
            <w:pPr>
              <w:spacing w:line="360" w:lineRule="auto"/>
              <w:rPr>
                <w:rStyle w:val="Hyperlink"/>
                <w:rFonts w:ascii="Arial Narrow" w:hAnsi="Arial Narrow"/>
                <w:noProof/>
                <w:color w:val="auto"/>
                <w:sz w:val="22"/>
                <w:szCs w:val="22"/>
                <w:u w:val="none"/>
              </w:rPr>
            </w:pPr>
            <w:r w:rsidRPr="0041668F">
              <w:rPr>
                <w:rFonts w:ascii="Arial Narrow" w:hAnsi="Arial Narrow"/>
                <w:sz w:val="22"/>
                <w:szCs w:val="22"/>
              </w:rPr>
              <w:t>Single Market</w:t>
            </w:r>
          </w:p>
        </w:tc>
        <w:tc>
          <w:tcPr>
            <w:tcW w:w="7512" w:type="dxa"/>
          </w:tcPr>
          <w:p w14:paraId="1248DE07" w14:textId="64C1D984"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An association of countries trading with each other without restrictions or tariffs</w:t>
            </w:r>
          </w:p>
        </w:tc>
      </w:tr>
      <w:tr w:rsidR="00E55CDC" w:rsidRPr="0041668F" w14:paraId="5685416C" w14:textId="77777777" w:rsidTr="694743DA">
        <w:tc>
          <w:tcPr>
            <w:tcW w:w="1560" w:type="dxa"/>
          </w:tcPr>
          <w:p w14:paraId="66AD76A8" w14:textId="7BC2876C" w:rsidR="00E55CDC" w:rsidRPr="0041668F" w:rsidRDefault="00E55CDC" w:rsidP="00E90327">
            <w:pPr>
              <w:spacing w:line="360" w:lineRule="auto"/>
              <w:rPr>
                <w:rStyle w:val="Hyperlink"/>
                <w:rFonts w:ascii="Arial Narrow" w:hAnsi="Arial Narrow"/>
                <w:noProof/>
                <w:color w:val="auto"/>
                <w:sz w:val="22"/>
                <w:szCs w:val="22"/>
                <w:u w:val="none"/>
              </w:rPr>
            </w:pPr>
            <w:r w:rsidRPr="0041668F">
              <w:rPr>
                <w:rFonts w:ascii="Arial Narrow" w:hAnsi="Arial Narrow"/>
                <w:sz w:val="22"/>
                <w:szCs w:val="22"/>
              </w:rPr>
              <w:t>Spare Part</w:t>
            </w:r>
          </w:p>
        </w:tc>
        <w:tc>
          <w:tcPr>
            <w:tcW w:w="7512" w:type="dxa"/>
          </w:tcPr>
          <w:p w14:paraId="27ADEDB7" w14:textId="70D23EB4"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 xml:space="preserve">Is a part that can be procured separately to replace old or broken parts in a piece of Dental </w:t>
            </w:r>
            <w:r w:rsidRPr="0041668F">
              <w:rPr>
                <w:rFonts w:ascii="Arial Narrow" w:hAnsi="Arial Narrow"/>
                <w:sz w:val="22"/>
                <w:szCs w:val="22"/>
              </w:rPr>
              <w:lastRenderedPageBreak/>
              <w:t>Equipment. It is usually a part that is designed to be easily removed or fitted</w:t>
            </w:r>
          </w:p>
        </w:tc>
      </w:tr>
      <w:tr w:rsidR="00E55CDC" w:rsidRPr="0041668F" w14:paraId="09010714" w14:textId="77777777" w:rsidTr="694743DA">
        <w:tc>
          <w:tcPr>
            <w:tcW w:w="1560" w:type="dxa"/>
          </w:tcPr>
          <w:p w14:paraId="16212843" w14:textId="4CBC84FD" w:rsidR="00E55CDC" w:rsidRPr="0041668F" w:rsidRDefault="00E55CDC" w:rsidP="00E90327">
            <w:pPr>
              <w:spacing w:line="360" w:lineRule="auto"/>
              <w:rPr>
                <w:rStyle w:val="Hyperlink"/>
                <w:rFonts w:ascii="Arial Narrow" w:hAnsi="Arial Narrow"/>
                <w:noProof/>
                <w:color w:val="auto"/>
                <w:sz w:val="22"/>
                <w:szCs w:val="22"/>
                <w:u w:val="none"/>
              </w:rPr>
            </w:pPr>
            <w:r w:rsidRPr="0041668F">
              <w:rPr>
                <w:rFonts w:ascii="Arial Narrow" w:hAnsi="Arial Narrow"/>
                <w:sz w:val="22"/>
                <w:szCs w:val="22"/>
              </w:rPr>
              <w:lastRenderedPageBreak/>
              <w:t>Starter Pack</w:t>
            </w:r>
          </w:p>
        </w:tc>
        <w:tc>
          <w:tcPr>
            <w:tcW w:w="7512" w:type="dxa"/>
          </w:tcPr>
          <w:p w14:paraId="11126032" w14:textId="7746B2A7"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An OEM accessory and consumable that is supplied with a piece of Dental Equipment upon procurement</w:t>
            </w:r>
          </w:p>
        </w:tc>
      </w:tr>
      <w:tr w:rsidR="00E55CDC" w:rsidRPr="0041668F" w14:paraId="3D72E006" w14:textId="77777777" w:rsidTr="694743DA">
        <w:tc>
          <w:tcPr>
            <w:tcW w:w="1560" w:type="dxa"/>
          </w:tcPr>
          <w:p w14:paraId="421E8737" w14:textId="6E409B37" w:rsidR="00E55CDC" w:rsidRPr="0041668F" w:rsidRDefault="00E55CDC" w:rsidP="00E90327">
            <w:pPr>
              <w:spacing w:line="360" w:lineRule="auto"/>
              <w:rPr>
                <w:rStyle w:val="Hyperlink"/>
                <w:rFonts w:ascii="Arial Narrow" w:hAnsi="Arial Narrow"/>
                <w:noProof/>
                <w:color w:val="auto"/>
                <w:sz w:val="22"/>
                <w:szCs w:val="22"/>
                <w:u w:val="none"/>
              </w:rPr>
            </w:pPr>
            <w:r w:rsidRPr="0041668F">
              <w:rPr>
                <w:rFonts w:ascii="Arial Narrow" w:hAnsi="Arial Narrow"/>
                <w:sz w:val="22"/>
                <w:szCs w:val="22"/>
              </w:rPr>
              <w:t>Supply</w:t>
            </w:r>
          </w:p>
        </w:tc>
        <w:tc>
          <w:tcPr>
            <w:tcW w:w="7512" w:type="dxa"/>
          </w:tcPr>
          <w:p w14:paraId="28361290" w14:textId="3F8F7235"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A supply of Dental Equipment includes the transfer of ownership thereof by agreement to the participant</w:t>
            </w:r>
          </w:p>
        </w:tc>
      </w:tr>
      <w:tr w:rsidR="00E55CDC" w:rsidRPr="0041668F" w14:paraId="1E778026" w14:textId="77777777" w:rsidTr="694743DA">
        <w:tc>
          <w:tcPr>
            <w:tcW w:w="1560" w:type="dxa"/>
          </w:tcPr>
          <w:p w14:paraId="70583597" w14:textId="2CFF561C" w:rsidR="00E55CDC" w:rsidRPr="0041668F" w:rsidRDefault="00E55CDC" w:rsidP="00E90327">
            <w:pPr>
              <w:spacing w:line="360" w:lineRule="auto"/>
              <w:rPr>
                <w:rStyle w:val="Hyperlink"/>
                <w:rFonts w:ascii="Arial Narrow" w:hAnsi="Arial Narrow"/>
                <w:noProof/>
                <w:color w:val="auto"/>
                <w:sz w:val="22"/>
                <w:szCs w:val="22"/>
                <w:u w:val="none"/>
              </w:rPr>
            </w:pPr>
            <w:r w:rsidRPr="0041668F">
              <w:rPr>
                <w:rStyle w:val="Hyperlink"/>
                <w:rFonts w:ascii="Arial Narrow" w:hAnsi="Arial Narrow"/>
                <w:noProof/>
                <w:color w:val="auto"/>
                <w:sz w:val="22"/>
                <w:szCs w:val="22"/>
                <w:u w:val="none"/>
              </w:rPr>
              <w:t>Person with Disability</w:t>
            </w:r>
          </w:p>
        </w:tc>
        <w:tc>
          <w:tcPr>
            <w:tcW w:w="7512" w:type="dxa"/>
          </w:tcPr>
          <w:p w14:paraId="030CD5EC" w14:textId="72527F7D" w:rsidR="00E55CDC" w:rsidRPr="0041668F" w:rsidRDefault="00E55CDC" w:rsidP="00E90327">
            <w:pPr>
              <w:pStyle w:val="NoSpacing"/>
              <w:widowControl w:val="0"/>
              <w:spacing w:after="120" w:line="360" w:lineRule="auto"/>
              <w:jc w:val="both"/>
              <w:rPr>
                <w:rStyle w:val="Hyperlink"/>
                <w:rFonts w:ascii="Arial Narrow" w:hAnsi="Arial Narrow"/>
                <w:noProof/>
                <w:color w:val="auto"/>
                <w:sz w:val="22"/>
                <w:szCs w:val="22"/>
                <w:u w:val="none"/>
              </w:rPr>
            </w:pPr>
            <w:r w:rsidRPr="0041668F">
              <w:rPr>
                <w:rFonts w:ascii="Arial Narrow" w:hAnsi="Arial Narrow"/>
                <w:sz w:val="22"/>
                <w:szCs w:val="22"/>
              </w:rPr>
              <w:t>are persons who have a long-term or recurring physical or mental impairment, which substantially limits their prospects of entry into or advancement in employment.</w:t>
            </w:r>
          </w:p>
        </w:tc>
      </w:tr>
      <w:tr w:rsidR="00E55CDC" w:rsidRPr="0041668F" w14:paraId="1941C25A" w14:textId="77777777" w:rsidTr="694743DA">
        <w:tc>
          <w:tcPr>
            <w:tcW w:w="1560" w:type="dxa"/>
          </w:tcPr>
          <w:p w14:paraId="16FA5691" w14:textId="3B797538" w:rsidR="00E55CDC" w:rsidRPr="0041668F" w:rsidRDefault="00E55CDC" w:rsidP="0041668F">
            <w:pPr>
              <w:spacing w:line="360" w:lineRule="auto"/>
              <w:rPr>
                <w:rStyle w:val="Hyperlink"/>
                <w:rFonts w:ascii="Arial Narrow" w:hAnsi="Arial Narrow"/>
                <w:noProof/>
                <w:color w:val="auto"/>
                <w:sz w:val="22"/>
                <w:szCs w:val="22"/>
                <w:u w:val="none"/>
              </w:rPr>
            </w:pPr>
            <w:r w:rsidRPr="0041668F">
              <w:rPr>
                <w:rFonts w:ascii="Arial Narrow" w:hAnsi="Arial Narrow"/>
                <w:sz w:val="22"/>
                <w:szCs w:val="22"/>
              </w:rPr>
              <w:t>Third Party</w:t>
            </w:r>
          </w:p>
        </w:tc>
        <w:tc>
          <w:tcPr>
            <w:tcW w:w="7512" w:type="dxa"/>
          </w:tcPr>
          <w:p w14:paraId="1CD7AE2D" w14:textId="3D92AC9A" w:rsidR="00E55CDC" w:rsidRPr="0041668F" w:rsidRDefault="00E55CDC" w:rsidP="00E90327">
            <w:pPr>
              <w:pStyle w:val="NoSpacing"/>
              <w:widowControl w:val="0"/>
              <w:spacing w:after="120" w:line="360" w:lineRule="auto"/>
              <w:jc w:val="both"/>
              <w:rPr>
                <w:rFonts w:ascii="Arial Narrow" w:hAnsi="Arial Narrow"/>
                <w:sz w:val="22"/>
                <w:szCs w:val="22"/>
              </w:rPr>
            </w:pPr>
            <w:r w:rsidRPr="0041668F">
              <w:rPr>
                <w:rFonts w:ascii="Arial Narrow" w:hAnsi="Arial Narrow"/>
                <w:sz w:val="22"/>
                <w:szCs w:val="22"/>
              </w:rPr>
              <w:t>In the context of this bid, it is an alternative company to OEM for support of the Dental Equipment. The maintenance is delivered outside of the OEM system and can include a variety of services and solutions to keep the Dental Equipment functioning day to day</w:t>
            </w:r>
          </w:p>
        </w:tc>
      </w:tr>
      <w:tr w:rsidR="00E55CDC" w:rsidRPr="0041668F" w14:paraId="49B524C5" w14:textId="77777777" w:rsidTr="694743DA">
        <w:tc>
          <w:tcPr>
            <w:tcW w:w="1560" w:type="dxa"/>
          </w:tcPr>
          <w:p w14:paraId="276B670B" w14:textId="77777777" w:rsidR="00E55CDC" w:rsidRPr="0041668F" w:rsidRDefault="00E55CDC" w:rsidP="00E90327">
            <w:pPr>
              <w:pStyle w:val="NoSpacing"/>
              <w:widowControl w:val="0"/>
              <w:spacing w:line="360" w:lineRule="auto"/>
              <w:jc w:val="both"/>
              <w:rPr>
                <w:rStyle w:val="Hyperlink"/>
                <w:rFonts w:ascii="Arial Narrow" w:hAnsi="Arial Narrow"/>
                <w:noProof/>
                <w:color w:val="auto"/>
                <w:sz w:val="22"/>
                <w:szCs w:val="22"/>
                <w:u w:val="none"/>
              </w:rPr>
            </w:pPr>
          </w:p>
          <w:p w14:paraId="5023CB8C" w14:textId="5E5CC811"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color w:val="auto"/>
                <w:sz w:val="22"/>
                <w:szCs w:val="22"/>
                <w:u w:val="none"/>
                <w:lang w:val="en-ZA"/>
              </w:rPr>
            </w:pPr>
            <w:r w:rsidRPr="0041668F">
              <w:rPr>
                <w:rStyle w:val="Hyperlink"/>
                <w:rFonts w:ascii="Arial Narrow" w:eastAsiaTheme="minorHAnsi" w:hAnsi="Arial Narrow" w:cs="Arial"/>
                <w:noProof/>
                <w:color w:val="auto"/>
                <w:sz w:val="22"/>
                <w:szCs w:val="22"/>
                <w:u w:val="none"/>
                <w:lang w:val="en-ZA"/>
              </w:rPr>
              <w:t>Wholesaler</w:t>
            </w:r>
          </w:p>
        </w:tc>
        <w:tc>
          <w:tcPr>
            <w:tcW w:w="7512" w:type="dxa"/>
          </w:tcPr>
          <w:p w14:paraId="08449281" w14:textId="315557D4" w:rsidR="00E55CDC" w:rsidRPr="0041668F" w:rsidRDefault="00E55CDC" w:rsidP="00E90327">
            <w:pPr>
              <w:pStyle w:val="NoSpacing"/>
              <w:widowControl w:val="0"/>
              <w:spacing w:after="120" w:line="360" w:lineRule="auto"/>
              <w:jc w:val="both"/>
              <w:rPr>
                <w:rStyle w:val="Hyperlink"/>
                <w:rFonts w:ascii="Arial Narrow" w:eastAsiaTheme="minorHAnsi" w:hAnsi="Arial Narrow" w:cs="Arial"/>
                <w:noProof/>
                <w:color w:val="auto"/>
                <w:sz w:val="22"/>
                <w:szCs w:val="22"/>
                <w:u w:val="none"/>
                <w:lang w:val="en-ZA"/>
              </w:rPr>
            </w:pPr>
            <w:r w:rsidRPr="0041668F">
              <w:rPr>
                <w:rStyle w:val="Hyperlink"/>
                <w:rFonts w:ascii="Arial Narrow" w:eastAsiaTheme="minorHAnsi" w:hAnsi="Arial Narrow" w:cs="Arial"/>
                <w:noProof/>
                <w:color w:val="auto"/>
                <w:sz w:val="22"/>
                <w:szCs w:val="22"/>
                <w:u w:val="none"/>
                <w:lang w:val="en-ZA"/>
              </w:rPr>
              <w:t>any other person who assembles, packages, reprocesses, fully refurbishes or labels one or more ready-made products or assigns to them their intended purpose as a medical device or IVD, with a view to their being placed on the market under the natural or legal person’s own name, except a person who assembles or adapts medical devices or IVDs already on the market to their intended purpose for patients.</w:t>
            </w:r>
          </w:p>
        </w:tc>
      </w:tr>
    </w:tbl>
    <w:p w14:paraId="18029069" w14:textId="2F7DCAC7" w:rsidR="00FF4320" w:rsidRPr="0041668F" w:rsidRDefault="00FF4320" w:rsidP="00E90327">
      <w:pPr>
        <w:rPr>
          <w:b/>
          <w:color w:val="C00000"/>
          <w:szCs w:val="22"/>
        </w:rPr>
      </w:pPr>
    </w:p>
    <w:p w14:paraId="705E9A41" w14:textId="77777777" w:rsidR="002E16D9" w:rsidRPr="0041668F" w:rsidRDefault="002E16D9" w:rsidP="00E90327">
      <w:pPr>
        <w:rPr>
          <w:b/>
          <w:color w:val="C00000"/>
          <w:szCs w:val="22"/>
        </w:rPr>
      </w:pPr>
    </w:p>
    <w:p w14:paraId="4AFFB077" w14:textId="77777777" w:rsidR="002E16D9" w:rsidRPr="0041668F" w:rsidRDefault="002E16D9" w:rsidP="00E90327">
      <w:pPr>
        <w:rPr>
          <w:b/>
          <w:color w:val="C00000"/>
          <w:szCs w:val="22"/>
        </w:rPr>
      </w:pPr>
    </w:p>
    <w:p w14:paraId="2F53E8A6" w14:textId="77777777" w:rsidR="002E16D9" w:rsidRPr="0041668F" w:rsidRDefault="002E16D9" w:rsidP="00E90327">
      <w:pPr>
        <w:rPr>
          <w:b/>
          <w:color w:val="C00000"/>
          <w:szCs w:val="22"/>
        </w:rPr>
      </w:pPr>
    </w:p>
    <w:p w14:paraId="703356D6" w14:textId="77777777" w:rsidR="002E16D9" w:rsidRPr="0041668F" w:rsidRDefault="002E16D9" w:rsidP="00E90327">
      <w:pPr>
        <w:rPr>
          <w:b/>
          <w:color w:val="C00000"/>
          <w:szCs w:val="22"/>
        </w:rPr>
      </w:pPr>
    </w:p>
    <w:p w14:paraId="2E5A6DF9" w14:textId="77777777" w:rsidR="002E16D9" w:rsidRPr="0041668F" w:rsidRDefault="002E16D9" w:rsidP="00E90327">
      <w:pPr>
        <w:rPr>
          <w:b/>
          <w:color w:val="C00000"/>
          <w:szCs w:val="22"/>
        </w:rPr>
      </w:pPr>
    </w:p>
    <w:p w14:paraId="55856C15" w14:textId="77777777" w:rsidR="002E16D9" w:rsidRPr="0041668F" w:rsidRDefault="002E16D9" w:rsidP="00E90327">
      <w:pPr>
        <w:rPr>
          <w:b/>
          <w:color w:val="C00000"/>
          <w:szCs w:val="22"/>
        </w:rPr>
      </w:pPr>
    </w:p>
    <w:p w14:paraId="39F76662" w14:textId="77777777" w:rsidR="002E16D9" w:rsidRPr="0041668F" w:rsidRDefault="002E16D9" w:rsidP="00E90327">
      <w:pPr>
        <w:rPr>
          <w:b/>
          <w:color w:val="C00000"/>
          <w:szCs w:val="22"/>
        </w:rPr>
      </w:pPr>
    </w:p>
    <w:p w14:paraId="6EC27725" w14:textId="77777777" w:rsidR="002E16D9" w:rsidRPr="0041668F" w:rsidRDefault="002E16D9" w:rsidP="00E90327">
      <w:pPr>
        <w:rPr>
          <w:b/>
          <w:color w:val="C00000"/>
          <w:szCs w:val="22"/>
        </w:rPr>
      </w:pPr>
    </w:p>
    <w:p w14:paraId="4EDFC155" w14:textId="77777777" w:rsidR="002E16D9" w:rsidRPr="0041668F" w:rsidRDefault="002E16D9" w:rsidP="00E90327">
      <w:pPr>
        <w:rPr>
          <w:b/>
          <w:color w:val="C00000"/>
          <w:szCs w:val="22"/>
        </w:rPr>
      </w:pPr>
    </w:p>
    <w:p w14:paraId="3C50BD6C" w14:textId="77777777" w:rsidR="002E16D9" w:rsidRPr="0041668F" w:rsidRDefault="002E16D9" w:rsidP="00E90327">
      <w:pPr>
        <w:rPr>
          <w:b/>
          <w:color w:val="C00000"/>
          <w:szCs w:val="22"/>
        </w:rPr>
      </w:pPr>
    </w:p>
    <w:p w14:paraId="728AC51E" w14:textId="77777777" w:rsidR="002E16D9" w:rsidRPr="0041668F" w:rsidRDefault="002E16D9" w:rsidP="00E90327">
      <w:pPr>
        <w:rPr>
          <w:b/>
          <w:color w:val="C00000"/>
          <w:szCs w:val="22"/>
        </w:rPr>
      </w:pPr>
    </w:p>
    <w:p w14:paraId="62A10C7D" w14:textId="77777777" w:rsidR="002E16D9" w:rsidRPr="0041668F" w:rsidRDefault="002E16D9" w:rsidP="00E90327">
      <w:pPr>
        <w:rPr>
          <w:b/>
          <w:color w:val="C00000"/>
          <w:szCs w:val="22"/>
        </w:rPr>
      </w:pPr>
    </w:p>
    <w:p w14:paraId="3CC0CB3C" w14:textId="0E945B63" w:rsidR="00E66756" w:rsidRPr="0041668F" w:rsidRDefault="001019E6" w:rsidP="00E90327">
      <w:pPr>
        <w:widowControl w:val="0"/>
        <w:jc w:val="both"/>
        <w:rPr>
          <w:b/>
          <w:color w:val="C00000"/>
          <w:szCs w:val="22"/>
        </w:rPr>
      </w:pPr>
      <w:bookmarkStart w:id="6" w:name="_Toc144206598"/>
      <w:r w:rsidRPr="0041668F">
        <w:rPr>
          <w:b/>
          <w:color w:val="C00000"/>
          <w:szCs w:val="22"/>
        </w:rPr>
        <w:lastRenderedPageBreak/>
        <w:t>T</w:t>
      </w:r>
      <w:r w:rsidR="000C2655" w:rsidRPr="0041668F">
        <w:rPr>
          <w:b/>
          <w:color w:val="C00000"/>
          <w:szCs w:val="22"/>
        </w:rPr>
        <w:t xml:space="preserve">able </w:t>
      </w:r>
      <w:r w:rsidR="000C2655" w:rsidRPr="0041668F">
        <w:rPr>
          <w:b/>
          <w:color w:val="C00000"/>
          <w:szCs w:val="22"/>
        </w:rPr>
        <w:fldChar w:fldCharType="begin"/>
      </w:r>
      <w:r w:rsidR="000C2655" w:rsidRPr="0041668F">
        <w:rPr>
          <w:b/>
          <w:color w:val="C00000"/>
          <w:szCs w:val="22"/>
        </w:rPr>
        <w:instrText xml:space="preserve"> SEQ Table \* ARABIC </w:instrText>
      </w:r>
      <w:r w:rsidR="000C2655" w:rsidRPr="0041668F">
        <w:rPr>
          <w:b/>
          <w:color w:val="C00000"/>
          <w:szCs w:val="22"/>
        </w:rPr>
        <w:fldChar w:fldCharType="separate"/>
      </w:r>
      <w:r w:rsidR="00A6526B">
        <w:rPr>
          <w:b/>
          <w:noProof/>
          <w:color w:val="C00000"/>
          <w:szCs w:val="22"/>
        </w:rPr>
        <w:t>1</w:t>
      </w:r>
      <w:r w:rsidR="000C2655" w:rsidRPr="0041668F">
        <w:rPr>
          <w:b/>
          <w:color w:val="C00000"/>
          <w:szCs w:val="22"/>
        </w:rPr>
        <w:fldChar w:fldCharType="end"/>
      </w:r>
      <w:r w:rsidR="000C2655" w:rsidRPr="0041668F">
        <w:rPr>
          <w:b/>
          <w:color w:val="C00000"/>
          <w:szCs w:val="22"/>
        </w:rPr>
        <w:t>: Bid Document Checklist</w:t>
      </w:r>
      <w:r w:rsidR="005245AA" w:rsidRPr="0041668F">
        <w:rPr>
          <w:b/>
          <w:color w:val="C00000"/>
          <w:szCs w:val="22"/>
        </w:rPr>
        <w:t xml:space="preserve"> and </w:t>
      </w:r>
      <w:r w:rsidR="00FF4320" w:rsidRPr="0041668F">
        <w:rPr>
          <w:b/>
          <w:color w:val="C00000"/>
          <w:szCs w:val="22"/>
        </w:rPr>
        <w:t>Returnable</w:t>
      </w:r>
      <w:r w:rsidR="00CE2D4E" w:rsidRPr="0041668F">
        <w:rPr>
          <w:b/>
          <w:color w:val="C00000"/>
          <w:szCs w:val="22"/>
        </w:rPr>
        <w:t xml:space="preserve"> </w:t>
      </w:r>
      <w:r w:rsidR="00FF4320" w:rsidRPr="0041668F">
        <w:rPr>
          <w:b/>
          <w:color w:val="C00000"/>
          <w:szCs w:val="22"/>
        </w:rPr>
        <w:t>Documents</w:t>
      </w:r>
      <w:bookmarkEnd w:id="6"/>
    </w:p>
    <w:tbl>
      <w:tblPr>
        <w:tblStyle w:val="TableGrid"/>
        <w:tblW w:w="9209" w:type="dxa"/>
        <w:jc w:val="center"/>
        <w:tblLayout w:type="fixed"/>
        <w:tblLook w:val="04A0" w:firstRow="1" w:lastRow="0" w:firstColumn="1" w:lastColumn="0" w:noHBand="0" w:noVBand="1"/>
      </w:tblPr>
      <w:tblGrid>
        <w:gridCol w:w="562"/>
        <w:gridCol w:w="4255"/>
        <w:gridCol w:w="1550"/>
        <w:gridCol w:w="1499"/>
        <w:gridCol w:w="1343"/>
      </w:tblGrid>
      <w:tr w:rsidR="00323436" w:rsidRPr="0041668F" w14:paraId="3B7E380D" w14:textId="049AE662" w:rsidTr="2E140408">
        <w:trPr>
          <w:tblHeader/>
          <w:jc w:val="center"/>
        </w:trPr>
        <w:tc>
          <w:tcPr>
            <w:tcW w:w="562" w:type="dxa"/>
            <w:shd w:val="clear" w:color="auto" w:fill="C00000"/>
          </w:tcPr>
          <w:p w14:paraId="4B419B6E" w14:textId="77777777" w:rsidR="00893D47" w:rsidRPr="0041668F" w:rsidRDefault="00893D47" w:rsidP="00E90327">
            <w:pPr>
              <w:widowControl w:val="0"/>
              <w:spacing w:after="120" w:line="360" w:lineRule="auto"/>
              <w:jc w:val="center"/>
              <w:rPr>
                <w:rFonts w:ascii="Arial Narrow" w:hAnsi="Arial Narrow"/>
                <w:bCs/>
                <w:color w:val="FFFFFF" w:themeColor="background1"/>
                <w:sz w:val="22"/>
                <w:szCs w:val="22"/>
              </w:rPr>
            </w:pPr>
            <w:r w:rsidRPr="0041668F">
              <w:rPr>
                <w:rFonts w:ascii="Arial Narrow" w:hAnsi="Arial Narrow"/>
                <w:bCs/>
                <w:color w:val="FFFFFF" w:themeColor="background1"/>
                <w:sz w:val="22"/>
                <w:szCs w:val="22"/>
              </w:rPr>
              <w:t>#</w:t>
            </w:r>
          </w:p>
        </w:tc>
        <w:tc>
          <w:tcPr>
            <w:tcW w:w="4255" w:type="dxa"/>
            <w:shd w:val="clear" w:color="auto" w:fill="C00000"/>
          </w:tcPr>
          <w:p w14:paraId="2EF4B49C" w14:textId="1364BAC2" w:rsidR="00893D47" w:rsidRPr="0041668F" w:rsidRDefault="00893D47" w:rsidP="00E90327">
            <w:pPr>
              <w:widowControl w:val="0"/>
              <w:spacing w:after="120" w:line="360" w:lineRule="auto"/>
              <w:jc w:val="both"/>
              <w:rPr>
                <w:rFonts w:ascii="Arial Narrow" w:hAnsi="Arial Narrow"/>
                <w:bCs/>
                <w:color w:val="FFFFFF" w:themeColor="background1"/>
                <w:sz w:val="22"/>
                <w:szCs w:val="22"/>
              </w:rPr>
            </w:pPr>
            <w:r w:rsidRPr="0041668F">
              <w:rPr>
                <w:rFonts w:ascii="Arial Narrow" w:hAnsi="Arial Narrow"/>
                <w:bCs/>
                <w:color w:val="FFFFFF" w:themeColor="background1"/>
                <w:sz w:val="22"/>
                <w:szCs w:val="22"/>
              </w:rPr>
              <w:t>Document Name</w:t>
            </w:r>
            <w:r w:rsidR="00675728" w:rsidRPr="0041668F">
              <w:rPr>
                <w:rStyle w:val="FootnoteReference"/>
                <w:rFonts w:ascii="Arial Narrow" w:hAnsi="Arial Narrow"/>
                <w:bCs/>
                <w:color w:val="FFFFFF" w:themeColor="background1"/>
                <w:sz w:val="22"/>
                <w:szCs w:val="22"/>
              </w:rPr>
              <w:footnoteReference w:id="2"/>
            </w:r>
          </w:p>
        </w:tc>
        <w:tc>
          <w:tcPr>
            <w:tcW w:w="1550" w:type="dxa"/>
            <w:shd w:val="clear" w:color="auto" w:fill="C00000"/>
          </w:tcPr>
          <w:p w14:paraId="0A91B664" w14:textId="77777777" w:rsidR="00893D47" w:rsidRPr="0041668F" w:rsidRDefault="00893D47" w:rsidP="00E90327">
            <w:pPr>
              <w:widowControl w:val="0"/>
              <w:spacing w:after="120" w:line="360" w:lineRule="auto"/>
              <w:jc w:val="center"/>
              <w:rPr>
                <w:rFonts w:ascii="Arial Narrow" w:hAnsi="Arial Narrow"/>
                <w:bCs/>
                <w:color w:val="FFFFFF" w:themeColor="background1"/>
                <w:sz w:val="22"/>
                <w:szCs w:val="22"/>
              </w:rPr>
            </w:pPr>
            <w:r w:rsidRPr="0041668F">
              <w:rPr>
                <w:rFonts w:ascii="Arial Narrow" w:hAnsi="Arial Narrow"/>
                <w:bCs/>
                <w:color w:val="FFFFFF" w:themeColor="background1"/>
                <w:sz w:val="22"/>
                <w:szCs w:val="22"/>
              </w:rPr>
              <w:t>Included in the published bid document?</w:t>
            </w:r>
          </w:p>
        </w:tc>
        <w:tc>
          <w:tcPr>
            <w:tcW w:w="1499" w:type="dxa"/>
            <w:shd w:val="clear" w:color="auto" w:fill="C00000"/>
          </w:tcPr>
          <w:p w14:paraId="130ED7EC" w14:textId="77777777" w:rsidR="00893D47" w:rsidRPr="0041668F" w:rsidRDefault="00893D47" w:rsidP="00E90327">
            <w:pPr>
              <w:widowControl w:val="0"/>
              <w:spacing w:after="120" w:line="360" w:lineRule="auto"/>
              <w:jc w:val="center"/>
              <w:rPr>
                <w:rFonts w:ascii="Arial Narrow" w:hAnsi="Arial Narrow"/>
                <w:bCs/>
                <w:color w:val="FFFFFF" w:themeColor="background1"/>
                <w:sz w:val="22"/>
                <w:szCs w:val="22"/>
              </w:rPr>
            </w:pPr>
            <w:r w:rsidRPr="0041668F">
              <w:rPr>
                <w:rFonts w:ascii="Arial Narrow" w:hAnsi="Arial Narrow"/>
                <w:bCs/>
                <w:color w:val="FFFFFF" w:themeColor="background1"/>
                <w:sz w:val="22"/>
                <w:szCs w:val="22"/>
              </w:rPr>
              <w:t>To be returned by bidder?</w:t>
            </w:r>
          </w:p>
        </w:tc>
        <w:tc>
          <w:tcPr>
            <w:tcW w:w="1343" w:type="dxa"/>
            <w:shd w:val="clear" w:color="auto" w:fill="C00000"/>
          </w:tcPr>
          <w:p w14:paraId="4584E29E" w14:textId="1A8203BD" w:rsidR="00893D47" w:rsidRPr="0041668F" w:rsidRDefault="0068333A" w:rsidP="00E90327">
            <w:pPr>
              <w:widowControl w:val="0"/>
              <w:spacing w:after="120" w:line="360" w:lineRule="auto"/>
              <w:jc w:val="center"/>
              <w:rPr>
                <w:rFonts w:ascii="Arial Narrow" w:hAnsi="Arial Narrow"/>
                <w:bCs/>
                <w:color w:val="FFFFFF" w:themeColor="background1"/>
                <w:sz w:val="22"/>
                <w:szCs w:val="22"/>
              </w:rPr>
            </w:pPr>
            <w:r w:rsidRPr="0041668F">
              <w:rPr>
                <w:rFonts w:ascii="Arial Narrow" w:hAnsi="Arial Narrow"/>
                <w:bCs/>
                <w:color w:val="FFFFFF" w:themeColor="background1"/>
                <w:sz w:val="22"/>
                <w:szCs w:val="22"/>
              </w:rPr>
              <w:t>Bidder to tick Yes if document is submitted</w:t>
            </w:r>
          </w:p>
        </w:tc>
      </w:tr>
      <w:tr w:rsidR="00833A02" w:rsidRPr="0041668F" w14:paraId="377DA80B" w14:textId="77777777" w:rsidTr="2E140408">
        <w:trPr>
          <w:jc w:val="center"/>
        </w:trPr>
        <w:tc>
          <w:tcPr>
            <w:tcW w:w="9209" w:type="dxa"/>
            <w:gridSpan w:val="5"/>
            <w:shd w:val="clear" w:color="auto" w:fill="FFFFFF" w:themeFill="background1"/>
          </w:tcPr>
          <w:p w14:paraId="372F9541" w14:textId="1DC445EC" w:rsidR="00833A02" w:rsidRPr="0041668F" w:rsidRDefault="00833A02" w:rsidP="00E90327">
            <w:pPr>
              <w:widowControl w:val="0"/>
              <w:spacing w:after="120" w:line="360" w:lineRule="auto"/>
              <w:jc w:val="center"/>
              <w:rPr>
                <w:rFonts w:ascii="Arial Narrow" w:hAnsi="Arial Narrow"/>
                <w:b/>
                <w:color w:val="C00000"/>
                <w:sz w:val="22"/>
                <w:szCs w:val="22"/>
              </w:rPr>
            </w:pPr>
            <w:r w:rsidRPr="0041668F">
              <w:rPr>
                <w:rFonts w:ascii="Arial Narrow" w:hAnsi="Arial Narrow"/>
                <w:b/>
                <w:color w:val="C00000"/>
                <w:sz w:val="22"/>
                <w:szCs w:val="22"/>
              </w:rPr>
              <w:t xml:space="preserve">PHASE </w:t>
            </w:r>
            <w:r w:rsidR="007B5FC0" w:rsidRPr="0041668F">
              <w:rPr>
                <w:rFonts w:ascii="Arial Narrow" w:hAnsi="Arial Narrow"/>
                <w:b/>
                <w:color w:val="C00000"/>
                <w:sz w:val="22"/>
                <w:szCs w:val="22"/>
              </w:rPr>
              <w:t>1</w:t>
            </w:r>
            <w:r w:rsidR="00654AE0" w:rsidRPr="0041668F">
              <w:rPr>
                <w:rFonts w:ascii="Arial Narrow" w:hAnsi="Arial Narrow"/>
                <w:b/>
                <w:color w:val="C00000"/>
                <w:sz w:val="22"/>
                <w:szCs w:val="22"/>
              </w:rPr>
              <w:t>:</w:t>
            </w:r>
            <w:r w:rsidRPr="0041668F">
              <w:rPr>
                <w:rFonts w:ascii="Arial Narrow" w:hAnsi="Arial Narrow"/>
                <w:b/>
                <w:color w:val="C00000"/>
                <w:sz w:val="22"/>
                <w:szCs w:val="22"/>
              </w:rPr>
              <w:t xml:space="preserve"> </w:t>
            </w:r>
            <w:r w:rsidR="00654AE0" w:rsidRPr="0041668F">
              <w:rPr>
                <w:rFonts w:ascii="Arial Narrow" w:hAnsi="Arial Narrow"/>
                <w:b/>
                <w:color w:val="C00000"/>
                <w:sz w:val="22"/>
                <w:szCs w:val="22"/>
              </w:rPr>
              <w:t>MANDATORY AND STANDARD BIDDING DOCUMENTS</w:t>
            </w:r>
          </w:p>
        </w:tc>
      </w:tr>
      <w:tr w:rsidR="000F1E95" w:rsidRPr="0041668F" w14:paraId="70BE1DB9" w14:textId="77777777" w:rsidTr="2E140408">
        <w:trPr>
          <w:jc w:val="center"/>
        </w:trPr>
        <w:tc>
          <w:tcPr>
            <w:tcW w:w="9209" w:type="dxa"/>
            <w:gridSpan w:val="5"/>
            <w:shd w:val="clear" w:color="auto" w:fill="FFFFFF" w:themeFill="background1"/>
            <w:vAlign w:val="center"/>
          </w:tcPr>
          <w:p w14:paraId="142F2C2B" w14:textId="615C3C8C" w:rsidR="000F1E95" w:rsidRPr="0041668F" w:rsidRDefault="00654AE0" w:rsidP="00E90327">
            <w:pPr>
              <w:widowControl w:val="0"/>
              <w:spacing w:after="120" w:line="360" w:lineRule="auto"/>
              <w:jc w:val="center"/>
              <w:rPr>
                <w:rFonts w:ascii="Arial Narrow" w:hAnsi="Arial Narrow"/>
                <w:sz w:val="22"/>
                <w:szCs w:val="22"/>
              </w:rPr>
            </w:pPr>
            <w:r w:rsidRPr="0041668F">
              <w:rPr>
                <w:rFonts w:ascii="Arial Narrow" w:hAnsi="Arial Narrow"/>
                <w:b/>
                <w:color w:val="C00000"/>
                <w:sz w:val="22"/>
                <w:szCs w:val="22"/>
              </w:rPr>
              <w:t xml:space="preserve">MANDATORY </w:t>
            </w:r>
            <w:r w:rsidR="00C62656" w:rsidRPr="0041668F">
              <w:rPr>
                <w:rFonts w:ascii="Arial Narrow" w:hAnsi="Arial Narrow"/>
                <w:b/>
                <w:color w:val="C00000"/>
                <w:sz w:val="22"/>
                <w:szCs w:val="22"/>
              </w:rPr>
              <w:t>REQUIREMENTS</w:t>
            </w:r>
          </w:p>
        </w:tc>
      </w:tr>
      <w:tr w:rsidR="00225AE5" w:rsidRPr="0041668F" w14:paraId="6DEC9937" w14:textId="77777777" w:rsidTr="2E140408">
        <w:trPr>
          <w:jc w:val="center"/>
        </w:trPr>
        <w:tc>
          <w:tcPr>
            <w:tcW w:w="562" w:type="dxa"/>
            <w:shd w:val="clear" w:color="auto" w:fill="FFFFFF" w:themeFill="background1"/>
            <w:vAlign w:val="center"/>
          </w:tcPr>
          <w:p w14:paraId="61E62182" w14:textId="77777777" w:rsidR="00225AE5" w:rsidRPr="0041668F" w:rsidRDefault="00225AE5"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vAlign w:val="center"/>
          </w:tcPr>
          <w:p w14:paraId="54A075BB" w14:textId="276E555D" w:rsidR="00225AE5" w:rsidRPr="0041668F" w:rsidRDefault="00225AE5" w:rsidP="00E90327">
            <w:pPr>
              <w:widowControl w:val="0"/>
              <w:spacing w:line="360" w:lineRule="auto"/>
              <w:jc w:val="both"/>
              <w:rPr>
                <w:rFonts w:ascii="Arial Narrow" w:hAnsi="Arial Narrow"/>
                <w:sz w:val="22"/>
                <w:szCs w:val="22"/>
              </w:rPr>
            </w:pPr>
            <w:r w:rsidRPr="0041668F">
              <w:rPr>
                <w:rFonts w:ascii="Arial Narrow" w:hAnsi="Arial Narrow"/>
                <w:sz w:val="22"/>
                <w:szCs w:val="22"/>
              </w:rPr>
              <w:t>Pricing Schedule</w:t>
            </w:r>
          </w:p>
        </w:tc>
        <w:tc>
          <w:tcPr>
            <w:tcW w:w="1550" w:type="dxa"/>
            <w:shd w:val="clear" w:color="auto" w:fill="FFFFFF" w:themeFill="background1"/>
            <w:vAlign w:val="center"/>
          </w:tcPr>
          <w:p w14:paraId="2AD16A4A" w14:textId="2869AE80" w:rsidR="00225AE5" w:rsidRPr="0041668F" w:rsidRDefault="00225AE5" w:rsidP="00E90327">
            <w:pPr>
              <w:widowControl w:val="0"/>
              <w:spacing w:line="360" w:lineRule="auto"/>
              <w:jc w:val="center"/>
              <w:rPr>
                <w:rFonts w:ascii="Arial Narrow" w:hAnsi="Arial Narrow"/>
                <w:sz w:val="22"/>
                <w:szCs w:val="22"/>
              </w:rPr>
            </w:pPr>
            <w:r w:rsidRPr="0041668F">
              <w:rPr>
                <w:rFonts w:ascii="Arial Narrow" w:hAnsi="Arial Narrow"/>
                <w:sz w:val="22"/>
                <w:szCs w:val="22"/>
              </w:rPr>
              <w:t>Yes</w:t>
            </w:r>
          </w:p>
        </w:tc>
        <w:tc>
          <w:tcPr>
            <w:tcW w:w="1499" w:type="dxa"/>
            <w:shd w:val="clear" w:color="auto" w:fill="FFFFFF" w:themeFill="background1"/>
            <w:vAlign w:val="center"/>
          </w:tcPr>
          <w:p w14:paraId="3EE76D2D" w14:textId="62AB78DD" w:rsidR="00225AE5" w:rsidRPr="0041668F" w:rsidRDefault="00225AE5" w:rsidP="00E90327">
            <w:pPr>
              <w:widowControl w:val="0"/>
              <w:spacing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vAlign w:val="center"/>
          </w:tcPr>
          <w:p w14:paraId="4F543E73" w14:textId="77777777" w:rsidR="00225AE5" w:rsidRPr="0041668F" w:rsidRDefault="00225AE5" w:rsidP="00E90327">
            <w:pPr>
              <w:widowControl w:val="0"/>
              <w:spacing w:line="360" w:lineRule="auto"/>
              <w:jc w:val="center"/>
              <w:rPr>
                <w:rFonts w:ascii="Arial Narrow" w:hAnsi="Arial Narrow"/>
                <w:sz w:val="22"/>
                <w:szCs w:val="22"/>
              </w:rPr>
            </w:pPr>
          </w:p>
        </w:tc>
      </w:tr>
      <w:tr w:rsidR="00C10329" w:rsidRPr="0041668F" w14:paraId="74CDA361" w14:textId="77777777" w:rsidTr="2E140408">
        <w:trPr>
          <w:jc w:val="center"/>
        </w:trPr>
        <w:tc>
          <w:tcPr>
            <w:tcW w:w="562" w:type="dxa"/>
            <w:shd w:val="clear" w:color="auto" w:fill="FFFFFF" w:themeFill="background1"/>
            <w:vAlign w:val="center"/>
          </w:tcPr>
          <w:p w14:paraId="5CED6298" w14:textId="77777777"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vAlign w:val="center"/>
          </w:tcPr>
          <w:p w14:paraId="19EC3D62" w14:textId="480CE761" w:rsidR="00C10329" w:rsidRPr="0041668F" w:rsidRDefault="00C10329" w:rsidP="00E90327">
            <w:pPr>
              <w:widowControl w:val="0"/>
              <w:spacing w:line="360" w:lineRule="auto"/>
              <w:jc w:val="both"/>
              <w:rPr>
                <w:rFonts w:ascii="Arial Narrow" w:hAnsi="Arial Narrow"/>
                <w:sz w:val="22"/>
                <w:szCs w:val="22"/>
              </w:rPr>
            </w:pPr>
            <w:r w:rsidRPr="0041668F">
              <w:rPr>
                <w:rFonts w:ascii="Arial Narrow" w:hAnsi="Arial Narrow"/>
                <w:sz w:val="22"/>
                <w:szCs w:val="22"/>
              </w:rPr>
              <w:t>SAHPRA License</w:t>
            </w:r>
          </w:p>
        </w:tc>
        <w:tc>
          <w:tcPr>
            <w:tcW w:w="1550" w:type="dxa"/>
            <w:shd w:val="clear" w:color="auto" w:fill="FFFFFF" w:themeFill="background1"/>
            <w:vAlign w:val="center"/>
          </w:tcPr>
          <w:p w14:paraId="16FB9C1D" w14:textId="321561C9" w:rsidR="00C10329" w:rsidRPr="0041668F" w:rsidRDefault="6C7E4443" w:rsidP="00E90327">
            <w:pPr>
              <w:widowControl w:val="0"/>
              <w:spacing w:line="360" w:lineRule="auto"/>
              <w:jc w:val="center"/>
              <w:rPr>
                <w:rFonts w:ascii="Arial Narrow" w:hAnsi="Arial Narrow"/>
                <w:sz w:val="22"/>
                <w:szCs w:val="22"/>
              </w:rPr>
            </w:pPr>
            <w:r w:rsidRPr="0041668F">
              <w:rPr>
                <w:rFonts w:ascii="Arial Narrow" w:hAnsi="Arial Narrow"/>
                <w:sz w:val="22"/>
                <w:szCs w:val="22"/>
              </w:rPr>
              <w:t>No</w:t>
            </w:r>
          </w:p>
        </w:tc>
        <w:tc>
          <w:tcPr>
            <w:tcW w:w="1499" w:type="dxa"/>
            <w:shd w:val="clear" w:color="auto" w:fill="FFFFFF" w:themeFill="background1"/>
            <w:vAlign w:val="center"/>
          </w:tcPr>
          <w:p w14:paraId="4DA0D143" w14:textId="795524EC" w:rsidR="00C10329" w:rsidRPr="0041668F" w:rsidRDefault="00C10329" w:rsidP="00E90327">
            <w:pPr>
              <w:widowControl w:val="0"/>
              <w:spacing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vAlign w:val="center"/>
          </w:tcPr>
          <w:p w14:paraId="2D88D12E" w14:textId="77777777" w:rsidR="00C10329" w:rsidRPr="0041668F" w:rsidRDefault="00C10329" w:rsidP="00E90327">
            <w:pPr>
              <w:widowControl w:val="0"/>
              <w:spacing w:line="360" w:lineRule="auto"/>
              <w:jc w:val="center"/>
              <w:rPr>
                <w:rFonts w:ascii="Arial Narrow" w:hAnsi="Arial Narrow"/>
                <w:sz w:val="22"/>
                <w:szCs w:val="22"/>
              </w:rPr>
            </w:pPr>
          </w:p>
        </w:tc>
      </w:tr>
      <w:tr w:rsidR="00C10329" w:rsidRPr="0041668F" w14:paraId="713C27E1" w14:textId="77777777" w:rsidTr="2E140408">
        <w:trPr>
          <w:jc w:val="center"/>
        </w:trPr>
        <w:tc>
          <w:tcPr>
            <w:tcW w:w="9209" w:type="dxa"/>
            <w:gridSpan w:val="5"/>
            <w:shd w:val="clear" w:color="auto" w:fill="FFFFFF" w:themeFill="background1"/>
            <w:vAlign w:val="center"/>
          </w:tcPr>
          <w:p w14:paraId="353FF238" w14:textId="3713AD3B"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b/>
                <w:color w:val="C00000"/>
                <w:sz w:val="22"/>
                <w:szCs w:val="22"/>
              </w:rPr>
              <w:t>STANDARD BIDDING DOCUMENTS</w:t>
            </w:r>
          </w:p>
        </w:tc>
      </w:tr>
      <w:tr w:rsidR="00C10329" w:rsidRPr="0041668F" w14:paraId="109482D4" w14:textId="77777777" w:rsidTr="2E140408">
        <w:trPr>
          <w:jc w:val="center"/>
        </w:trPr>
        <w:tc>
          <w:tcPr>
            <w:tcW w:w="562" w:type="dxa"/>
            <w:shd w:val="clear" w:color="auto" w:fill="FFFFFF" w:themeFill="background1"/>
            <w:vAlign w:val="center"/>
          </w:tcPr>
          <w:p w14:paraId="10B2D2F5" w14:textId="0D546D26"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bookmarkStart w:id="7" w:name="_Hlk147930921"/>
          </w:p>
        </w:tc>
        <w:tc>
          <w:tcPr>
            <w:tcW w:w="4255" w:type="dxa"/>
            <w:shd w:val="clear" w:color="auto" w:fill="FFFFFF" w:themeFill="background1"/>
            <w:vAlign w:val="center"/>
          </w:tcPr>
          <w:p w14:paraId="3753CC62" w14:textId="1D6F6AB7" w:rsidR="00C10329" w:rsidRPr="0041668F" w:rsidRDefault="00C10329"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 xml:space="preserve">SBD 1 Invitation to Bid </w:t>
            </w:r>
          </w:p>
        </w:tc>
        <w:tc>
          <w:tcPr>
            <w:tcW w:w="1550" w:type="dxa"/>
            <w:shd w:val="clear" w:color="auto" w:fill="FFFFFF" w:themeFill="background1"/>
            <w:vAlign w:val="center"/>
          </w:tcPr>
          <w:p w14:paraId="24D49B1A" w14:textId="63DE25DC"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499" w:type="dxa"/>
            <w:shd w:val="clear" w:color="auto" w:fill="FFFFFF" w:themeFill="background1"/>
            <w:vAlign w:val="center"/>
          </w:tcPr>
          <w:p w14:paraId="0B4F0393" w14:textId="50CCDF44"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vAlign w:val="center"/>
          </w:tcPr>
          <w:p w14:paraId="7148CAAF" w14:textId="77777777" w:rsidR="00C10329" w:rsidRPr="0041668F" w:rsidRDefault="00C10329" w:rsidP="00E90327">
            <w:pPr>
              <w:widowControl w:val="0"/>
              <w:spacing w:after="120" w:line="360" w:lineRule="auto"/>
              <w:jc w:val="center"/>
              <w:rPr>
                <w:rFonts w:ascii="Arial Narrow" w:hAnsi="Arial Narrow"/>
                <w:sz w:val="22"/>
                <w:szCs w:val="22"/>
              </w:rPr>
            </w:pPr>
          </w:p>
        </w:tc>
      </w:tr>
      <w:tr w:rsidR="00C10329" w:rsidRPr="0041668F" w14:paraId="7DC853E8" w14:textId="77777777" w:rsidTr="2E140408">
        <w:trPr>
          <w:jc w:val="center"/>
        </w:trPr>
        <w:tc>
          <w:tcPr>
            <w:tcW w:w="562" w:type="dxa"/>
            <w:shd w:val="clear" w:color="auto" w:fill="FFFFFF" w:themeFill="background1"/>
            <w:vAlign w:val="center"/>
          </w:tcPr>
          <w:p w14:paraId="02198110" w14:textId="070023F6"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vAlign w:val="center"/>
          </w:tcPr>
          <w:p w14:paraId="2778EEA6" w14:textId="70C51BCE" w:rsidR="00C10329" w:rsidRPr="0041668F" w:rsidRDefault="00C10329"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 xml:space="preserve">Proof of authority must be submitted as per SBD 1 e.g., company resolution for the capacity under which this bid is signed </w:t>
            </w:r>
          </w:p>
        </w:tc>
        <w:tc>
          <w:tcPr>
            <w:tcW w:w="1550" w:type="dxa"/>
            <w:shd w:val="clear" w:color="auto" w:fill="FFFFFF" w:themeFill="background1"/>
            <w:vAlign w:val="center"/>
          </w:tcPr>
          <w:p w14:paraId="656813BF" w14:textId="2D293CAA"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No</w:t>
            </w:r>
          </w:p>
        </w:tc>
        <w:tc>
          <w:tcPr>
            <w:tcW w:w="1499" w:type="dxa"/>
            <w:shd w:val="clear" w:color="auto" w:fill="FFFFFF" w:themeFill="background1"/>
            <w:vAlign w:val="center"/>
          </w:tcPr>
          <w:p w14:paraId="64CA7521" w14:textId="4FC3C825"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vAlign w:val="center"/>
          </w:tcPr>
          <w:p w14:paraId="45FC5EA9" w14:textId="77777777" w:rsidR="00C10329" w:rsidRPr="0041668F" w:rsidRDefault="00C10329" w:rsidP="00E90327">
            <w:pPr>
              <w:widowControl w:val="0"/>
              <w:spacing w:after="120" w:line="360" w:lineRule="auto"/>
              <w:jc w:val="center"/>
              <w:rPr>
                <w:rFonts w:ascii="Arial Narrow" w:hAnsi="Arial Narrow"/>
                <w:sz w:val="22"/>
                <w:szCs w:val="22"/>
              </w:rPr>
            </w:pPr>
          </w:p>
        </w:tc>
      </w:tr>
      <w:tr w:rsidR="00C10329" w:rsidRPr="0041668F" w14:paraId="106FD020" w14:textId="77777777" w:rsidTr="2E140408">
        <w:trPr>
          <w:jc w:val="center"/>
        </w:trPr>
        <w:tc>
          <w:tcPr>
            <w:tcW w:w="562" w:type="dxa"/>
            <w:shd w:val="clear" w:color="auto" w:fill="FFFFFF" w:themeFill="background1"/>
            <w:vAlign w:val="center"/>
          </w:tcPr>
          <w:p w14:paraId="3A956B92" w14:textId="77777777"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vAlign w:val="center"/>
          </w:tcPr>
          <w:p w14:paraId="114CA053" w14:textId="36B8E547" w:rsidR="00C10329" w:rsidRPr="0041668F" w:rsidRDefault="00C10329" w:rsidP="00E90327">
            <w:pPr>
              <w:widowControl w:val="0"/>
              <w:spacing w:line="360" w:lineRule="auto"/>
              <w:jc w:val="both"/>
              <w:rPr>
                <w:rFonts w:ascii="Arial Narrow" w:hAnsi="Arial Narrow"/>
                <w:sz w:val="22"/>
                <w:szCs w:val="22"/>
              </w:rPr>
            </w:pPr>
            <w:r w:rsidRPr="0041668F">
              <w:rPr>
                <w:rFonts w:ascii="Arial Narrow" w:hAnsi="Arial Narrow"/>
                <w:sz w:val="22"/>
                <w:szCs w:val="22"/>
              </w:rPr>
              <w:t>SBD 4 Declaration of Interest</w:t>
            </w:r>
          </w:p>
        </w:tc>
        <w:tc>
          <w:tcPr>
            <w:tcW w:w="1550" w:type="dxa"/>
            <w:shd w:val="clear" w:color="auto" w:fill="FFFFFF" w:themeFill="background1"/>
            <w:vAlign w:val="center"/>
          </w:tcPr>
          <w:p w14:paraId="43AF534A" w14:textId="11CD962E" w:rsidR="00C10329" w:rsidRPr="0041668F" w:rsidRDefault="00C10329" w:rsidP="00E90327">
            <w:pPr>
              <w:widowControl w:val="0"/>
              <w:spacing w:line="360" w:lineRule="auto"/>
              <w:jc w:val="center"/>
              <w:rPr>
                <w:rFonts w:ascii="Arial Narrow" w:hAnsi="Arial Narrow"/>
                <w:sz w:val="22"/>
                <w:szCs w:val="22"/>
              </w:rPr>
            </w:pPr>
            <w:r w:rsidRPr="0041668F">
              <w:rPr>
                <w:rFonts w:ascii="Arial Narrow" w:hAnsi="Arial Narrow"/>
                <w:sz w:val="22"/>
                <w:szCs w:val="22"/>
              </w:rPr>
              <w:t>Yes</w:t>
            </w:r>
          </w:p>
        </w:tc>
        <w:tc>
          <w:tcPr>
            <w:tcW w:w="1499" w:type="dxa"/>
            <w:shd w:val="clear" w:color="auto" w:fill="FFFFFF" w:themeFill="background1"/>
            <w:vAlign w:val="center"/>
          </w:tcPr>
          <w:p w14:paraId="381B0E22" w14:textId="17072A7F" w:rsidR="00C10329" w:rsidRPr="0041668F" w:rsidRDefault="00C10329" w:rsidP="00E90327">
            <w:pPr>
              <w:widowControl w:val="0"/>
              <w:spacing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vAlign w:val="center"/>
          </w:tcPr>
          <w:p w14:paraId="00F9F670" w14:textId="77777777" w:rsidR="00C10329" w:rsidRPr="0041668F" w:rsidRDefault="00C10329" w:rsidP="00E90327">
            <w:pPr>
              <w:widowControl w:val="0"/>
              <w:spacing w:line="360" w:lineRule="auto"/>
              <w:jc w:val="center"/>
              <w:rPr>
                <w:rFonts w:ascii="Arial Narrow" w:hAnsi="Arial Narrow"/>
                <w:sz w:val="22"/>
                <w:szCs w:val="22"/>
              </w:rPr>
            </w:pPr>
          </w:p>
        </w:tc>
      </w:tr>
      <w:tr w:rsidR="00C10329" w:rsidRPr="0041668F" w14:paraId="2CF9D1BB" w14:textId="77777777" w:rsidTr="2E140408">
        <w:trPr>
          <w:jc w:val="center"/>
        </w:trPr>
        <w:tc>
          <w:tcPr>
            <w:tcW w:w="562" w:type="dxa"/>
            <w:shd w:val="clear" w:color="auto" w:fill="FFFFFF" w:themeFill="background1"/>
            <w:vAlign w:val="center"/>
          </w:tcPr>
          <w:p w14:paraId="03E75AAF" w14:textId="77777777"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vAlign w:val="center"/>
          </w:tcPr>
          <w:p w14:paraId="5D8EAC89" w14:textId="294EB8E3" w:rsidR="00C10329" w:rsidRPr="0041668F" w:rsidRDefault="00C10329" w:rsidP="00E90327">
            <w:pPr>
              <w:widowControl w:val="0"/>
              <w:spacing w:line="360" w:lineRule="auto"/>
              <w:jc w:val="both"/>
              <w:rPr>
                <w:rFonts w:ascii="Arial Narrow" w:hAnsi="Arial Narrow"/>
                <w:sz w:val="22"/>
                <w:szCs w:val="22"/>
              </w:rPr>
            </w:pPr>
            <w:r w:rsidRPr="0041668F">
              <w:rPr>
                <w:rFonts w:ascii="Arial Narrow" w:hAnsi="Arial Narrow"/>
                <w:sz w:val="22"/>
                <w:szCs w:val="22"/>
              </w:rPr>
              <w:t xml:space="preserve">SBD 6.1 Preference Points Claim Form </w:t>
            </w:r>
          </w:p>
        </w:tc>
        <w:tc>
          <w:tcPr>
            <w:tcW w:w="1550" w:type="dxa"/>
            <w:shd w:val="clear" w:color="auto" w:fill="FFFFFF" w:themeFill="background1"/>
            <w:vAlign w:val="center"/>
          </w:tcPr>
          <w:p w14:paraId="457DF01E" w14:textId="4C179316" w:rsidR="00C10329" w:rsidRPr="0041668F" w:rsidRDefault="00C10329" w:rsidP="00E90327">
            <w:pPr>
              <w:widowControl w:val="0"/>
              <w:spacing w:line="360" w:lineRule="auto"/>
              <w:jc w:val="center"/>
              <w:rPr>
                <w:rFonts w:ascii="Arial Narrow" w:hAnsi="Arial Narrow"/>
                <w:sz w:val="22"/>
                <w:szCs w:val="22"/>
              </w:rPr>
            </w:pPr>
            <w:r w:rsidRPr="0041668F">
              <w:rPr>
                <w:rFonts w:ascii="Arial Narrow" w:hAnsi="Arial Narrow"/>
                <w:sz w:val="22"/>
                <w:szCs w:val="22"/>
              </w:rPr>
              <w:t>Yes</w:t>
            </w:r>
          </w:p>
        </w:tc>
        <w:tc>
          <w:tcPr>
            <w:tcW w:w="1499" w:type="dxa"/>
            <w:shd w:val="clear" w:color="auto" w:fill="FFFFFF" w:themeFill="background1"/>
            <w:vAlign w:val="center"/>
          </w:tcPr>
          <w:p w14:paraId="0B717B67" w14:textId="3F729CCB" w:rsidR="00C10329" w:rsidRPr="0041668F" w:rsidRDefault="00C10329" w:rsidP="00E90327">
            <w:pPr>
              <w:widowControl w:val="0"/>
              <w:spacing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vAlign w:val="center"/>
          </w:tcPr>
          <w:p w14:paraId="1B97E35B" w14:textId="77777777" w:rsidR="00C10329" w:rsidRPr="0041668F" w:rsidRDefault="00C10329" w:rsidP="00E90327">
            <w:pPr>
              <w:widowControl w:val="0"/>
              <w:spacing w:line="360" w:lineRule="auto"/>
              <w:jc w:val="center"/>
              <w:rPr>
                <w:rFonts w:ascii="Arial Narrow" w:hAnsi="Arial Narrow"/>
                <w:sz w:val="22"/>
                <w:szCs w:val="22"/>
              </w:rPr>
            </w:pPr>
          </w:p>
        </w:tc>
      </w:tr>
      <w:tr w:rsidR="00C10329" w:rsidRPr="0041668F" w14:paraId="67F15325" w14:textId="77777777" w:rsidTr="2E140408">
        <w:trPr>
          <w:jc w:val="center"/>
        </w:trPr>
        <w:tc>
          <w:tcPr>
            <w:tcW w:w="562" w:type="dxa"/>
            <w:shd w:val="clear" w:color="auto" w:fill="FFFFFF" w:themeFill="background1"/>
            <w:vAlign w:val="center"/>
          </w:tcPr>
          <w:p w14:paraId="06EFCB34" w14:textId="77777777"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vAlign w:val="center"/>
          </w:tcPr>
          <w:p w14:paraId="38533C51" w14:textId="2AF5DD82" w:rsidR="00C10329" w:rsidRPr="0041668F" w:rsidRDefault="00C10329" w:rsidP="00E90327">
            <w:pPr>
              <w:widowControl w:val="0"/>
              <w:spacing w:line="360" w:lineRule="auto"/>
              <w:jc w:val="both"/>
              <w:rPr>
                <w:rFonts w:ascii="Arial Narrow" w:hAnsi="Arial Narrow"/>
                <w:sz w:val="22"/>
                <w:szCs w:val="22"/>
              </w:rPr>
            </w:pPr>
            <w:r w:rsidRPr="0041668F">
              <w:rPr>
                <w:rFonts w:ascii="Arial Narrow" w:hAnsi="Arial Narrow"/>
                <w:sz w:val="22"/>
                <w:szCs w:val="22"/>
              </w:rPr>
              <w:t xml:space="preserve">Full CSD report </w:t>
            </w:r>
          </w:p>
        </w:tc>
        <w:tc>
          <w:tcPr>
            <w:tcW w:w="1550" w:type="dxa"/>
            <w:shd w:val="clear" w:color="auto" w:fill="FFFFFF" w:themeFill="background1"/>
            <w:vAlign w:val="center"/>
          </w:tcPr>
          <w:p w14:paraId="6C3DD2A1" w14:textId="353F7BD3" w:rsidR="00C10329" w:rsidRPr="0041668F" w:rsidRDefault="00C10329" w:rsidP="00E90327">
            <w:pPr>
              <w:widowControl w:val="0"/>
              <w:spacing w:line="360" w:lineRule="auto"/>
              <w:jc w:val="center"/>
              <w:rPr>
                <w:rFonts w:ascii="Arial Narrow" w:hAnsi="Arial Narrow"/>
                <w:sz w:val="22"/>
                <w:szCs w:val="22"/>
              </w:rPr>
            </w:pPr>
            <w:r w:rsidRPr="0041668F">
              <w:rPr>
                <w:rFonts w:ascii="Arial Narrow" w:hAnsi="Arial Narrow"/>
                <w:sz w:val="22"/>
                <w:szCs w:val="22"/>
              </w:rPr>
              <w:t>No</w:t>
            </w:r>
          </w:p>
        </w:tc>
        <w:tc>
          <w:tcPr>
            <w:tcW w:w="1499" w:type="dxa"/>
            <w:shd w:val="clear" w:color="auto" w:fill="FFFFFF" w:themeFill="background1"/>
            <w:vAlign w:val="center"/>
          </w:tcPr>
          <w:p w14:paraId="1AC65736" w14:textId="5F7E1EF3" w:rsidR="00C10329" w:rsidRPr="0041668F" w:rsidRDefault="00C10329" w:rsidP="00E90327">
            <w:pPr>
              <w:widowControl w:val="0"/>
              <w:spacing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vAlign w:val="center"/>
          </w:tcPr>
          <w:p w14:paraId="460C7BAC" w14:textId="77777777" w:rsidR="00C10329" w:rsidRPr="0041668F" w:rsidRDefault="00C10329" w:rsidP="00E90327">
            <w:pPr>
              <w:widowControl w:val="0"/>
              <w:spacing w:line="360" w:lineRule="auto"/>
              <w:jc w:val="center"/>
              <w:rPr>
                <w:rFonts w:ascii="Arial Narrow" w:hAnsi="Arial Narrow"/>
                <w:sz w:val="22"/>
                <w:szCs w:val="22"/>
              </w:rPr>
            </w:pPr>
          </w:p>
        </w:tc>
      </w:tr>
      <w:bookmarkEnd w:id="7"/>
      <w:tr w:rsidR="00C10329" w:rsidRPr="0041668F" w14:paraId="6A11477C" w14:textId="77777777" w:rsidTr="2E140408">
        <w:trPr>
          <w:jc w:val="center"/>
        </w:trPr>
        <w:tc>
          <w:tcPr>
            <w:tcW w:w="9209" w:type="dxa"/>
            <w:gridSpan w:val="5"/>
            <w:shd w:val="clear" w:color="auto" w:fill="FFFFFF" w:themeFill="background1"/>
            <w:vAlign w:val="center"/>
          </w:tcPr>
          <w:p w14:paraId="7796AA54" w14:textId="1F9369F0"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b/>
                <w:color w:val="C00000"/>
                <w:sz w:val="22"/>
                <w:szCs w:val="22"/>
              </w:rPr>
              <w:t>OTHER DOCUMENTS</w:t>
            </w:r>
          </w:p>
        </w:tc>
      </w:tr>
      <w:tr w:rsidR="00C10329" w:rsidRPr="0041668F" w14:paraId="3E2BE2C4" w14:textId="71D3EB76" w:rsidTr="2E140408">
        <w:trPr>
          <w:jc w:val="center"/>
        </w:trPr>
        <w:tc>
          <w:tcPr>
            <w:tcW w:w="562" w:type="dxa"/>
            <w:shd w:val="clear" w:color="auto" w:fill="FFFFFF" w:themeFill="background1"/>
          </w:tcPr>
          <w:p w14:paraId="0EEECDDB" w14:textId="1BF0D503"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tcPr>
          <w:p w14:paraId="7A5C1183" w14:textId="27BA24D4" w:rsidR="00C10329" w:rsidRPr="0041668F" w:rsidRDefault="00C10329"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Company Registration and Organogram</w:t>
            </w:r>
          </w:p>
        </w:tc>
        <w:tc>
          <w:tcPr>
            <w:tcW w:w="1550" w:type="dxa"/>
            <w:shd w:val="clear" w:color="auto" w:fill="FFFFFF" w:themeFill="background1"/>
          </w:tcPr>
          <w:p w14:paraId="07D632AB" w14:textId="2B238DFE"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No</w:t>
            </w:r>
          </w:p>
        </w:tc>
        <w:tc>
          <w:tcPr>
            <w:tcW w:w="1499" w:type="dxa"/>
            <w:shd w:val="clear" w:color="auto" w:fill="FFFFFF" w:themeFill="background1"/>
          </w:tcPr>
          <w:p w14:paraId="3F626E3D" w14:textId="0E0B0CDD"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tcPr>
          <w:p w14:paraId="69FD05AD" w14:textId="77777777" w:rsidR="00C10329" w:rsidRPr="0041668F" w:rsidRDefault="00C10329" w:rsidP="00E90327">
            <w:pPr>
              <w:widowControl w:val="0"/>
              <w:spacing w:after="120" w:line="360" w:lineRule="auto"/>
              <w:jc w:val="center"/>
              <w:rPr>
                <w:rFonts w:ascii="Arial Narrow" w:hAnsi="Arial Narrow"/>
                <w:sz w:val="22"/>
                <w:szCs w:val="22"/>
              </w:rPr>
            </w:pPr>
          </w:p>
        </w:tc>
      </w:tr>
      <w:tr w:rsidR="00E92FC1" w:rsidRPr="0041668F" w14:paraId="63A3491C" w14:textId="77777777" w:rsidTr="2E140408">
        <w:trPr>
          <w:jc w:val="center"/>
        </w:trPr>
        <w:tc>
          <w:tcPr>
            <w:tcW w:w="562" w:type="dxa"/>
            <w:shd w:val="clear" w:color="auto" w:fill="FFFFFF" w:themeFill="background1"/>
          </w:tcPr>
          <w:p w14:paraId="1DA75599" w14:textId="77777777" w:rsidR="00E92FC1" w:rsidRPr="0041668F" w:rsidRDefault="00E92FC1"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tcPr>
          <w:p w14:paraId="378B923E" w14:textId="21ED4160" w:rsidR="00E92FC1" w:rsidRPr="0041668F" w:rsidRDefault="00E92FC1" w:rsidP="00E90327">
            <w:pPr>
              <w:widowControl w:val="0"/>
              <w:spacing w:line="360" w:lineRule="auto"/>
              <w:jc w:val="both"/>
              <w:rPr>
                <w:rFonts w:ascii="Arial Narrow" w:hAnsi="Arial Narrow"/>
                <w:sz w:val="22"/>
                <w:szCs w:val="22"/>
              </w:rPr>
            </w:pPr>
            <w:r w:rsidRPr="0041668F">
              <w:rPr>
                <w:rFonts w:ascii="Arial Narrow" w:hAnsi="Arial Narrow"/>
                <w:sz w:val="22"/>
                <w:szCs w:val="22"/>
              </w:rPr>
              <w:t>CIPC Company Registration Documents</w:t>
            </w:r>
          </w:p>
        </w:tc>
        <w:tc>
          <w:tcPr>
            <w:tcW w:w="1550" w:type="dxa"/>
            <w:shd w:val="clear" w:color="auto" w:fill="FFFFFF" w:themeFill="background1"/>
          </w:tcPr>
          <w:p w14:paraId="00762F31" w14:textId="5E94BF65" w:rsidR="00E92FC1" w:rsidRPr="0041668F" w:rsidRDefault="00E92FC1" w:rsidP="00E90327">
            <w:pPr>
              <w:widowControl w:val="0"/>
              <w:spacing w:line="360" w:lineRule="auto"/>
              <w:jc w:val="center"/>
              <w:rPr>
                <w:rFonts w:ascii="Arial Narrow" w:hAnsi="Arial Narrow"/>
                <w:sz w:val="22"/>
                <w:szCs w:val="22"/>
              </w:rPr>
            </w:pPr>
            <w:r w:rsidRPr="0041668F">
              <w:rPr>
                <w:rFonts w:ascii="Arial Narrow" w:hAnsi="Arial Narrow"/>
                <w:sz w:val="22"/>
                <w:szCs w:val="22"/>
              </w:rPr>
              <w:t>No</w:t>
            </w:r>
          </w:p>
        </w:tc>
        <w:tc>
          <w:tcPr>
            <w:tcW w:w="1499" w:type="dxa"/>
            <w:shd w:val="clear" w:color="auto" w:fill="FFFFFF" w:themeFill="background1"/>
          </w:tcPr>
          <w:p w14:paraId="50FD1609" w14:textId="7DBF94D9" w:rsidR="00E92FC1" w:rsidRPr="0041668F" w:rsidRDefault="00E92FC1" w:rsidP="00E90327">
            <w:pPr>
              <w:widowControl w:val="0"/>
              <w:spacing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tcPr>
          <w:p w14:paraId="184329B2" w14:textId="77777777" w:rsidR="00E92FC1" w:rsidRPr="0041668F" w:rsidRDefault="00E92FC1" w:rsidP="00E90327">
            <w:pPr>
              <w:widowControl w:val="0"/>
              <w:spacing w:line="360" w:lineRule="auto"/>
              <w:jc w:val="center"/>
              <w:rPr>
                <w:rFonts w:ascii="Arial Narrow" w:hAnsi="Arial Narrow"/>
                <w:sz w:val="22"/>
                <w:szCs w:val="22"/>
              </w:rPr>
            </w:pPr>
          </w:p>
        </w:tc>
      </w:tr>
      <w:tr w:rsidR="00C10329" w:rsidRPr="0041668F" w14:paraId="259E5153" w14:textId="77777777" w:rsidTr="2E140408">
        <w:trPr>
          <w:jc w:val="center"/>
        </w:trPr>
        <w:tc>
          <w:tcPr>
            <w:tcW w:w="562" w:type="dxa"/>
            <w:shd w:val="clear" w:color="auto" w:fill="FFFFFF" w:themeFill="background1"/>
          </w:tcPr>
          <w:p w14:paraId="4CB47E75" w14:textId="4F17A252"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tcPr>
          <w:p w14:paraId="4364233F" w14:textId="58F9279E" w:rsidR="00C10329" w:rsidRPr="0041668F" w:rsidRDefault="00C10329"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General Condition of Contract fully Signed and initialed on every page</w:t>
            </w:r>
          </w:p>
        </w:tc>
        <w:tc>
          <w:tcPr>
            <w:tcW w:w="1550" w:type="dxa"/>
            <w:shd w:val="clear" w:color="auto" w:fill="FFFFFF" w:themeFill="background1"/>
          </w:tcPr>
          <w:p w14:paraId="73A9126F" w14:textId="6971AE1D"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499" w:type="dxa"/>
            <w:shd w:val="clear" w:color="auto" w:fill="FFFFFF" w:themeFill="background1"/>
          </w:tcPr>
          <w:p w14:paraId="38351167" w14:textId="493186F2"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tcPr>
          <w:p w14:paraId="66E9779B" w14:textId="77777777" w:rsidR="00C10329" w:rsidRPr="0041668F" w:rsidRDefault="00C10329" w:rsidP="00E90327">
            <w:pPr>
              <w:widowControl w:val="0"/>
              <w:spacing w:after="120" w:line="360" w:lineRule="auto"/>
              <w:jc w:val="center"/>
              <w:rPr>
                <w:rFonts w:ascii="Arial Narrow" w:hAnsi="Arial Narrow"/>
                <w:sz w:val="22"/>
                <w:szCs w:val="22"/>
              </w:rPr>
            </w:pPr>
          </w:p>
        </w:tc>
      </w:tr>
      <w:tr w:rsidR="00C10329" w:rsidRPr="0041668F" w14:paraId="50AF676F" w14:textId="77777777" w:rsidTr="2E140408">
        <w:trPr>
          <w:jc w:val="center"/>
        </w:trPr>
        <w:tc>
          <w:tcPr>
            <w:tcW w:w="562" w:type="dxa"/>
            <w:shd w:val="clear" w:color="auto" w:fill="FFFFFF" w:themeFill="background1"/>
          </w:tcPr>
          <w:p w14:paraId="45A292BA" w14:textId="530CE4B8"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tcPr>
          <w:p w14:paraId="08E3BE8B" w14:textId="0C12C7C9" w:rsidR="00C10329" w:rsidRPr="0041668F" w:rsidRDefault="00C10329"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Special Conditions of Contract fully Signed and initialed on every page</w:t>
            </w:r>
          </w:p>
        </w:tc>
        <w:tc>
          <w:tcPr>
            <w:tcW w:w="1550" w:type="dxa"/>
            <w:shd w:val="clear" w:color="auto" w:fill="FFFFFF" w:themeFill="background1"/>
          </w:tcPr>
          <w:p w14:paraId="24118D39" w14:textId="478723A4"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499" w:type="dxa"/>
            <w:shd w:val="clear" w:color="auto" w:fill="FFFFFF" w:themeFill="background1"/>
          </w:tcPr>
          <w:p w14:paraId="50639C6C" w14:textId="266F1835"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343" w:type="dxa"/>
            <w:shd w:val="clear" w:color="auto" w:fill="FFFFFF" w:themeFill="background1"/>
          </w:tcPr>
          <w:p w14:paraId="1874B779" w14:textId="77777777" w:rsidR="00C10329" w:rsidRPr="0041668F" w:rsidRDefault="00C10329" w:rsidP="00E90327">
            <w:pPr>
              <w:widowControl w:val="0"/>
              <w:spacing w:after="120" w:line="360" w:lineRule="auto"/>
              <w:jc w:val="center"/>
              <w:rPr>
                <w:rFonts w:ascii="Arial Narrow" w:hAnsi="Arial Narrow"/>
                <w:sz w:val="22"/>
                <w:szCs w:val="22"/>
              </w:rPr>
            </w:pPr>
          </w:p>
        </w:tc>
      </w:tr>
      <w:tr w:rsidR="00C10329" w:rsidRPr="0041668F" w14:paraId="3BA604CC" w14:textId="77777777" w:rsidTr="2E140408">
        <w:trPr>
          <w:jc w:val="center"/>
        </w:trPr>
        <w:tc>
          <w:tcPr>
            <w:tcW w:w="562" w:type="dxa"/>
            <w:shd w:val="clear" w:color="auto" w:fill="FFFFFF" w:themeFill="background1"/>
          </w:tcPr>
          <w:p w14:paraId="55D98281" w14:textId="4BA86C8D"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tcPr>
          <w:p w14:paraId="147066E8" w14:textId="15860598" w:rsidR="00C10329" w:rsidRPr="0041668F" w:rsidRDefault="00C10329"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Draft Master Transversal Agreement</w:t>
            </w:r>
          </w:p>
        </w:tc>
        <w:tc>
          <w:tcPr>
            <w:tcW w:w="1550" w:type="dxa"/>
            <w:shd w:val="clear" w:color="auto" w:fill="FFFFFF" w:themeFill="background1"/>
          </w:tcPr>
          <w:p w14:paraId="3728962B" w14:textId="1CFAB7B6"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499" w:type="dxa"/>
            <w:shd w:val="clear" w:color="auto" w:fill="FFFFFF" w:themeFill="background1"/>
          </w:tcPr>
          <w:p w14:paraId="2B15B8D4" w14:textId="51A0CDD9" w:rsidR="00C10329" w:rsidRPr="0041668F" w:rsidRDefault="0041668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No</w:t>
            </w:r>
          </w:p>
        </w:tc>
        <w:tc>
          <w:tcPr>
            <w:tcW w:w="1343" w:type="dxa"/>
            <w:shd w:val="clear" w:color="auto" w:fill="FFFFFF" w:themeFill="background1"/>
          </w:tcPr>
          <w:p w14:paraId="7B60623F" w14:textId="77777777" w:rsidR="00C10329" w:rsidRPr="0041668F" w:rsidRDefault="00C10329" w:rsidP="00E90327">
            <w:pPr>
              <w:widowControl w:val="0"/>
              <w:spacing w:after="120" w:line="360" w:lineRule="auto"/>
              <w:jc w:val="center"/>
              <w:rPr>
                <w:rFonts w:ascii="Arial Narrow" w:hAnsi="Arial Narrow"/>
                <w:sz w:val="22"/>
                <w:szCs w:val="22"/>
              </w:rPr>
            </w:pPr>
          </w:p>
        </w:tc>
      </w:tr>
      <w:tr w:rsidR="00C10329" w:rsidRPr="0041668F" w14:paraId="6B2FA3D4" w14:textId="77777777" w:rsidTr="2E140408">
        <w:trPr>
          <w:jc w:val="center"/>
        </w:trPr>
        <w:tc>
          <w:tcPr>
            <w:tcW w:w="562" w:type="dxa"/>
            <w:shd w:val="clear" w:color="auto" w:fill="FFFFFF" w:themeFill="background1"/>
          </w:tcPr>
          <w:p w14:paraId="6B12CDF7" w14:textId="0B5BF13D" w:rsidR="00C10329" w:rsidRPr="0041668F" w:rsidRDefault="00C10329"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shd w:val="clear" w:color="auto" w:fill="FFFFFF" w:themeFill="background1"/>
          </w:tcPr>
          <w:p w14:paraId="4B745DFD" w14:textId="3F0FE734" w:rsidR="00C10329" w:rsidRPr="0041668F" w:rsidRDefault="00C10329"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Draft Participation Agreement</w:t>
            </w:r>
          </w:p>
        </w:tc>
        <w:tc>
          <w:tcPr>
            <w:tcW w:w="1550" w:type="dxa"/>
            <w:shd w:val="clear" w:color="auto" w:fill="FFFFFF" w:themeFill="background1"/>
          </w:tcPr>
          <w:p w14:paraId="4A46840F" w14:textId="639CA650" w:rsidR="00C10329" w:rsidRPr="0041668F" w:rsidRDefault="00C10329"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499" w:type="dxa"/>
            <w:shd w:val="clear" w:color="auto" w:fill="FFFFFF" w:themeFill="background1"/>
          </w:tcPr>
          <w:p w14:paraId="0E45026D" w14:textId="710549D5" w:rsidR="00C10329" w:rsidRPr="0041668F" w:rsidRDefault="0041668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No</w:t>
            </w:r>
          </w:p>
        </w:tc>
        <w:tc>
          <w:tcPr>
            <w:tcW w:w="1343" w:type="dxa"/>
            <w:shd w:val="clear" w:color="auto" w:fill="FFFFFF" w:themeFill="background1"/>
          </w:tcPr>
          <w:p w14:paraId="087AD450" w14:textId="77777777" w:rsidR="00C10329" w:rsidRPr="0041668F" w:rsidRDefault="00C10329" w:rsidP="00E90327">
            <w:pPr>
              <w:widowControl w:val="0"/>
              <w:spacing w:after="120" w:line="360" w:lineRule="auto"/>
              <w:jc w:val="center"/>
              <w:rPr>
                <w:rFonts w:ascii="Arial Narrow" w:hAnsi="Arial Narrow"/>
                <w:sz w:val="22"/>
                <w:szCs w:val="22"/>
              </w:rPr>
            </w:pPr>
          </w:p>
        </w:tc>
      </w:tr>
      <w:tr w:rsidR="007B5FC0" w:rsidRPr="0041668F" w14:paraId="6B3C20C0" w14:textId="77777777" w:rsidTr="2E140408">
        <w:trPr>
          <w:jc w:val="center"/>
        </w:trPr>
        <w:tc>
          <w:tcPr>
            <w:tcW w:w="562" w:type="dxa"/>
            <w:shd w:val="clear" w:color="auto" w:fill="FFFFFF" w:themeFill="background1"/>
          </w:tcPr>
          <w:p w14:paraId="7A1D8D85" w14:textId="77777777" w:rsidR="007B5FC0" w:rsidRPr="0041668F" w:rsidRDefault="007B5FC0" w:rsidP="00E90327">
            <w:pPr>
              <w:pStyle w:val="Heading11"/>
              <w:numPr>
                <w:ilvl w:val="0"/>
                <w:numId w:val="0"/>
              </w:numPr>
              <w:tabs>
                <w:tab w:val="clear" w:pos="851"/>
                <w:tab w:val="left" w:pos="459"/>
              </w:tabs>
              <w:spacing w:line="360" w:lineRule="auto"/>
              <w:ind w:left="360"/>
              <w:rPr>
                <w:rFonts w:ascii="Arial Narrow" w:hAnsi="Arial Narrow"/>
                <w:sz w:val="22"/>
                <w:szCs w:val="22"/>
              </w:rPr>
            </w:pPr>
          </w:p>
        </w:tc>
        <w:tc>
          <w:tcPr>
            <w:tcW w:w="8647" w:type="dxa"/>
            <w:gridSpan w:val="4"/>
            <w:shd w:val="clear" w:color="auto" w:fill="FFFFFF" w:themeFill="background1"/>
          </w:tcPr>
          <w:p w14:paraId="46169417" w14:textId="45824EEC" w:rsidR="007B5FC0" w:rsidRPr="0041668F" w:rsidRDefault="007B5FC0" w:rsidP="00E90327">
            <w:pPr>
              <w:widowControl w:val="0"/>
              <w:spacing w:line="360" w:lineRule="auto"/>
              <w:jc w:val="center"/>
              <w:rPr>
                <w:rFonts w:ascii="Arial Narrow" w:hAnsi="Arial Narrow"/>
                <w:sz w:val="22"/>
                <w:szCs w:val="22"/>
              </w:rPr>
            </w:pPr>
            <w:r w:rsidRPr="0041668F">
              <w:rPr>
                <w:rFonts w:ascii="Arial Narrow" w:hAnsi="Arial Narrow"/>
                <w:b/>
                <w:color w:val="C00000"/>
                <w:sz w:val="22"/>
                <w:szCs w:val="22"/>
              </w:rPr>
              <w:t>PHASE 2: FUNCTIONALITY REQUIREMENTS</w:t>
            </w:r>
          </w:p>
        </w:tc>
      </w:tr>
      <w:tr w:rsidR="00E55CDC" w:rsidRPr="0041668F" w14:paraId="4CE9362B" w14:textId="77777777" w:rsidTr="2E140408">
        <w:trPr>
          <w:jc w:val="center"/>
        </w:trPr>
        <w:tc>
          <w:tcPr>
            <w:tcW w:w="562" w:type="dxa"/>
            <w:shd w:val="clear" w:color="auto" w:fill="FFFFFF" w:themeFill="background1"/>
          </w:tcPr>
          <w:p w14:paraId="7EAA46D5"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656C51C9" w14:textId="22350108" w:rsidR="00E55CDC" w:rsidRPr="00045C6E" w:rsidRDefault="00E55CDC" w:rsidP="694743DA">
            <w:pPr>
              <w:widowControl w:val="0"/>
              <w:spacing w:line="360" w:lineRule="auto"/>
              <w:jc w:val="both"/>
              <w:rPr>
                <w:rFonts w:ascii="Arial Narrow" w:hAnsi="Arial Narrow" w:cs="Arial"/>
                <w:sz w:val="22"/>
                <w:szCs w:val="22"/>
              </w:rPr>
            </w:pPr>
            <w:r w:rsidRPr="00045C6E">
              <w:rPr>
                <w:rFonts w:ascii="Arial Narrow" w:hAnsi="Arial Narrow" w:cs="Arial"/>
                <w:sz w:val="22"/>
                <w:szCs w:val="22"/>
              </w:rPr>
              <w:t>Annexure D – Previous Experience</w:t>
            </w:r>
          </w:p>
        </w:tc>
        <w:tc>
          <w:tcPr>
            <w:tcW w:w="1550" w:type="dxa"/>
            <w:vAlign w:val="center"/>
          </w:tcPr>
          <w:p w14:paraId="078A8854" w14:textId="667547F3"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499" w:type="dxa"/>
            <w:vAlign w:val="center"/>
          </w:tcPr>
          <w:p w14:paraId="689CBF1A" w14:textId="3C563063"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605C3850"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32BFD7CF" w14:textId="77777777" w:rsidTr="2E140408">
        <w:trPr>
          <w:jc w:val="center"/>
        </w:trPr>
        <w:tc>
          <w:tcPr>
            <w:tcW w:w="562" w:type="dxa"/>
            <w:shd w:val="clear" w:color="auto" w:fill="FFFFFF" w:themeFill="background1"/>
          </w:tcPr>
          <w:p w14:paraId="39941BCA"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01FAD4E6" w14:textId="518B0A26" w:rsidR="00E55CDC" w:rsidRPr="00045C6E" w:rsidRDefault="00E55CDC" w:rsidP="00E90327">
            <w:pPr>
              <w:widowControl w:val="0"/>
              <w:spacing w:line="360" w:lineRule="auto"/>
              <w:jc w:val="both"/>
              <w:rPr>
                <w:rFonts w:ascii="Arial Narrow" w:hAnsi="Arial Narrow"/>
                <w:sz w:val="22"/>
                <w:szCs w:val="22"/>
              </w:rPr>
            </w:pPr>
            <w:r w:rsidRPr="00045C6E">
              <w:rPr>
                <w:rFonts w:ascii="Arial Narrow" w:hAnsi="Arial Narrow" w:cs="Arial"/>
                <w:sz w:val="22"/>
                <w:szCs w:val="22"/>
              </w:rPr>
              <w:t>Reference Letters</w:t>
            </w:r>
          </w:p>
        </w:tc>
        <w:tc>
          <w:tcPr>
            <w:tcW w:w="1550" w:type="dxa"/>
            <w:vAlign w:val="center"/>
          </w:tcPr>
          <w:p w14:paraId="0EC63E18" w14:textId="5E1138E2"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No</w:t>
            </w:r>
          </w:p>
        </w:tc>
        <w:tc>
          <w:tcPr>
            <w:tcW w:w="1499" w:type="dxa"/>
            <w:vAlign w:val="center"/>
          </w:tcPr>
          <w:p w14:paraId="6648DD95" w14:textId="55C01137"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14699D2F"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47A52E51" w14:textId="77777777" w:rsidTr="2E140408">
        <w:trPr>
          <w:jc w:val="center"/>
        </w:trPr>
        <w:tc>
          <w:tcPr>
            <w:tcW w:w="562" w:type="dxa"/>
            <w:shd w:val="clear" w:color="auto" w:fill="FFFFFF" w:themeFill="background1"/>
          </w:tcPr>
          <w:p w14:paraId="4F87F688"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2E09A370" w14:textId="6BD596DD" w:rsidR="00E55CDC" w:rsidRPr="00045C6E" w:rsidRDefault="00E55CDC" w:rsidP="00E90327">
            <w:pPr>
              <w:widowControl w:val="0"/>
              <w:spacing w:line="360" w:lineRule="auto"/>
              <w:jc w:val="both"/>
              <w:rPr>
                <w:rFonts w:ascii="Arial Narrow" w:hAnsi="Arial Narrow"/>
                <w:sz w:val="22"/>
                <w:szCs w:val="22"/>
              </w:rPr>
            </w:pPr>
            <w:r w:rsidRPr="00045C6E">
              <w:rPr>
                <w:rFonts w:ascii="Arial Narrow" w:hAnsi="Arial Narrow" w:cs="Arial"/>
                <w:sz w:val="22"/>
                <w:szCs w:val="22"/>
              </w:rPr>
              <w:t xml:space="preserve">Annexure E – Lead Technician CV, </w:t>
            </w:r>
          </w:p>
        </w:tc>
        <w:tc>
          <w:tcPr>
            <w:tcW w:w="1550" w:type="dxa"/>
            <w:vAlign w:val="center"/>
          </w:tcPr>
          <w:p w14:paraId="42CFC5F8" w14:textId="20EB522E"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499" w:type="dxa"/>
            <w:vAlign w:val="center"/>
          </w:tcPr>
          <w:p w14:paraId="37EAA378" w14:textId="371626C1"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3F8E0D68" w14:textId="77777777" w:rsidR="00E55CDC" w:rsidRPr="0041668F" w:rsidRDefault="00E55CDC" w:rsidP="00E90327">
            <w:pPr>
              <w:widowControl w:val="0"/>
              <w:spacing w:line="360" w:lineRule="auto"/>
              <w:jc w:val="center"/>
              <w:rPr>
                <w:rFonts w:ascii="Arial Narrow" w:hAnsi="Arial Narrow"/>
                <w:sz w:val="22"/>
                <w:szCs w:val="22"/>
              </w:rPr>
            </w:pPr>
          </w:p>
        </w:tc>
      </w:tr>
      <w:tr w:rsidR="00B954FF" w:rsidRPr="0041668F" w14:paraId="66DB0AE3" w14:textId="77777777" w:rsidTr="2E140408">
        <w:trPr>
          <w:jc w:val="center"/>
        </w:trPr>
        <w:tc>
          <w:tcPr>
            <w:tcW w:w="562" w:type="dxa"/>
            <w:shd w:val="clear" w:color="auto" w:fill="FFFFFF" w:themeFill="background1"/>
          </w:tcPr>
          <w:p w14:paraId="5999E025" w14:textId="77777777" w:rsidR="00B954FF" w:rsidRPr="0041668F" w:rsidRDefault="00B954FF" w:rsidP="00E90327">
            <w:pPr>
              <w:pStyle w:val="Heading11"/>
              <w:tabs>
                <w:tab w:val="clear" w:pos="851"/>
                <w:tab w:val="left" w:pos="459"/>
              </w:tabs>
              <w:spacing w:line="360" w:lineRule="auto"/>
              <w:ind w:left="318" w:hanging="142"/>
              <w:rPr>
                <w:sz w:val="22"/>
                <w:szCs w:val="22"/>
              </w:rPr>
            </w:pPr>
          </w:p>
        </w:tc>
        <w:tc>
          <w:tcPr>
            <w:tcW w:w="4255" w:type="dxa"/>
            <w:vAlign w:val="center"/>
          </w:tcPr>
          <w:p w14:paraId="7F38DF94" w14:textId="0A19F762" w:rsidR="00B954FF" w:rsidRPr="00045C6E" w:rsidRDefault="00C463FF" w:rsidP="00E90327">
            <w:pPr>
              <w:widowControl w:val="0"/>
              <w:jc w:val="both"/>
              <w:rPr>
                <w:szCs w:val="22"/>
              </w:rPr>
            </w:pPr>
            <w:r w:rsidRPr="00045C6E">
              <w:rPr>
                <w:rFonts w:ascii="Arial Narrow" w:hAnsi="Arial Narrow" w:cs="Arial"/>
                <w:sz w:val="22"/>
                <w:szCs w:val="22"/>
              </w:rPr>
              <w:t>ID copy, qualifications, and training certificates</w:t>
            </w:r>
          </w:p>
        </w:tc>
        <w:tc>
          <w:tcPr>
            <w:tcW w:w="1550" w:type="dxa"/>
            <w:vAlign w:val="center"/>
          </w:tcPr>
          <w:p w14:paraId="43E61F6F" w14:textId="676A1753" w:rsidR="00B954FF" w:rsidRPr="00C463FF" w:rsidRDefault="00C463FF" w:rsidP="00C463FF">
            <w:pPr>
              <w:widowControl w:val="0"/>
              <w:spacing w:line="360" w:lineRule="auto"/>
              <w:jc w:val="center"/>
              <w:rPr>
                <w:rFonts w:ascii="Arial Narrow" w:hAnsi="Arial Narrow" w:cs="Arial"/>
                <w:sz w:val="22"/>
                <w:szCs w:val="22"/>
              </w:rPr>
            </w:pPr>
            <w:r w:rsidRPr="00C463FF">
              <w:rPr>
                <w:rFonts w:ascii="Arial Narrow" w:hAnsi="Arial Narrow" w:cs="Arial"/>
                <w:sz w:val="22"/>
                <w:szCs w:val="22"/>
              </w:rPr>
              <w:t>No</w:t>
            </w:r>
          </w:p>
        </w:tc>
        <w:tc>
          <w:tcPr>
            <w:tcW w:w="1499" w:type="dxa"/>
            <w:vAlign w:val="center"/>
          </w:tcPr>
          <w:p w14:paraId="6E50CA1A" w14:textId="4C9862FE" w:rsidR="00B954FF" w:rsidRPr="00C463FF" w:rsidRDefault="00C463FF" w:rsidP="00C463FF">
            <w:pPr>
              <w:widowControl w:val="0"/>
              <w:spacing w:line="360" w:lineRule="auto"/>
              <w:jc w:val="center"/>
              <w:rPr>
                <w:rFonts w:ascii="Arial Narrow" w:hAnsi="Arial Narrow" w:cs="Arial"/>
                <w:sz w:val="22"/>
                <w:szCs w:val="22"/>
              </w:rPr>
            </w:pPr>
            <w:r w:rsidRPr="00C463FF">
              <w:rPr>
                <w:rFonts w:ascii="Arial Narrow" w:hAnsi="Arial Narrow" w:cs="Arial"/>
                <w:sz w:val="22"/>
                <w:szCs w:val="22"/>
              </w:rPr>
              <w:t>Yes</w:t>
            </w:r>
          </w:p>
        </w:tc>
        <w:tc>
          <w:tcPr>
            <w:tcW w:w="1343" w:type="dxa"/>
            <w:shd w:val="clear" w:color="auto" w:fill="FFFFFF" w:themeFill="background1"/>
          </w:tcPr>
          <w:p w14:paraId="2C662D0D" w14:textId="77777777" w:rsidR="00B954FF" w:rsidRPr="0041668F" w:rsidRDefault="00B954FF" w:rsidP="00E90327">
            <w:pPr>
              <w:widowControl w:val="0"/>
              <w:jc w:val="center"/>
              <w:rPr>
                <w:szCs w:val="22"/>
              </w:rPr>
            </w:pPr>
          </w:p>
        </w:tc>
      </w:tr>
      <w:tr w:rsidR="00E55CDC" w:rsidRPr="0041668F" w14:paraId="7552B762" w14:textId="77777777" w:rsidTr="2E140408">
        <w:trPr>
          <w:jc w:val="center"/>
        </w:trPr>
        <w:tc>
          <w:tcPr>
            <w:tcW w:w="562" w:type="dxa"/>
            <w:shd w:val="clear" w:color="auto" w:fill="FFFFFF" w:themeFill="background1"/>
          </w:tcPr>
          <w:p w14:paraId="68616BFF"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7C78FB16" w14:textId="67D996B9" w:rsidR="00E55CDC" w:rsidRPr="00045C6E" w:rsidRDefault="00E55CDC" w:rsidP="00E90327">
            <w:pPr>
              <w:widowControl w:val="0"/>
              <w:spacing w:line="360" w:lineRule="auto"/>
              <w:jc w:val="both"/>
              <w:rPr>
                <w:rFonts w:ascii="Arial Narrow" w:hAnsi="Arial Narrow"/>
                <w:sz w:val="22"/>
                <w:szCs w:val="22"/>
              </w:rPr>
            </w:pPr>
            <w:r w:rsidRPr="00045C6E">
              <w:rPr>
                <w:rFonts w:ascii="Arial Narrow" w:hAnsi="Arial Narrow" w:cs="Arial"/>
                <w:sz w:val="22"/>
                <w:szCs w:val="22"/>
              </w:rPr>
              <w:t>Annexure F -</w:t>
            </w:r>
            <w:r w:rsidRPr="00045C6E">
              <w:rPr>
                <w:rFonts w:ascii="Arial Narrow" w:hAnsi="Arial Narrow" w:cs="Arial"/>
                <w:b/>
                <w:sz w:val="22"/>
                <w:szCs w:val="22"/>
              </w:rPr>
              <w:t xml:space="preserve"> </w:t>
            </w:r>
            <w:r w:rsidRPr="00045C6E">
              <w:rPr>
                <w:rFonts w:ascii="Arial Narrow" w:hAnsi="Arial Narrow" w:cs="Arial"/>
                <w:bCs/>
                <w:sz w:val="22"/>
                <w:szCs w:val="22"/>
              </w:rPr>
              <w:t xml:space="preserve">Geographical locations of offices, warehousing, and workshop facilities </w:t>
            </w:r>
          </w:p>
        </w:tc>
        <w:tc>
          <w:tcPr>
            <w:tcW w:w="1550" w:type="dxa"/>
            <w:vAlign w:val="center"/>
          </w:tcPr>
          <w:p w14:paraId="484578F2" w14:textId="21782488"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499" w:type="dxa"/>
            <w:vAlign w:val="center"/>
          </w:tcPr>
          <w:p w14:paraId="2C3DC2CB" w14:textId="191E2969"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5866A848"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7ACC6AAE" w14:textId="77777777" w:rsidTr="2E140408">
        <w:trPr>
          <w:jc w:val="center"/>
        </w:trPr>
        <w:tc>
          <w:tcPr>
            <w:tcW w:w="562" w:type="dxa"/>
            <w:shd w:val="clear" w:color="auto" w:fill="FFFFFF" w:themeFill="background1"/>
          </w:tcPr>
          <w:p w14:paraId="34B93B83"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412CE9AE" w14:textId="01920F00" w:rsidR="00E55CDC" w:rsidRPr="00045C6E" w:rsidRDefault="00E55CDC" w:rsidP="00E90327">
            <w:pPr>
              <w:widowControl w:val="0"/>
              <w:spacing w:line="360" w:lineRule="auto"/>
              <w:jc w:val="both"/>
              <w:rPr>
                <w:rFonts w:ascii="Arial Narrow" w:hAnsi="Arial Narrow"/>
                <w:sz w:val="22"/>
                <w:szCs w:val="22"/>
              </w:rPr>
            </w:pPr>
            <w:r w:rsidRPr="00045C6E">
              <w:rPr>
                <w:rFonts w:ascii="Arial Narrow" w:hAnsi="Arial Narrow" w:cs="Arial"/>
                <w:sz w:val="22"/>
                <w:szCs w:val="22"/>
              </w:rPr>
              <w:t xml:space="preserve">Proof of Residency </w:t>
            </w:r>
            <w:r w:rsidR="00C463FF" w:rsidRPr="00045C6E">
              <w:rPr>
                <w:rFonts w:ascii="Arial Narrow" w:hAnsi="Arial Narrow" w:cs="Arial"/>
                <w:sz w:val="22"/>
                <w:szCs w:val="22"/>
              </w:rPr>
              <w:t>to be marked as</w:t>
            </w:r>
            <w:r w:rsidRPr="00045C6E">
              <w:rPr>
                <w:rFonts w:ascii="Arial Narrow" w:hAnsi="Arial Narrow" w:cs="Arial"/>
                <w:sz w:val="22"/>
                <w:szCs w:val="22"/>
              </w:rPr>
              <w:t xml:space="preserve"> Annexure G</w:t>
            </w:r>
          </w:p>
        </w:tc>
        <w:tc>
          <w:tcPr>
            <w:tcW w:w="1550" w:type="dxa"/>
            <w:vAlign w:val="center"/>
          </w:tcPr>
          <w:p w14:paraId="730D90EC" w14:textId="413C658E"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 xml:space="preserve">No </w:t>
            </w:r>
          </w:p>
        </w:tc>
        <w:tc>
          <w:tcPr>
            <w:tcW w:w="1499" w:type="dxa"/>
            <w:vAlign w:val="center"/>
          </w:tcPr>
          <w:p w14:paraId="6A7DB055" w14:textId="4510C96F"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72E29DCB"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6514EC7B" w14:textId="77777777" w:rsidTr="2E140408">
        <w:trPr>
          <w:jc w:val="center"/>
        </w:trPr>
        <w:tc>
          <w:tcPr>
            <w:tcW w:w="562" w:type="dxa"/>
            <w:shd w:val="clear" w:color="auto" w:fill="FFFFFF" w:themeFill="background1"/>
          </w:tcPr>
          <w:p w14:paraId="11F6EA86"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488FE188" w14:textId="300C80CA" w:rsidR="00E55CDC" w:rsidRPr="0041668F" w:rsidRDefault="00E55CDC" w:rsidP="00E90327">
            <w:pPr>
              <w:widowControl w:val="0"/>
              <w:spacing w:line="360" w:lineRule="auto"/>
              <w:jc w:val="both"/>
              <w:rPr>
                <w:rFonts w:ascii="Arial Narrow" w:hAnsi="Arial Narrow"/>
                <w:sz w:val="22"/>
                <w:szCs w:val="22"/>
              </w:rPr>
            </w:pPr>
            <w:r w:rsidRPr="0041668F">
              <w:rPr>
                <w:rFonts w:ascii="Arial Narrow" w:hAnsi="Arial Narrow" w:cs="Arial"/>
                <w:sz w:val="22"/>
                <w:szCs w:val="22"/>
              </w:rPr>
              <w:t>Workshop Process Flow</w:t>
            </w:r>
          </w:p>
        </w:tc>
        <w:tc>
          <w:tcPr>
            <w:tcW w:w="1550" w:type="dxa"/>
            <w:vAlign w:val="center"/>
          </w:tcPr>
          <w:p w14:paraId="52CC09DA" w14:textId="6AB59A93"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 xml:space="preserve">No </w:t>
            </w:r>
          </w:p>
        </w:tc>
        <w:tc>
          <w:tcPr>
            <w:tcW w:w="1499" w:type="dxa"/>
            <w:vAlign w:val="center"/>
          </w:tcPr>
          <w:p w14:paraId="78A2DC2A" w14:textId="53F7E765"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1AE52DA6"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41F0BA66" w14:textId="77777777" w:rsidTr="2E140408">
        <w:trPr>
          <w:jc w:val="center"/>
        </w:trPr>
        <w:tc>
          <w:tcPr>
            <w:tcW w:w="562" w:type="dxa"/>
            <w:shd w:val="clear" w:color="auto" w:fill="FFFFFF" w:themeFill="background1"/>
          </w:tcPr>
          <w:p w14:paraId="65C913A2"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6E031B78" w14:textId="68750068" w:rsidR="00E55CDC" w:rsidRPr="0041668F" w:rsidRDefault="00E55CDC" w:rsidP="00E90327">
            <w:pPr>
              <w:widowControl w:val="0"/>
              <w:spacing w:line="360" w:lineRule="auto"/>
              <w:jc w:val="both"/>
              <w:rPr>
                <w:rFonts w:ascii="Arial Narrow" w:hAnsi="Arial Narrow"/>
                <w:sz w:val="22"/>
                <w:szCs w:val="22"/>
              </w:rPr>
            </w:pPr>
            <w:r w:rsidRPr="0041668F">
              <w:rPr>
                <w:rFonts w:ascii="Arial Narrow" w:hAnsi="Arial Narrow" w:cs="Arial"/>
                <w:sz w:val="22"/>
                <w:szCs w:val="22"/>
              </w:rPr>
              <w:t>Company Profile and CIPC registration certificate</w:t>
            </w:r>
          </w:p>
        </w:tc>
        <w:tc>
          <w:tcPr>
            <w:tcW w:w="1550" w:type="dxa"/>
            <w:vAlign w:val="center"/>
          </w:tcPr>
          <w:p w14:paraId="0841C0D6" w14:textId="6B9D7324"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No</w:t>
            </w:r>
          </w:p>
        </w:tc>
        <w:tc>
          <w:tcPr>
            <w:tcW w:w="1499" w:type="dxa"/>
            <w:vAlign w:val="center"/>
          </w:tcPr>
          <w:p w14:paraId="5D8F7721" w14:textId="1257125C"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63DA1F54"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69E6C870" w14:textId="77777777" w:rsidTr="2E140408">
        <w:trPr>
          <w:jc w:val="center"/>
        </w:trPr>
        <w:tc>
          <w:tcPr>
            <w:tcW w:w="562" w:type="dxa"/>
            <w:shd w:val="clear" w:color="auto" w:fill="FFFFFF" w:themeFill="background1"/>
          </w:tcPr>
          <w:p w14:paraId="5A0C654F"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28976F8D" w14:textId="316804A7" w:rsidR="00E55CDC" w:rsidRPr="0041668F" w:rsidRDefault="00E55CDC" w:rsidP="00E90327">
            <w:pPr>
              <w:widowControl w:val="0"/>
              <w:spacing w:line="360" w:lineRule="auto"/>
              <w:jc w:val="both"/>
              <w:rPr>
                <w:rFonts w:ascii="Arial Narrow" w:hAnsi="Arial Narrow"/>
                <w:sz w:val="22"/>
                <w:szCs w:val="22"/>
              </w:rPr>
            </w:pPr>
            <w:r w:rsidRPr="0041668F">
              <w:rPr>
                <w:rFonts w:ascii="Arial Narrow" w:hAnsi="Arial Narrow" w:cs="Arial"/>
                <w:sz w:val="22"/>
                <w:szCs w:val="22"/>
              </w:rPr>
              <w:t xml:space="preserve">Operational Strategy Plan/ Work Methodology </w:t>
            </w:r>
          </w:p>
        </w:tc>
        <w:tc>
          <w:tcPr>
            <w:tcW w:w="1550" w:type="dxa"/>
            <w:vAlign w:val="center"/>
          </w:tcPr>
          <w:p w14:paraId="549F449F" w14:textId="7E873B1A"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No</w:t>
            </w:r>
          </w:p>
        </w:tc>
        <w:tc>
          <w:tcPr>
            <w:tcW w:w="1499" w:type="dxa"/>
            <w:vAlign w:val="center"/>
          </w:tcPr>
          <w:p w14:paraId="7D185DC7" w14:textId="24F35CBE"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2AD28937"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23E65231" w14:textId="77777777" w:rsidTr="2E140408">
        <w:trPr>
          <w:jc w:val="center"/>
        </w:trPr>
        <w:tc>
          <w:tcPr>
            <w:tcW w:w="562" w:type="dxa"/>
            <w:shd w:val="clear" w:color="auto" w:fill="FFFFFF" w:themeFill="background1"/>
          </w:tcPr>
          <w:p w14:paraId="74686140"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6367C5B1" w14:textId="2739A816" w:rsidR="00E55CDC" w:rsidRPr="0041668F" w:rsidRDefault="00E55CDC" w:rsidP="00E90327">
            <w:pPr>
              <w:widowControl w:val="0"/>
              <w:spacing w:line="360" w:lineRule="auto"/>
              <w:jc w:val="both"/>
              <w:rPr>
                <w:rFonts w:ascii="Arial Narrow" w:hAnsi="Arial Narrow"/>
                <w:sz w:val="22"/>
                <w:szCs w:val="22"/>
              </w:rPr>
            </w:pPr>
            <w:r w:rsidRPr="0041668F">
              <w:rPr>
                <w:rFonts w:ascii="Arial Narrow" w:hAnsi="Arial Narrow" w:cs="Arial"/>
                <w:sz w:val="22"/>
                <w:szCs w:val="22"/>
              </w:rPr>
              <w:t>Risk Management Comprehensive Plan</w:t>
            </w:r>
          </w:p>
        </w:tc>
        <w:tc>
          <w:tcPr>
            <w:tcW w:w="1550" w:type="dxa"/>
            <w:vAlign w:val="center"/>
          </w:tcPr>
          <w:p w14:paraId="1F17F171" w14:textId="69F21D45"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No</w:t>
            </w:r>
          </w:p>
        </w:tc>
        <w:tc>
          <w:tcPr>
            <w:tcW w:w="1499" w:type="dxa"/>
            <w:vAlign w:val="center"/>
          </w:tcPr>
          <w:p w14:paraId="7496433B" w14:textId="0859D2A3"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439E1DB4"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3F415FC0" w14:textId="2ACFA8C6" w:rsidTr="2E140408">
        <w:trPr>
          <w:jc w:val="center"/>
        </w:trPr>
        <w:tc>
          <w:tcPr>
            <w:tcW w:w="9209" w:type="dxa"/>
            <w:gridSpan w:val="5"/>
            <w:shd w:val="clear" w:color="auto" w:fill="FFFFFF" w:themeFill="background1"/>
          </w:tcPr>
          <w:p w14:paraId="7B8A6F1F" w14:textId="5AB02DB5"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b/>
                <w:color w:val="C00000"/>
                <w:sz w:val="22"/>
                <w:szCs w:val="22"/>
              </w:rPr>
              <w:t>PHASE 3: TECHNICAL REQUIREMENTS AND SAMPLE EVALUATION</w:t>
            </w:r>
          </w:p>
        </w:tc>
      </w:tr>
      <w:tr w:rsidR="00E55CDC" w:rsidRPr="0041668F" w14:paraId="20AD6F07" w14:textId="4F19A563" w:rsidTr="2E140408">
        <w:trPr>
          <w:jc w:val="center"/>
        </w:trPr>
        <w:tc>
          <w:tcPr>
            <w:tcW w:w="562" w:type="dxa"/>
            <w:shd w:val="clear" w:color="auto" w:fill="FFFFFF" w:themeFill="background1"/>
          </w:tcPr>
          <w:p w14:paraId="65B47416" w14:textId="4931CFFF"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bookmarkStart w:id="8" w:name="_Hlk85094976"/>
          </w:p>
        </w:tc>
        <w:tc>
          <w:tcPr>
            <w:tcW w:w="4255" w:type="dxa"/>
            <w:vAlign w:val="center"/>
          </w:tcPr>
          <w:p w14:paraId="56D65EE3" w14:textId="26C403A5" w:rsidR="00E55CDC" w:rsidRPr="0041668F" w:rsidRDefault="00E55CDC" w:rsidP="00E90327">
            <w:pPr>
              <w:widowControl w:val="0"/>
              <w:spacing w:after="120" w:line="360" w:lineRule="auto"/>
              <w:jc w:val="both"/>
              <w:rPr>
                <w:rFonts w:ascii="Arial Narrow" w:hAnsi="Arial Narrow"/>
                <w:sz w:val="22"/>
                <w:szCs w:val="22"/>
              </w:rPr>
            </w:pPr>
            <w:r w:rsidRPr="0041668F">
              <w:rPr>
                <w:rFonts w:ascii="Arial Narrow" w:hAnsi="Arial Narrow" w:cs="Arial"/>
                <w:sz w:val="22"/>
                <w:szCs w:val="22"/>
              </w:rPr>
              <w:t xml:space="preserve">Annexure A Technical Specification </w:t>
            </w:r>
          </w:p>
        </w:tc>
        <w:tc>
          <w:tcPr>
            <w:tcW w:w="1550" w:type="dxa"/>
            <w:vAlign w:val="center"/>
          </w:tcPr>
          <w:p w14:paraId="02CC0164" w14:textId="48CCAA1B"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cs="Arial"/>
                <w:sz w:val="22"/>
                <w:szCs w:val="22"/>
              </w:rPr>
              <w:t>Yes</w:t>
            </w:r>
          </w:p>
        </w:tc>
        <w:tc>
          <w:tcPr>
            <w:tcW w:w="1499" w:type="dxa"/>
            <w:vAlign w:val="center"/>
          </w:tcPr>
          <w:p w14:paraId="675E1DE3" w14:textId="6EA6AD7D"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25EAA381" w14:textId="77777777" w:rsidR="00E55CDC" w:rsidRPr="0041668F" w:rsidRDefault="00E55CDC" w:rsidP="00E90327">
            <w:pPr>
              <w:widowControl w:val="0"/>
              <w:spacing w:after="120" w:line="360" w:lineRule="auto"/>
              <w:jc w:val="center"/>
              <w:rPr>
                <w:rFonts w:ascii="Arial Narrow" w:hAnsi="Arial Narrow"/>
                <w:sz w:val="22"/>
                <w:szCs w:val="22"/>
              </w:rPr>
            </w:pPr>
          </w:p>
        </w:tc>
      </w:tr>
      <w:tr w:rsidR="00E55CDC" w:rsidRPr="0041668F" w14:paraId="1ED53A09" w14:textId="358F4BDA" w:rsidTr="2E140408">
        <w:trPr>
          <w:jc w:val="center"/>
        </w:trPr>
        <w:tc>
          <w:tcPr>
            <w:tcW w:w="562" w:type="dxa"/>
            <w:shd w:val="clear" w:color="auto" w:fill="FFFFFF" w:themeFill="background1"/>
          </w:tcPr>
          <w:p w14:paraId="48BFDED5" w14:textId="067DBBB3"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03D45BB6" w14:textId="0B5A92E5" w:rsidR="00E55CDC" w:rsidRPr="0041668F" w:rsidRDefault="00E55CDC" w:rsidP="00E90327">
            <w:pPr>
              <w:widowControl w:val="0"/>
              <w:spacing w:after="120" w:line="360" w:lineRule="auto"/>
              <w:jc w:val="both"/>
              <w:rPr>
                <w:rFonts w:ascii="Arial Narrow" w:hAnsi="Arial Narrow"/>
                <w:sz w:val="22"/>
                <w:szCs w:val="22"/>
              </w:rPr>
            </w:pPr>
            <w:r w:rsidRPr="0041668F">
              <w:rPr>
                <w:rFonts w:ascii="Arial Narrow" w:hAnsi="Arial Narrow" w:cs="Arial"/>
                <w:sz w:val="22"/>
                <w:szCs w:val="22"/>
              </w:rPr>
              <w:t>Safety and Quality Assurances Certificate (ISO/SANS/IEC)</w:t>
            </w:r>
          </w:p>
        </w:tc>
        <w:tc>
          <w:tcPr>
            <w:tcW w:w="1550" w:type="dxa"/>
            <w:vAlign w:val="center"/>
          </w:tcPr>
          <w:p w14:paraId="169D747A" w14:textId="2CC1FFAF"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cs="Arial"/>
                <w:sz w:val="22"/>
                <w:szCs w:val="22"/>
              </w:rPr>
              <w:t>No</w:t>
            </w:r>
          </w:p>
        </w:tc>
        <w:tc>
          <w:tcPr>
            <w:tcW w:w="1499" w:type="dxa"/>
            <w:vAlign w:val="center"/>
          </w:tcPr>
          <w:p w14:paraId="318A39B9" w14:textId="297AA1A9"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555DC8AE" w14:textId="77777777" w:rsidR="00E55CDC" w:rsidRPr="0041668F" w:rsidRDefault="00E55CDC" w:rsidP="00E90327">
            <w:pPr>
              <w:widowControl w:val="0"/>
              <w:spacing w:after="120" w:line="360" w:lineRule="auto"/>
              <w:jc w:val="center"/>
              <w:rPr>
                <w:rFonts w:ascii="Arial Narrow" w:hAnsi="Arial Narrow"/>
                <w:sz w:val="22"/>
                <w:szCs w:val="22"/>
              </w:rPr>
            </w:pPr>
          </w:p>
        </w:tc>
      </w:tr>
      <w:tr w:rsidR="00E55CDC" w:rsidRPr="0041668F" w14:paraId="0B3B3917" w14:textId="09E896ED" w:rsidTr="2E140408">
        <w:trPr>
          <w:jc w:val="center"/>
        </w:trPr>
        <w:tc>
          <w:tcPr>
            <w:tcW w:w="562" w:type="dxa"/>
            <w:shd w:val="clear" w:color="auto" w:fill="FFFFFF" w:themeFill="background1"/>
          </w:tcPr>
          <w:p w14:paraId="04237EFC" w14:textId="1181F1E8"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60CB3873" w14:textId="60989600" w:rsidR="00E55CDC" w:rsidRPr="0041668F" w:rsidRDefault="00E55CDC" w:rsidP="00E90327">
            <w:pPr>
              <w:widowControl w:val="0"/>
              <w:spacing w:after="120" w:line="360" w:lineRule="auto"/>
              <w:jc w:val="both"/>
              <w:rPr>
                <w:rFonts w:ascii="Arial Narrow" w:hAnsi="Arial Narrow"/>
                <w:sz w:val="22"/>
                <w:szCs w:val="22"/>
              </w:rPr>
            </w:pPr>
            <w:r w:rsidRPr="0041668F">
              <w:rPr>
                <w:rFonts w:ascii="Arial Narrow" w:hAnsi="Arial Narrow" w:cs="Arial"/>
                <w:sz w:val="22"/>
                <w:szCs w:val="22"/>
              </w:rPr>
              <w:t xml:space="preserve">Radiation Control </w:t>
            </w:r>
            <w:proofErr w:type="spellStart"/>
            <w:r w:rsidRPr="0041668F">
              <w:rPr>
                <w:rFonts w:ascii="Arial Narrow" w:hAnsi="Arial Narrow" w:cs="Arial"/>
                <w:sz w:val="22"/>
                <w:szCs w:val="22"/>
              </w:rPr>
              <w:t>Licence</w:t>
            </w:r>
            <w:proofErr w:type="spellEnd"/>
          </w:p>
        </w:tc>
        <w:tc>
          <w:tcPr>
            <w:tcW w:w="1550" w:type="dxa"/>
            <w:vAlign w:val="center"/>
          </w:tcPr>
          <w:p w14:paraId="4027A941" w14:textId="58BF7463"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cs="Arial"/>
                <w:sz w:val="22"/>
                <w:szCs w:val="22"/>
              </w:rPr>
              <w:t>No</w:t>
            </w:r>
          </w:p>
        </w:tc>
        <w:tc>
          <w:tcPr>
            <w:tcW w:w="1499" w:type="dxa"/>
            <w:vAlign w:val="center"/>
          </w:tcPr>
          <w:p w14:paraId="4C950059" w14:textId="43E0D381"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3AF2C229" w14:textId="77777777" w:rsidR="00E55CDC" w:rsidRPr="0041668F" w:rsidRDefault="00E55CDC" w:rsidP="00E90327">
            <w:pPr>
              <w:widowControl w:val="0"/>
              <w:spacing w:after="120" w:line="360" w:lineRule="auto"/>
              <w:jc w:val="center"/>
              <w:rPr>
                <w:rFonts w:ascii="Arial Narrow" w:hAnsi="Arial Narrow"/>
                <w:sz w:val="22"/>
                <w:szCs w:val="22"/>
              </w:rPr>
            </w:pPr>
          </w:p>
        </w:tc>
      </w:tr>
      <w:bookmarkEnd w:id="8"/>
      <w:tr w:rsidR="00E55CDC" w:rsidRPr="0041668F" w14:paraId="5DCDF35E" w14:textId="77777777" w:rsidTr="2E140408">
        <w:trPr>
          <w:jc w:val="center"/>
        </w:trPr>
        <w:tc>
          <w:tcPr>
            <w:tcW w:w="562" w:type="dxa"/>
            <w:shd w:val="clear" w:color="auto" w:fill="FFFFFF" w:themeFill="background1"/>
          </w:tcPr>
          <w:p w14:paraId="1919195F"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72EF0090" w14:textId="231ED807" w:rsidR="00E55CDC" w:rsidRPr="0041668F" w:rsidRDefault="00E55CDC" w:rsidP="00E90327">
            <w:pPr>
              <w:widowControl w:val="0"/>
              <w:spacing w:line="360" w:lineRule="auto"/>
              <w:jc w:val="both"/>
              <w:rPr>
                <w:rFonts w:ascii="Arial Narrow" w:hAnsi="Arial Narrow"/>
                <w:sz w:val="22"/>
                <w:szCs w:val="22"/>
              </w:rPr>
            </w:pPr>
            <w:r w:rsidRPr="0041668F">
              <w:rPr>
                <w:rFonts w:ascii="Arial Narrow" w:eastAsiaTheme="minorHAnsi" w:hAnsi="Arial Narrow" w:cs="Arial"/>
                <w:sz w:val="22"/>
                <w:szCs w:val="22"/>
                <w:lang w:val="en-ZA"/>
              </w:rPr>
              <w:t>International Electro-technical Commission (IEC) certificates</w:t>
            </w:r>
            <w:r w:rsidRPr="0041668F">
              <w:rPr>
                <w:rFonts w:ascii="Arial Narrow" w:hAnsi="Arial Narrow"/>
                <w:b/>
                <w:bCs/>
                <w:sz w:val="22"/>
                <w:szCs w:val="22"/>
                <w:lang w:val="en-GB"/>
              </w:rPr>
              <w:t xml:space="preserve"> </w:t>
            </w:r>
          </w:p>
        </w:tc>
        <w:tc>
          <w:tcPr>
            <w:tcW w:w="1550" w:type="dxa"/>
            <w:vAlign w:val="center"/>
          </w:tcPr>
          <w:p w14:paraId="55F59736" w14:textId="7152480D"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No</w:t>
            </w:r>
          </w:p>
        </w:tc>
        <w:tc>
          <w:tcPr>
            <w:tcW w:w="1499" w:type="dxa"/>
            <w:vAlign w:val="center"/>
          </w:tcPr>
          <w:p w14:paraId="49B6D90B" w14:textId="7CA30DCF"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06B16074"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13C6B603" w14:textId="77777777" w:rsidTr="2E140408">
        <w:trPr>
          <w:jc w:val="center"/>
        </w:trPr>
        <w:tc>
          <w:tcPr>
            <w:tcW w:w="562" w:type="dxa"/>
            <w:shd w:val="clear" w:color="auto" w:fill="FFFFFF" w:themeFill="background1"/>
          </w:tcPr>
          <w:p w14:paraId="096FD352"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220AA53E" w14:textId="031864F1" w:rsidR="00E55CDC" w:rsidRPr="0041668F" w:rsidRDefault="00E55CDC" w:rsidP="00E90327">
            <w:pPr>
              <w:widowControl w:val="0"/>
              <w:spacing w:line="360" w:lineRule="auto"/>
              <w:jc w:val="both"/>
              <w:rPr>
                <w:rFonts w:ascii="Arial Narrow" w:hAnsi="Arial Narrow"/>
                <w:sz w:val="22"/>
                <w:szCs w:val="22"/>
              </w:rPr>
            </w:pPr>
            <w:r w:rsidRPr="0041668F">
              <w:rPr>
                <w:rFonts w:ascii="Arial Narrow" w:hAnsi="Arial Narrow" w:cs="Arial"/>
                <w:sz w:val="22"/>
                <w:szCs w:val="22"/>
              </w:rPr>
              <w:t xml:space="preserve">TCBD </w:t>
            </w:r>
            <w:proofErr w:type="gramStart"/>
            <w:r w:rsidR="001452BE">
              <w:rPr>
                <w:rFonts w:ascii="Arial Narrow" w:hAnsi="Arial Narrow" w:cs="Arial"/>
                <w:sz w:val="22"/>
                <w:szCs w:val="22"/>
              </w:rPr>
              <w:t xml:space="preserve">13 </w:t>
            </w:r>
            <w:r w:rsidRPr="0041668F">
              <w:rPr>
                <w:rFonts w:ascii="Arial Narrow" w:hAnsi="Arial Narrow" w:cs="Arial"/>
                <w:sz w:val="22"/>
                <w:szCs w:val="22"/>
              </w:rPr>
              <w:t xml:space="preserve"> Authorisation</w:t>
            </w:r>
            <w:proofErr w:type="gramEnd"/>
            <w:r w:rsidRPr="0041668F">
              <w:rPr>
                <w:rFonts w:ascii="Arial Narrow" w:hAnsi="Arial Narrow" w:cs="Arial"/>
                <w:sz w:val="22"/>
                <w:szCs w:val="22"/>
              </w:rPr>
              <w:t xml:space="preserve"> Declaration</w:t>
            </w:r>
          </w:p>
        </w:tc>
        <w:tc>
          <w:tcPr>
            <w:tcW w:w="1550" w:type="dxa"/>
            <w:vAlign w:val="center"/>
          </w:tcPr>
          <w:p w14:paraId="0D71F4B2" w14:textId="72764729"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499" w:type="dxa"/>
            <w:vAlign w:val="center"/>
          </w:tcPr>
          <w:p w14:paraId="67C51AD7" w14:textId="3E94F69E"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0FA3A391"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7EA32CB3" w14:textId="77777777" w:rsidTr="2E140408">
        <w:trPr>
          <w:jc w:val="center"/>
        </w:trPr>
        <w:tc>
          <w:tcPr>
            <w:tcW w:w="562" w:type="dxa"/>
            <w:shd w:val="clear" w:color="auto" w:fill="FFFFFF" w:themeFill="background1"/>
          </w:tcPr>
          <w:p w14:paraId="7D2F25B2"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14C60E82" w14:textId="59E528FF" w:rsidR="00E55CDC" w:rsidRPr="0041668F" w:rsidRDefault="00E55CDC" w:rsidP="00E90327">
            <w:pPr>
              <w:widowControl w:val="0"/>
              <w:spacing w:line="360" w:lineRule="auto"/>
              <w:jc w:val="both"/>
              <w:rPr>
                <w:rFonts w:ascii="Arial Narrow" w:hAnsi="Arial Narrow"/>
                <w:sz w:val="22"/>
                <w:szCs w:val="22"/>
              </w:rPr>
            </w:pPr>
            <w:r w:rsidRPr="0041668F">
              <w:rPr>
                <w:rFonts w:ascii="Arial Narrow" w:hAnsi="Arial Narrow" w:cs="Arial"/>
                <w:sz w:val="22"/>
                <w:szCs w:val="22"/>
              </w:rPr>
              <w:t>TCBD 1</w:t>
            </w:r>
            <w:r w:rsidR="001452BE">
              <w:rPr>
                <w:rFonts w:ascii="Arial Narrow" w:hAnsi="Arial Narrow" w:cs="Arial"/>
                <w:sz w:val="22"/>
                <w:szCs w:val="22"/>
              </w:rPr>
              <w:t>3</w:t>
            </w:r>
            <w:r w:rsidRPr="0041668F">
              <w:rPr>
                <w:rFonts w:ascii="Arial Narrow" w:hAnsi="Arial Narrow" w:cs="Arial"/>
                <w:sz w:val="22"/>
                <w:szCs w:val="22"/>
              </w:rPr>
              <w:t>.1 (List of goods or services offered)</w:t>
            </w:r>
          </w:p>
        </w:tc>
        <w:tc>
          <w:tcPr>
            <w:tcW w:w="1550" w:type="dxa"/>
            <w:vAlign w:val="center"/>
          </w:tcPr>
          <w:p w14:paraId="0D2759FC" w14:textId="07A241BC"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499" w:type="dxa"/>
            <w:vAlign w:val="center"/>
          </w:tcPr>
          <w:p w14:paraId="39B3DA56" w14:textId="76C089A8"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43CBDB26"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7286288F" w14:textId="77777777" w:rsidTr="2E140408">
        <w:trPr>
          <w:jc w:val="center"/>
        </w:trPr>
        <w:tc>
          <w:tcPr>
            <w:tcW w:w="562" w:type="dxa"/>
            <w:shd w:val="clear" w:color="auto" w:fill="FFFFFF" w:themeFill="background1"/>
          </w:tcPr>
          <w:p w14:paraId="44DF2DCF" w14:textId="7777777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vAlign w:val="center"/>
          </w:tcPr>
          <w:p w14:paraId="40ED2C33" w14:textId="4762A85D" w:rsidR="00E55CDC" w:rsidRPr="0041668F" w:rsidRDefault="00E55CDC" w:rsidP="00E90327">
            <w:pPr>
              <w:widowControl w:val="0"/>
              <w:spacing w:line="360" w:lineRule="auto"/>
              <w:jc w:val="both"/>
              <w:rPr>
                <w:rFonts w:ascii="Arial Narrow" w:hAnsi="Arial Narrow"/>
                <w:sz w:val="22"/>
                <w:szCs w:val="22"/>
              </w:rPr>
            </w:pPr>
            <w:r w:rsidRPr="0041668F">
              <w:rPr>
                <w:rFonts w:ascii="Arial Narrow" w:hAnsi="Arial Narrow" w:cs="Arial"/>
                <w:sz w:val="22"/>
                <w:szCs w:val="22"/>
              </w:rPr>
              <w:t>TCBD 1</w:t>
            </w:r>
            <w:r w:rsidR="001452BE">
              <w:rPr>
                <w:rFonts w:ascii="Arial Narrow" w:hAnsi="Arial Narrow" w:cs="Arial"/>
                <w:sz w:val="22"/>
                <w:szCs w:val="22"/>
              </w:rPr>
              <w:t>3</w:t>
            </w:r>
            <w:r w:rsidRPr="0041668F">
              <w:rPr>
                <w:rFonts w:ascii="Arial Narrow" w:hAnsi="Arial Narrow" w:cs="Arial"/>
                <w:sz w:val="22"/>
                <w:szCs w:val="22"/>
              </w:rPr>
              <w:t>.2 Letter of undertaking</w:t>
            </w:r>
          </w:p>
        </w:tc>
        <w:tc>
          <w:tcPr>
            <w:tcW w:w="1550" w:type="dxa"/>
            <w:vAlign w:val="center"/>
          </w:tcPr>
          <w:p w14:paraId="65C57DBC" w14:textId="3C1DD7AE"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499" w:type="dxa"/>
            <w:vAlign w:val="center"/>
          </w:tcPr>
          <w:p w14:paraId="64759400" w14:textId="5FE7FE15" w:rsidR="00E55CDC" w:rsidRPr="0041668F" w:rsidRDefault="00E55CDC" w:rsidP="00E90327">
            <w:pPr>
              <w:widowControl w:val="0"/>
              <w:spacing w:line="360" w:lineRule="auto"/>
              <w:jc w:val="center"/>
              <w:rPr>
                <w:rFonts w:ascii="Arial Narrow" w:hAnsi="Arial Narrow"/>
                <w:sz w:val="22"/>
                <w:szCs w:val="22"/>
              </w:rPr>
            </w:pPr>
            <w:r w:rsidRPr="0041668F">
              <w:rPr>
                <w:rFonts w:ascii="Arial Narrow" w:hAnsi="Arial Narrow" w:cs="Arial"/>
                <w:sz w:val="22"/>
                <w:szCs w:val="22"/>
              </w:rPr>
              <w:t>Yes</w:t>
            </w:r>
          </w:p>
        </w:tc>
        <w:tc>
          <w:tcPr>
            <w:tcW w:w="1343" w:type="dxa"/>
            <w:shd w:val="clear" w:color="auto" w:fill="FFFFFF" w:themeFill="background1"/>
          </w:tcPr>
          <w:p w14:paraId="0DBBA3C3" w14:textId="77777777" w:rsidR="00E55CDC" w:rsidRPr="0041668F" w:rsidRDefault="00E55CDC" w:rsidP="00E90327">
            <w:pPr>
              <w:widowControl w:val="0"/>
              <w:spacing w:line="360" w:lineRule="auto"/>
              <w:jc w:val="center"/>
              <w:rPr>
                <w:rFonts w:ascii="Arial Narrow" w:hAnsi="Arial Narrow"/>
                <w:sz w:val="22"/>
                <w:szCs w:val="22"/>
              </w:rPr>
            </w:pPr>
          </w:p>
        </w:tc>
      </w:tr>
      <w:tr w:rsidR="00E55CDC" w:rsidRPr="0041668F" w14:paraId="509201CC" w14:textId="2CAAEA9F" w:rsidTr="2E140408">
        <w:trPr>
          <w:jc w:val="center"/>
        </w:trPr>
        <w:tc>
          <w:tcPr>
            <w:tcW w:w="9209" w:type="dxa"/>
            <w:gridSpan w:val="5"/>
          </w:tcPr>
          <w:p w14:paraId="33F7ABC8" w14:textId="27837118"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b/>
                <w:color w:val="C00000"/>
                <w:sz w:val="22"/>
                <w:szCs w:val="22"/>
              </w:rPr>
              <w:t xml:space="preserve">PHASE </w:t>
            </w:r>
            <w:r w:rsidR="00CF3D03" w:rsidRPr="0041668F">
              <w:rPr>
                <w:rFonts w:ascii="Arial Narrow" w:hAnsi="Arial Narrow"/>
                <w:b/>
                <w:color w:val="C00000"/>
                <w:sz w:val="22"/>
                <w:szCs w:val="22"/>
              </w:rPr>
              <w:t>4</w:t>
            </w:r>
            <w:r w:rsidRPr="0041668F">
              <w:rPr>
                <w:rFonts w:ascii="Arial Narrow" w:hAnsi="Arial Narrow"/>
                <w:b/>
                <w:color w:val="C00000"/>
                <w:sz w:val="22"/>
                <w:szCs w:val="22"/>
              </w:rPr>
              <w:t>: PRICE &amp; SPECIFIC GOALS</w:t>
            </w:r>
          </w:p>
        </w:tc>
      </w:tr>
      <w:tr w:rsidR="00E55CDC" w:rsidRPr="0041668F" w14:paraId="5C044614" w14:textId="3F85DF37" w:rsidTr="2E140408">
        <w:trPr>
          <w:jc w:val="center"/>
        </w:trPr>
        <w:tc>
          <w:tcPr>
            <w:tcW w:w="562" w:type="dxa"/>
          </w:tcPr>
          <w:p w14:paraId="0C5BD012" w14:textId="00A06DD8"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tcPr>
          <w:p w14:paraId="3949F7AA" w14:textId="3821EFE0" w:rsidR="00E55CDC" w:rsidRPr="0041668F" w:rsidRDefault="00E55CDC"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 xml:space="preserve">Pricing Schedule </w:t>
            </w:r>
          </w:p>
        </w:tc>
        <w:tc>
          <w:tcPr>
            <w:tcW w:w="1550" w:type="dxa"/>
          </w:tcPr>
          <w:p w14:paraId="0690C39D" w14:textId="4A4F8F04"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499" w:type="dxa"/>
          </w:tcPr>
          <w:p w14:paraId="7AAD0E23" w14:textId="692E5EA6"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343" w:type="dxa"/>
          </w:tcPr>
          <w:p w14:paraId="0DD1065E" w14:textId="77777777" w:rsidR="00E55CDC" w:rsidRPr="0041668F" w:rsidRDefault="00E55CDC" w:rsidP="00E90327">
            <w:pPr>
              <w:widowControl w:val="0"/>
              <w:spacing w:after="120" w:line="360" w:lineRule="auto"/>
              <w:jc w:val="center"/>
              <w:rPr>
                <w:rFonts w:ascii="Arial Narrow" w:hAnsi="Arial Narrow"/>
                <w:sz w:val="22"/>
                <w:szCs w:val="22"/>
              </w:rPr>
            </w:pPr>
          </w:p>
        </w:tc>
      </w:tr>
      <w:tr w:rsidR="00E55CDC" w:rsidRPr="0041668F" w14:paraId="2F43351C" w14:textId="26EDFF45" w:rsidTr="2E140408">
        <w:trPr>
          <w:jc w:val="center"/>
        </w:trPr>
        <w:tc>
          <w:tcPr>
            <w:tcW w:w="562" w:type="dxa"/>
          </w:tcPr>
          <w:p w14:paraId="5F029D96" w14:textId="56901DB9"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tcPr>
          <w:p w14:paraId="026468A6" w14:textId="4A1F3F02" w:rsidR="00E55CDC" w:rsidRPr="0041668F" w:rsidRDefault="00E55CDC"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 xml:space="preserve">Proof of specific goals requirements </w:t>
            </w:r>
          </w:p>
        </w:tc>
        <w:tc>
          <w:tcPr>
            <w:tcW w:w="1550" w:type="dxa"/>
          </w:tcPr>
          <w:p w14:paraId="267D0B1B" w14:textId="5799C8A3"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No</w:t>
            </w:r>
          </w:p>
        </w:tc>
        <w:tc>
          <w:tcPr>
            <w:tcW w:w="1499" w:type="dxa"/>
          </w:tcPr>
          <w:p w14:paraId="261FDBE2" w14:textId="2C31ED56"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343" w:type="dxa"/>
          </w:tcPr>
          <w:p w14:paraId="1366B99C" w14:textId="77777777" w:rsidR="00E55CDC" w:rsidRPr="0041668F" w:rsidRDefault="00E55CDC" w:rsidP="00E90327">
            <w:pPr>
              <w:widowControl w:val="0"/>
              <w:spacing w:after="120" w:line="360" w:lineRule="auto"/>
              <w:jc w:val="center"/>
              <w:rPr>
                <w:rFonts w:ascii="Arial Narrow" w:hAnsi="Arial Narrow"/>
                <w:sz w:val="22"/>
                <w:szCs w:val="22"/>
              </w:rPr>
            </w:pPr>
          </w:p>
        </w:tc>
      </w:tr>
      <w:tr w:rsidR="00E55CDC" w:rsidRPr="0041668F" w14:paraId="0E9AF67B" w14:textId="77777777" w:rsidTr="2E140408">
        <w:trPr>
          <w:jc w:val="center"/>
        </w:trPr>
        <w:tc>
          <w:tcPr>
            <w:tcW w:w="562" w:type="dxa"/>
          </w:tcPr>
          <w:p w14:paraId="79A68CD4" w14:textId="30469FD7" w:rsidR="00E55CDC" w:rsidRPr="0041668F" w:rsidRDefault="00E55CDC" w:rsidP="00E90327">
            <w:pPr>
              <w:pStyle w:val="Heading11"/>
              <w:tabs>
                <w:tab w:val="clear" w:pos="851"/>
                <w:tab w:val="left" w:pos="459"/>
              </w:tabs>
              <w:spacing w:line="360" w:lineRule="auto"/>
              <w:ind w:left="318" w:hanging="142"/>
              <w:rPr>
                <w:rFonts w:ascii="Arial Narrow" w:hAnsi="Arial Narrow"/>
                <w:sz w:val="22"/>
                <w:szCs w:val="22"/>
              </w:rPr>
            </w:pPr>
          </w:p>
        </w:tc>
        <w:tc>
          <w:tcPr>
            <w:tcW w:w="4255" w:type="dxa"/>
          </w:tcPr>
          <w:p w14:paraId="0575A305" w14:textId="4F7B03E4" w:rsidR="00E55CDC" w:rsidRPr="0041668F" w:rsidRDefault="00E55CDC" w:rsidP="00E90327">
            <w:pPr>
              <w:widowControl w:val="0"/>
              <w:spacing w:after="120" w:line="360" w:lineRule="auto"/>
              <w:jc w:val="both"/>
              <w:rPr>
                <w:rFonts w:ascii="Arial Narrow" w:hAnsi="Arial Narrow"/>
                <w:sz w:val="22"/>
                <w:szCs w:val="22"/>
              </w:rPr>
            </w:pPr>
            <w:r w:rsidRPr="0041668F">
              <w:rPr>
                <w:rFonts w:ascii="Arial Narrow" w:hAnsi="Arial Narrow"/>
                <w:sz w:val="22"/>
                <w:szCs w:val="22"/>
              </w:rPr>
              <w:t>Cost Breakdown</w:t>
            </w:r>
          </w:p>
        </w:tc>
        <w:tc>
          <w:tcPr>
            <w:tcW w:w="1550" w:type="dxa"/>
          </w:tcPr>
          <w:p w14:paraId="0CFBAFFD" w14:textId="357CC88E"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499" w:type="dxa"/>
          </w:tcPr>
          <w:p w14:paraId="2E9B4717" w14:textId="204E7253" w:rsidR="00E55CDC" w:rsidRPr="0041668F" w:rsidRDefault="00E55CDC"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Yes</w:t>
            </w:r>
          </w:p>
        </w:tc>
        <w:tc>
          <w:tcPr>
            <w:tcW w:w="1343" w:type="dxa"/>
          </w:tcPr>
          <w:p w14:paraId="16031074" w14:textId="77777777" w:rsidR="00E55CDC" w:rsidRPr="0041668F" w:rsidRDefault="00E55CDC" w:rsidP="00E90327">
            <w:pPr>
              <w:widowControl w:val="0"/>
              <w:spacing w:after="120" w:line="360" w:lineRule="auto"/>
              <w:jc w:val="center"/>
              <w:rPr>
                <w:rFonts w:ascii="Arial Narrow" w:hAnsi="Arial Narrow"/>
                <w:sz w:val="22"/>
                <w:szCs w:val="22"/>
              </w:rPr>
            </w:pPr>
          </w:p>
        </w:tc>
      </w:tr>
    </w:tbl>
    <w:p w14:paraId="2B2C96DE" w14:textId="1AE1B459" w:rsidR="00564962" w:rsidRPr="0041668F" w:rsidRDefault="00564962" w:rsidP="00E90327">
      <w:pPr>
        <w:widowControl w:val="0"/>
        <w:jc w:val="both"/>
        <w:rPr>
          <w:szCs w:val="22"/>
        </w:rPr>
      </w:pPr>
    </w:p>
    <w:p w14:paraId="5FD08C9A" w14:textId="77777777" w:rsidR="00564962" w:rsidRPr="0041668F" w:rsidRDefault="00564962" w:rsidP="00E90327">
      <w:pPr>
        <w:spacing w:before="0" w:after="160"/>
        <w:jc w:val="both"/>
        <w:rPr>
          <w:szCs w:val="22"/>
        </w:rPr>
      </w:pPr>
      <w:r w:rsidRPr="0041668F">
        <w:rPr>
          <w:szCs w:val="22"/>
        </w:rPr>
        <w:br w:type="page"/>
      </w:r>
    </w:p>
    <w:p w14:paraId="349E8AEE" w14:textId="7AB3C5D1" w:rsidR="002E038B" w:rsidRPr="0041668F" w:rsidRDefault="003229E8" w:rsidP="00E90327">
      <w:pPr>
        <w:pStyle w:val="Heading1"/>
        <w:rPr>
          <w:szCs w:val="22"/>
        </w:rPr>
      </w:pPr>
      <w:bookmarkStart w:id="9" w:name="_Toc147261298"/>
      <w:r w:rsidRPr="0041668F">
        <w:rPr>
          <w:szCs w:val="22"/>
        </w:rPr>
        <w:lastRenderedPageBreak/>
        <w:t>S</w:t>
      </w:r>
      <w:r w:rsidR="002E038B" w:rsidRPr="0041668F">
        <w:rPr>
          <w:szCs w:val="22"/>
        </w:rPr>
        <w:t>ECTION A</w:t>
      </w:r>
      <w:r w:rsidR="001304D0" w:rsidRPr="0041668F">
        <w:rPr>
          <w:szCs w:val="22"/>
        </w:rPr>
        <w:t xml:space="preserve">: </w:t>
      </w:r>
      <w:r w:rsidR="00323436" w:rsidRPr="0041668F">
        <w:rPr>
          <w:szCs w:val="22"/>
        </w:rPr>
        <w:t>INTRODUCTION AND TERMS OF REFERENCE</w:t>
      </w:r>
      <w:bookmarkEnd w:id="9"/>
    </w:p>
    <w:p w14:paraId="4144AA1F" w14:textId="26D64D63" w:rsidR="00714154" w:rsidRPr="0041668F" w:rsidRDefault="00657DAF" w:rsidP="00E90327">
      <w:pPr>
        <w:pStyle w:val="Heading2"/>
        <w:numPr>
          <w:ilvl w:val="0"/>
          <w:numId w:val="0"/>
        </w:numPr>
        <w:rPr>
          <w:szCs w:val="22"/>
        </w:rPr>
      </w:pPr>
      <w:bookmarkStart w:id="10" w:name="_Toc147261299"/>
      <w:r w:rsidRPr="0041668F">
        <w:rPr>
          <w:szCs w:val="22"/>
        </w:rPr>
        <w:t>1.</w:t>
      </w:r>
      <w:r w:rsidRPr="0041668F">
        <w:rPr>
          <w:szCs w:val="22"/>
        </w:rPr>
        <w:tab/>
        <w:t xml:space="preserve"> </w:t>
      </w:r>
      <w:r w:rsidR="001304D0" w:rsidRPr="0041668F">
        <w:rPr>
          <w:szCs w:val="22"/>
        </w:rPr>
        <w:t>DESCRIPTION AND FORMAT OF THE BID</w:t>
      </w:r>
      <w:bookmarkEnd w:id="10"/>
    </w:p>
    <w:p w14:paraId="4FFC10C1" w14:textId="518DEEB9" w:rsidR="00005376" w:rsidRPr="0041668F" w:rsidRDefault="00005376" w:rsidP="1FBC8B66">
      <w:pPr>
        <w:pStyle w:val="ListParagraph"/>
        <w:numPr>
          <w:ilvl w:val="1"/>
          <w:numId w:val="1"/>
        </w:numPr>
        <w:rPr>
          <w:color w:val="000000" w:themeColor="text1"/>
          <w:szCs w:val="22"/>
        </w:rPr>
      </w:pPr>
      <w:r w:rsidRPr="0041668F">
        <w:rPr>
          <w:szCs w:val="22"/>
        </w:rPr>
        <w:t>This bid is for the</w:t>
      </w:r>
      <w:r w:rsidR="00853E0F" w:rsidRPr="0041668F">
        <w:rPr>
          <w:color w:val="000000" w:themeColor="text1"/>
          <w:szCs w:val="22"/>
        </w:rPr>
        <w:t xml:space="preserve"> Supply, Delivery, Installation, Commissioning </w:t>
      </w:r>
      <w:proofErr w:type="gramStart"/>
      <w:r w:rsidR="00853E0F" w:rsidRPr="0041668F">
        <w:rPr>
          <w:color w:val="000000" w:themeColor="text1"/>
          <w:szCs w:val="22"/>
        </w:rPr>
        <w:t>And</w:t>
      </w:r>
      <w:proofErr w:type="gramEnd"/>
      <w:r w:rsidR="00853E0F" w:rsidRPr="0041668F">
        <w:rPr>
          <w:color w:val="000000" w:themeColor="text1"/>
          <w:szCs w:val="22"/>
        </w:rPr>
        <w:t xml:space="preserve"> Maintenance Of Dental Equipment To The State For The Period Ending 31 March 2025.  </w:t>
      </w:r>
    </w:p>
    <w:p w14:paraId="141B9D73" w14:textId="1047BD57" w:rsidR="007164BC" w:rsidRPr="0041668F" w:rsidRDefault="007164BC" w:rsidP="00E90327">
      <w:pPr>
        <w:widowControl w:val="0"/>
        <w:numPr>
          <w:ilvl w:val="1"/>
          <w:numId w:val="1"/>
        </w:numPr>
        <w:tabs>
          <w:tab w:val="left" w:pos="851"/>
        </w:tabs>
        <w:jc w:val="both"/>
        <w:rPr>
          <w:szCs w:val="22"/>
        </w:rPr>
      </w:pPr>
      <w:r w:rsidRPr="0041668F">
        <w:rPr>
          <w:szCs w:val="22"/>
        </w:rPr>
        <w:t xml:space="preserve">This bid document is </w:t>
      </w:r>
      <w:r w:rsidR="009A72B3" w:rsidRPr="0041668F">
        <w:rPr>
          <w:szCs w:val="22"/>
        </w:rPr>
        <w:t>structured</w:t>
      </w:r>
      <w:r w:rsidRPr="0041668F">
        <w:rPr>
          <w:szCs w:val="22"/>
        </w:rPr>
        <w:t xml:space="preserve"> as follows:</w:t>
      </w:r>
    </w:p>
    <w:p w14:paraId="02740D63" w14:textId="78120596" w:rsidR="00102D3B" w:rsidRPr="0041668F" w:rsidRDefault="00102D3B" w:rsidP="00E90327">
      <w:pPr>
        <w:widowControl w:val="0"/>
        <w:numPr>
          <w:ilvl w:val="2"/>
          <w:numId w:val="1"/>
        </w:numPr>
        <w:tabs>
          <w:tab w:val="left" w:pos="851"/>
        </w:tabs>
        <w:jc w:val="both"/>
        <w:rPr>
          <w:szCs w:val="22"/>
        </w:rPr>
      </w:pPr>
      <w:r w:rsidRPr="0041668F">
        <w:rPr>
          <w:szCs w:val="22"/>
        </w:rPr>
        <w:t>Section A</w:t>
      </w:r>
      <w:r w:rsidR="0037542F" w:rsidRPr="0041668F">
        <w:rPr>
          <w:szCs w:val="22"/>
        </w:rPr>
        <w:tab/>
        <w:t>:</w:t>
      </w:r>
      <w:r w:rsidR="0037542F" w:rsidRPr="0041668F">
        <w:rPr>
          <w:szCs w:val="22"/>
        </w:rPr>
        <w:tab/>
        <w:t xml:space="preserve">Introduction and </w:t>
      </w:r>
      <w:r w:rsidR="003F5768" w:rsidRPr="0041668F">
        <w:rPr>
          <w:szCs w:val="22"/>
        </w:rPr>
        <w:t xml:space="preserve">Terms of Reference </w:t>
      </w:r>
      <w:r w:rsidRPr="0041668F">
        <w:rPr>
          <w:szCs w:val="22"/>
        </w:rPr>
        <w:tab/>
      </w:r>
      <w:r w:rsidR="007164BC" w:rsidRPr="0041668F">
        <w:rPr>
          <w:szCs w:val="22"/>
        </w:rPr>
        <w:tab/>
      </w:r>
    </w:p>
    <w:p w14:paraId="393242D1" w14:textId="69F767B2" w:rsidR="007164BC" w:rsidRPr="0041668F" w:rsidRDefault="00102D3B" w:rsidP="00E90327">
      <w:pPr>
        <w:widowControl w:val="0"/>
        <w:numPr>
          <w:ilvl w:val="2"/>
          <w:numId w:val="1"/>
        </w:numPr>
        <w:tabs>
          <w:tab w:val="left" w:pos="851"/>
        </w:tabs>
        <w:jc w:val="both"/>
        <w:rPr>
          <w:szCs w:val="22"/>
        </w:rPr>
      </w:pPr>
      <w:r w:rsidRPr="0041668F">
        <w:rPr>
          <w:szCs w:val="22"/>
        </w:rPr>
        <w:t>Section B</w:t>
      </w:r>
      <w:r w:rsidRPr="0041668F">
        <w:rPr>
          <w:szCs w:val="22"/>
        </w:rPr>
        <w:tab/>
        <w:t>:</w:t>
      </w:r>
      <w:r w:rsidRPr="0041668F">
        <w:rPr>
          <w:szCs w:val="22"/>
        </w:rPr>
        <w:tab/>
      </w:r>
      <w:r w:rsidR="007164BC" w:rsidRPr="0041668F">
        <w:rPr>
          <w:szCs w:val="22"/>
        </w:rPr>
        <w:t xml:space="preserve">Conditions of </w:t>
      </w:r>
      <w:r w:rsidR="00462868" w:rsidRPr="0041668F">
        <w:rPr>
          <w:szCs w:val="22"/>
        </w:rPr>
        <w:t>B</w:t>
      </w:r>
      <w:r w:rsidR="007164BC" w:rsidRPr="0041668F">
        <w:rPr>
          <w:szCs w:val="22"/>
        </w:rPr>
        <w:t>id</w:t>
      </w:r>
    </w:p>
    <w:p w14:paraId="583A1A14" w14:textId="77777777" w:rsidR="007164BC" w:rsidRPr="0041668F" w:rsidRDefault="007164BC" w:rsidP="00E90327">
      <w:pPr>
        <w:widowControl w:val="0"/>
        <w:numPr>
          <w:ilvl w:val="3"/>
          <w:numId w:val="1"/>
        </w:numPr>
        <w:tabs>
          <w:tab w:val="left" w:pos="851"/>
        </w:tabs>
        <w:jc w:val="both"/>
        <w:rPr>
          <w:szCs w:val="22"/>
        </w:rPr>
      </w:pPr>
      <w:r w:rsidRPr="0041668F">
        <w:rPr>
          <w:szCs w:val="22"/>
        </w:rPr>
        <w:t>Part 1</w:t>
      </w:r>
      <w:r w:rsidRPr="0041668F">
        <w:rPr>
          <w:szCs w:val="22"/>
        </w:rPr>
        <w:tab/>
      </w:r>
      <w:r w:rsidR="00691FE2" w:rsidRPr="0041668F">
        <w:rPr>
          <w:szCs w:val="22"/>
        </w:rPr>
        <w:tab/>
      </w:r>
      <w:r w:rsidRPr="0041668F">
        <w:rPr>
          <w:szCs w:val="22"/>
        </w:rPr>
        <w:t>:</w:t>
      </w:r>
      <w:r w:rsidRPr="0041668F">
        <w:rPr>
          <w:szCs w:val="22"/>
        </w:rPr>
        <w:tab/>
        <w:t xml:space="preserve">Evaluation </w:t>
      </w:r>
      <w:r w:rsidR="00462868" w:rsidRPr="0041668F">
        <w:rPr>
          <w:szCs w:val="22"/>
        </w:rPr>
        <w:t>C</w:t>
      </w:r>
      <w:r w:rsidRPr="0041668F">
        <w:rPr>
          <w:szCs w:val="22"/>
        </w:rPr>
        <w:t xml:space="preserve">riteria </w:t>
      </w:r>
      <w:r w:rsidR="00475E6A" w:rsidRPr="0041668F">
        <w:rPr>
          <w:szCs w:val="22"/>
        </w:rPr>
        <w:t xml:space="preserve"> </w:t>
      </w:r>
    </w:p>
    <w:p w14:paraId="48074D0D" w14:textId="77777777" w:rsidR="00657C1C" w:rsidRPr="0041668F" w:rsidRDefault="00657C1C" w:rsidP="00E90327">
      <w:pPr>
        <w:widowControl w:val="0"/>
        <w:numPr>
          <w:ilvl w:val="3"/>
          <w:numId w:val="1"/>
        </w:numPr>
        <w:tabs>
          <w:tab w:val="left" w:pos="851"/>
        </w:tabs>
        <w:jc w:val="both"/>
        <w:rPr>
          <w:szCs w:val="22"/>
        </w:rPr>
      </w:pPr>
      <w:r w:rsidRPr="0041668F">
        <w:rPr>
          <w:szCs w:val="22"/>
        </w:rPr>
        <w:t>Part 2</w:t>
      </w:r>
      <w:r w:rsidRPr="0041668F">
        <w:rPr>
          <w:szCs w:val="22"/>
        </w:rPr>
        <w:tab/>
      </w:r>
      <w:r w:rsidR="00691FE2" w:rsidRPr="0041668F">
        <w:rPr>
          <w:szCs w:val="22"/>
        </w:rPr>
        <w:tab/>
      </w:r>
      <w:r w:rsidRPr="0041668F">
        <w:rPr>
          <w:szCs w:val="22"/>
        </w:rPr>
        <w:t>:</w:t>
      </w:r>
      <w:r w:rsidRPr="0041668F">
        <w:rPr>
          <w:szCs w:val="22"/>
        </w:rPr>
        <w:tab/>
      </w:r>
      <w:r w:rsidR="00F512B6" w:rsidRPr="0041668F">
        <w:rPr>
          <w:szCs w:val="22"/>
        </w:rPr>
        <w:t xml:space="preserve">Additional </w:t>
      </w:r>
      <w:r w:rsidRPr="0041668F">
        <w:rPr>
          <w:szCs w:val="22"/>
        </w:rPr>
        <w:t xml:space="preserve">Bid </w:t>
      </w:r>
      <w:r w:rsidR="00F512B6" w:rsidRPr="0041668F">
        <w:rPr>
          <w:szCs w:val="22"/>
        </w:rPr>
        <w:t>R</w:t>
      </w:r>
      <w:r w:rsidRPr="0041668F">
        <w:rPr>
          <w:szCs w:val="22"/>
        </w:rPr>
        <w:t>equirements</w:t>
      </w:r>
    </w:p>
    <w:p w14:paraId="023457CD" w14:textId="7A16A191" w:rsidR="00F159A4" w:rsidRPr="0041668F" w:rsidRDefault="00F159A4" w:rsidP="00E90327">
      <w:pPr>
        <w:widowControl w:val="0"/>
        <w:numPr>
          <w:ilvl w:val="3"/>
          <w:numId w:val="1"/>
        </w:numPr>
        <w:tabs>
          <w:tab w:val="left" w:pos="851"/>
        </w:tabs>
        <w:jc w:val="both"/>
        <w:rPr>
          <w:szCs w:val="22"/>
        </w:rPr>
      </w:pPr>
      <w:r w:rsidRPr="0041668F">
        <w:rPr>
          <w:szCs w:val="22"/>
        </w:rPr>
        <w:t>Part 3</w:t>
      </w:r>
      <w:r w:rsidRPr="0041668F">
        <w:rPr>
          <w:szCs w:val="22"/>
        </w:rPr>
        <w:tab/>
      </w:r>
      <w:r w:rsidRPr="0041668F">
        <w:rPr>
          <w:szCs w:val="22"/>
        </w:rPr>
        <w:tab/>
        <w:t xml:space="preserve">: </w:t>
      </w:r>
      <w:r w:rsidRPr="0041668F">
        <w:rPr>
          <w:szCs w:val="22"/>
        </w:rPr>
        <w:tab/>
        <w:t>Recommendations and Appointment of Bidders</w:t>
      </w:r>
    </w:p>
    <w:p w14:paraId="5B23D91E" w14:textId="4D184753" w:rsidR="00657C1C" w:rsidRPr="0041668F" w:rsidRDefault="00102D3B" w:rsidP="00E90327">
      <w:pPr>
        <w:widowControl w:val="0"/>
        <w:numPr>
          <w:ilvl w:val="2"/>
          <w:numId w:val="1"/>
        </w:numPr>
        <w:tabs>
          <w:tab w:val="left" w:pos="851"/>
        </w:tabs>
        <w:jc w:val="both"/>
        <w:rPr>
          <w:szCs w:val="22"/>
        </w:rPr>
      </w:pPr>
      <w:r w:rsidRPr="0041668F">
        <w:rPr>
          <w:szCs w:val="22"/>
        </w:rPr>
        <w:t>Section C</w:t>
      </w:r>
      <w:r w:rsidR="009B4699" w:rsidRPr="0041668F">
        <w:rPr>
          <w:szCs w:val="22"/>
        </w:rPr>
        <w:tab/>
        <w:t>:</w:t>
      </w:r>
      <w:r w:rsidR="009B4699" w:rsidRPr="0041668F">
        <w:rPr>
          <w:szCs w:val="22"/>
        </w:rPr>
        <w:tab/>
        <w:t>Conditions of Contract</w:t>
      </w:r>
    </w:p>
    <w:p w14:paraId="094D353C" w14:textId="77777777" w:rsidR="0067050B" w:rsidRPr="0041668F" w:rsidRDefault="0067050B" w:rsidP="00E90327">
      <w:pPr>
        <w:pStyle w:val="Heading2"/>
        <w:rPr>
          <w:szCs w:val="22"/>
        </w:rPr>
      </w:pPr>
      <w:bookmarkStart w:id="11" w:name="_Toc147261300"/>
      <w:r w:rsidRPr="0041668F">
        <w:rPr>
          <w:szCs w:val="22"/>
        </w:rPr>
        <w:t>LEGISLATIVE AND REGULATORY FRAMEWORK</w:t>
      </w:r>
      <w:bookmarkEnd w:id="11"/>
    </w:p>
    <w:p w14:paraId="5EC3D008" w14:textId="29DA7EF3" w:rsidR="00B90572" w:rsidRPr="0041668F" w:rsidRDefault="00401C58" w:rsidP="00E90327">
      <w:pPr>
        <w:widowControl w:val="0"/>
        <w:numPr>
          <w:ilvl w:val="1"/>
          <w:numId w:val="1"/>
        </w:numPr>
        <w:tabs>
          <w:tab w:val="left" w:pos="851"/>
        </w:tabs>
        <w:jc w:val="both"/>
        <w:rPr>
          <w:szCs w:val="22"/>
        </w:rPr>
      </w:pPr>
      <w:r w:rsidRPr="0041668F">
        <w:rPr>
          <w:szCs w:val="22"/>
        </w:rPr>
        <w:t xml:space="preserve">This bid and all contracts </w:t>
      </w:r>
      <w:r w:rsidR="00045C6E" w:rsidRPr="0041668F">
        <w:rPr>
          <w:szCs w:val="22"/>
        </w:rPr>
        <w:t>emanating from</w:t>
      </w:r>
      <w:r w:rsidR="00045C6E">
        <w:rPr>
          <w:szCs w:val="22"/>
        </w:rPr>
        <w:t xml:space="preserve"> there</w:t>
      </w:r>
      <w:r w:rsidR="00FF35BB" w:rsidRPr="0041668F">
        <w:rPr>
          <w:szCs w:val="22"/>
        </w:rPr>
        <w:t xml:space="preserve"> will be subject to </w:t>
      </w:r>
      <w:r w:rsidRPr="0041668F">
        <w:rPr>
          <w:szCs w:val="22"/>
        </w:rPr>
        <w:t xml:space="preserve">General Conditions of </w:t>
      </w:r>
      <w:r w:rsidR="00746C79" w:rsidRPr="0041668F">
        <w:rPr>
          <w:szCs w:val="22"/>
        </w:rPr>
        <w:t>Contract issued</w:t>
      </w:r>
      <w:r w:rsidRPr="0041668F">
        <w:rPr>
          <w:szCs w:val="22"/>
        </w:rPr>
        <w:t xml:space="preserve"> in accordance with Treasury Regulation 16A published in terms of the Public Finance Management Act, 1999 (Act 1 of 1999)</w:t>
      </w:r>
      <w:r w:rsidR="00A61CE4" w:rsidRPr="0041668F">
        <w:rPr>
          <w:szCs w:val="22"/>
        </w:rPr>
        <w:t xml:space="preserve"> </w:t>
      </w:r>
      <w:r w:rsidR="000D3B8C" w:rsidRPr="0041668F">
        <w:rPr>
          <w:szCs w:val="22"/>
        </w:rPr>
        <w:t xml:space="preserve">(PFMA) </w:t>
      </w:r>
      <w:r w:rsidR="00A61CE4" w:rsidRPr="0041668F">
        <w:rPr>
          <w:szCs w:val="22"/>
        </w:rPr>
        <w:t xml:space="preserve">as well as the Preferential Procurement Policy Framework Act 2000 (PPPFA) with its latest </w:t>
      </w:r>
      <w:r w:rsidR="00085A78" w:rsidRPr="0041668F">
        <w:rPr>
          <w:szCs w:val="22"/>
        </w:rPr>
        <w:t>2022</w:t>
      </w:r>
      <w:r w:rsidR="00A61CE4" w:rsidRPr="0041668F">
        <w:rPr>
          <w:szCs w:val="22"/>
        </w:rPr>
        <w:t xml:space="preserve"> regulations</w:t>
      </w:r>
      <w:r w:rsidR="00085A78" w:rsidRPr="0041668F">
        <w:rPr>
          <w:szCs w:val="22"/>
        </w:rPr>
        <w:t>.</w:t>
      </w:r>
    </w:p>
    <w:p w14:paraId="1341C680" w14:textId="3BE5C668" w:rsidR="00AA71FC" w:rsidRPr="0041668F" w:rsidRDefault="00401C58" w:rsidP="00E90327">
      <w:pPr>
        <w:widowControl w:val="0"/>
        <w:numPr>
          <w:ilvl w:val="1"/>
          <w:numId w:val="1"/>
        </w:numPr>
        <w:tabs>
          <w:tab w:val="left" w:pos="851"/>
        </w:tabs>
        <w:jc w:val="both"/>
        <w:rPr>
          <w:szCs w:val="22"/>
        </w:rPr>
      </w:pPr>
      <w:r w:rsidRPr="0041668F">
        <w:rPr>
          <w:szCs w:val="22"/>
        </w:rPr>
        <w:t>The Special Conditions of Contract (SCC) are supplementary to</w:t>
      </w:r>
      <w:r w:rsidR="00A61CE4" w:rsidRPr="0041668F">
        <w:rPr>
          <w:szCs w:val="22"/>
        </w:rPr>
        <w:t xml:space="preserve"> </w:t>
      </w:r>
      <w:r w:rsidRPr="0041668F">
        <w:rPr>
          <w:szCs w:val="22"/>
        </w:rPr>
        <w:t>that of Gene</w:t>
      </w:r>
      <w:r w:rsidR="00C166A6" w:rsidRPr="0041668F">
        <w:rPr>
          <w:szCs w:val="22"/>
        </w:rPr>
        <w:t>ral Conditions of Contract</w:t>
      </w:r>
      <w:r w:rsidR="00AA2DDD" w:rsidRPr="0041668F">
        <w:rPr>
          <w:szCs w:val="22"/>
        </w:rPr>
        <w:t xml:space="preserve"> (GCC)</w:t>
      </w:r>
      <w:r w:rsidRPr="0041668F">
        <w:rPr>
          <w:szCs w:val="22"/>
        </w:rPr>
        <w:t xml:space="preserve">. </w:t>
      </w:r>
      <w:r w:rsidR="007B3A42" w:rsidRPr="0041668F">
        <w:rPr>
          <w:szCs w:val="22"/>
        </w:rPr>
        <w:t>However,</w:t>
      </w:r>
      <w:r w:rsidRPr="0041668F">
        <w:rPr>
          <w:szCs w:val="22"/>
        </w:rPr>
        <w:t xml:space="preserve"> </w:t>
      </w:r>
      <w:r w:rsidR="00C166A6" w:rsidRPr="0041668F">
        <w:rPr>
          <w:szCs w:val="22"/>
        </w:rPr>
        <w:t>w</w:t>
      </w:r>
      <w:r w:rsidRPr="0041668F">
        <w:rPr>
          <w:szCs w:val="22"/>
        </w:rPr>
        <w:t>here</w:t>
      </w:r>
      <w:r w:rsidR="00C166A6" w:rsidRPr="0041668F">
        <w:rPr>
          <w:szCs w:val="22"/>
        </w:rPr>
        <w:t xml:space="preserve"> </w:t>
      </w:r>
      <w:r w:rsidRPr="0041668F">
        <w:rPr>
          <w:szCs w:val="22"/>
        </w:rPr>
        <w:t xml:space="preserve">the Special Conditions of Contract </w:t>
      </w:r>
      <w:r w:rsidR="0008102A" w:rsidRPr="0041668F">
        <w:rPr>
          <w:szCs w:val="22"/>
        </w:rPr>
        <w:t>conflict with</w:t>
      </w:r>
      <w:r w:rsidRPr="0041668F">
        <w:rPr>
          <w:szCs w:val="22"/>
        </w:rPr>
        <w:t xml:space="preserve"> the General Conditions of Contract, the Special Conditions of Contract prevail</w:t>
      </w:r>
      <w:r w:rsidR="00760098" w:rsidRPr="0041668F">
        <w:rPr>
          <w:szCs w:val="22"/>
        </w:rPr>
        <w:t>.</w:t>
      </w:r>
    </w:p>
    <w:p w14:paraId="0C3B65B5" w14:textId="77777777" w:rsidR="00091640" w:rsidRPr="0041668F" w:rsidRDefault="00091640" w:rsidP="00E90327">
      <w:pPr>
        <w:widowControl w:val="0"/>
        <w:numPr>
          <w:ilvl w:val="1"/>
          <w:numId w:val="1"/>
        </w:numPr>
        <w:tabs>
          <w:tab w:val="left" w:pos="851"/>
        </w:tabs>
        <w:jc w:val="both"/>
        <w:rPr>
          <w:szCs w:val="22"/>
        </w:rPr>
      </w:pPr>
      <w:r w:rsidRPr="0041668F">
        <w:rPr>
          <w:szCs w:val="22"/>
        </w:rPr>
        <w:t>Legislative Documents</w:t>
      </w:r>
    </w:p>
    <w:p w14:paraId="1D18AC4A" w14:textId="00D1D094" w:rsidR="00AA71FC" w:rsidRPr="0041668F" w:rsidRDefault="00AA71FC" w:rsidP="00E90327">
      <w:pPr>
        <w:widowControl w:val="0"/>
        <w:tabs>
          <w:tab w:val="left" w:pos="851"/>
        </w:tabs>
        <w:ind w:left="851"/>
        <w:jc w:val="both"/>
        <w:rPr>
          <w:szCs w:val="22"/>
        </w:rPr>
      </w:pPr>
      <w:r w:rsidRPr="0041668F">
        <w:rPr>
          <w:szCs w:val="22"/>
        </w:rPr>
        <w:t xml:space="preserve">Bidders are required to submit the legislative documents to comply to the policy to guide uniformity in procurement reform processes in Government as per section </w:t>
      </w:r>
      <w:r w:rsidR="007A7A38" w:rsidRPr="0041668F">
        <w:rPr>
          <w:szCs w:val="22"/>
        </w:rPr>
        <w:t>2 of Practice Note No SCM 1 of 2003</w:t>
      </w:r>
      <w:r w:rsidRPr="0041668F">
        <w:rPr>
          <w:szCs w:val="22"/>
        </w:rPr>
        <w:t xml:space="preserve"> regarding </w:t>
      </w:r>
      <w:r w:rsidR="008C3CF6" w:rsidRPr="0041668F">
        <w:rPr>
          <w:szCs w:val="22"/>
        </w:rPr>
        <w:t>bid documentation for supply chain management</w:t>
      </w:r>
      <w:r w:rsidRPr="0041668F">
        <w:rPr>
          <w:szCs w:val="22"/>
        </w:rPr>
        <w:t>. It is also a requirement for bidders to submit the other legislative documents as detailed below.</w:t>
      </w:r>
    </w:p>
    <w:p w14:paraId="01AFFFF3" w14:textId="77777777" w:rsidR="00CF3D03" w:rsidRPr="0041668F" w:rsidRDefault="00CF3D03" w:rsidP="00E90327">
      <w:pPr>
        <w:pStyle w:val="ListParagraph"/>
        <w:numPr>
          <w:ilvl w:val="2"/>
          <w:numId w:val="1"/>
        </w:numPr>
        <w:rPr>
          <w:szCs w:val="22"/>
        </w:rPr>
      </w:pPr>
      <w:r w:rsidRPr="0041668F">
        <w:rPr>
          <w:szCs w:val="22"/>
        </w:rPr>
        <w:t xml:space="preserve">Medicines and Related Substances Amendment Act, </w:t>
      </w:r>
      <w:proofErr w:type="gramStart"/>
      <w:r w:rsidRPr="0041668F">
        <w:rPr>
          <w:szCs w:val="22"/>
        </w:rPr>
        <w:t>No</w:t>
      </w:r>
      <w:proofErr w:type="gramEnd"/>
      <w:r w:rsidRPr="0041668F">
        <w:rPr>
          <w:szCs w:val="22"/>
        </w:rPr>
        <w:t xml:space="preserve"> 72 of 2008 (Amendment Act) read together with a further Amendment Act, Medicines and Related Substances Act No. 14 of 2015 and it’s Regulations and Guidelines;</w:t>
      </w:r>
    </w:p>
    <w:p w14:paraId="57FACF10" w14:textId="77777777" w:rsidR="00CF3D03" w:rsidRPr="0041668F" w:rsidRDefault="00CF3D03" w:rsidP="00E90327">
      <w:pPr>
        <w:pStyle w:val="ListParagraph"/>
        <w:numPr>
          <w:ilvl w:val="2"/>
          <w:numId w:val="1"/>
        </w:numPr>
        <w:rPr>
          <w:szCs w:val="22"/>
        </w:rPr>
      </w:pPr>
      <w:r w:rsidRPr="0041668F">
        <w:rPr>
          <w:szCs w:val="22"/>
        </w:rPr>
        <w:t>Hazardous Substances Act No. 15 of 1973; and</w:t>
      </w:r>
    </w:p>
    <w:p w14:paraId="4BE68516" w14:textId="77777777" w:rsidR="00CF3D03" w:rsidRPr="0041668F" w:rsidRDefault="00CF3D03" w:rsidP="00E90327">
      <w:pPr>
        <w:pStyle w:val="ListParagraph"/>
        <w:numPr>
          <w:ilvl w:val="2"/>
          <w:numId w:val="1"/>
        </w:numPr>
        <w:rPr>
          <w:szCs w:val="22"/>
        </w:rPr>
      </w:pPr>
      <w:r w:rsidRPr="0041668F">
        <w:rPr>
          <w:szCs w:val="22"/>
        </w:rPr>
        <w:t>Occupational Health and Safety Act No.85 of 1993.</w:t>
      </w:r>
    </w:p>
    <w:p w14:paraId="1778F941" w14:textId="77777777" w:rsidR="00CF3D03" w:rsidRPr="0041668F" w:rsidRDefault="00CF3D03" w:rsidP="00E90327">
      <w:pPr>
        <w:pStyle w:val="ListParagraph"/>
        <w:ind w:left="851"/>
        <w:rPr>
          <w:szCs w:val="22"/>
        </w:rPr>
      </w:pPr>
    </w:p>
    <w:p w14:paraId="6290F57E" w14:textId="543E52E8" w:rsidR="00AA71FC" w:rsidRPr="0041668F" w:rsidRDefault="00AA71FC" w:rsidP="00E90327">
      <w:pPr>
        <w:widowControl w:val="0"/>
        <w:numPr>
          <w:ilvl w:val="2"/>
          <w:numId w:val="1"/>
        </w:numPr>
        <w:tabs>
          <w:tab w:val="left" w:pos="851"/>
        </w:tabs>
        <w:jc w:val="both"/>
        <w:rPr>
          <w:szCs w:val="22"/>
        </w:rPr>
      </w:pPr>
      <w:r w:rsidRPr="0041668F">
        <w:rPr>
          <w:b/>
          <w:szCs w:val="22"/>
        </w:rPr>
        <w:lastRenderedPageBreak/>
        <w:t>SBD 1</w:t>
      </w:r>
      <w:r w:rsidRPr="0041668F">
        <w:rPr>
          <w:szCs w:val="22"/>
        </w:rPr>
        <w:t xml:space="preserve"> invitation </w:t>
      </w:r>
      <w:r w:rsidR="005F56D4" w:rsidRPr="0041668F">
        <w:rPr>
          <w:szCs w:val="22"/>
        </w:rPr>
        <w:t xml:space="preserve">form </w:t>
      </w:r>
      <w:r w:rsidRPr="0041668F">
        <w:rPr>
          <w:szCs w:val="22"/>
        </w:rPr>
        <w:t>to bid.</w:t>
      </w:r>
    </w:p>
    <w:p w14:paraId="6E26C17B" w14:textId="61288D2F" w:rsidR="00AA71FC" w:rsidRPr="0041668F" w:rsidRDefault="00AA71FC" w:rsidP="00E90327">
      <w:pPr>
        <w:widowControl w:val="0"/>
        <w:numPr>
          <w:ilvl w:val="2"/>
          <w:numId w:val="1"/>
        </w:numPr>
        <w:tabs>
          <w:tab w:val="left" w:pos="851"/>
        </w:tabs>
        <w:jc w:val="both"/>
        <w:rPr>
          <w:szCs w:val="22"/>
        </w:rPr>
      </w:pPr>
      <w:r w:rsidRPr="0041668F">
        <w:rPr>
          <w:b/>
          <w:szCs w:val="22"/>
        </w:rPr>
        <w:t>SBD 4</w:t>
      </w:r>
      <w:r w:rsidRPr="0041668F">
        <w:rPr>
          <w:szCs w:val="22"/>
        </w:rPr>
        <w:t xml:space="preserve"> </w:t>
      </w:r>
      <w:r w:rsidR="00302A7A" w:rsidRPr="0041668F">
        <w:rPr>
          <w:szCs w:val="22"/>
        </w:rPr>
        <w:t xml:space="preserve">bidder’s </w:t>
      </w:r>
      <w:r w:rsidRPr="0041668F">
        <w:rPr>
          <w:szCs w:val="22"/>
        </w:rPr>
        <w:t>d</w:t>
      </w:r>
      <w:r w:rsidR="00302A7A" w:rsidRPr="0041668F">
        <w:rPr>
          <w:szCs w:val="22"/>
        </w:rPr>
        <w:t>isclosure</w:t>
      </w:r>
      <w:r w:rsidRPr="0041668F">
        <w:rPr>
          <w:szCs w:val="22"/>
        </w:rPr>
        <w:t>.</w:t>
      </w:r>
    </w:p>
    <w:p w14:paraId="0F2BCA76" w14:textId="7C919B67" w:rsidR="00F37293" w:rsidRPr="0041668F" w:rsidRDefault="00AA71FC" w:rsidP="00E90327">
      <w:pPr>
        <w:widowControl w:val="0"/>
        <w:numPr>
          <w:ilvl w:val="2"/>
          <w:numId w:val="1"/>
        </w:numPr>
        <w:tabs>
          <w:tab w:val="left" w:pos="851"/>
        </w:tabs>
        <w:jc w:val="both"/>
        <w:rPr>
          <w:szCs w:val="22"/>
        </w:rPr>
      </w:pPr>
      <w:r w:rsidRPr="0041668F">
        <w:rPr>
          <w:b/>
          <w:bCs/>
          <w:szCs w:val="22"/>
        </w:rPr>
        <w:t>SBD 6.1</w:t>
      </w:r>
      <w:r w:rsidRPr="0041668F">
        <w:rPr>
          <w:szCs w:val="22"/>
        </w:rPr>
        <w:t xml:space="preserve"> preference points claim form.</w:t>
      </w:r>
    </w:p>
    <w:p w14:paraId="76699E91" w14:textId="77777777" w:rsidR="004D0D95" w:rsidRPr="0041668F" w:rsidRDefault="004D0D95" w:rsidP="00E90327">
      <w:pPr>
        <w:widowControl w:val="0"/>
        <w:tabs>
          <w:tab w:val="left" w:pos="851"/>
        </w:tabs>
        <w:ind w:left="851"/>
        <w:jc w:val="both"/>
        <w:rPr>
          <w:szCs w:val="22"/>
        </w:rPr>
      </w:pPr>
    </w:p>
    <w:p w14:paraId="36CCDF2F" w14:textId="7434EB4C" w:rsidR="00A22A4A" w:rsidRPr="0041668F" w:rsidRDefault="00795D23" w:rsidP="00E90327">
      <w:pPr>
        <w:pStyle w:val="Heading2"/>
        <w:rPr>
          <w:szCs w:val="22"/>
        </w:rPr>
      </w:pPr>
      <w:bookmarkStart w:id="12" w:name="_Toc147261301"/>
      <w:r w:rsidRPr="0041668F">
        <w:rPr>
          <w:szCs w:val="22"/>
        </w:rPr>
        <w:t xml:space="preserve">DURATION </w:t>
      </w:r>
      <w:r w:rsidR="00A22A4A" w:rsidRPr="0041668F">
        <w:rPr>
          <w:szCs w:val="22"/>
        </w:rPr>
        <w:t>OF TRANSVERSAL CONTRACT</w:t>
      </w:r>
      <w:bookmarkEnd w:id="12"/>
      <w:r w:rsidR="00A22A4A" w:rsidRPr="0041668F">
        <w:rPr>
          <w:szCs w:val="22"/>
        </w:rPr>
        <w:t xml:space="preserve"> </w:t>
      </w:r>
    </w:p>
    <w:p w14:paraId="110BFD9B" w14:textId="57333570" w:rsidR="00E92FC1" w:rsidRPr="0041668F" w:rsidRDefault="001B006F" w:rsidP="00E90327">
      <w:pPr>
        <w:widowControl w:val="0"/>
        <w:numPr>
          <w:ilvl w:val="1"/>
          <w:numId w:val="1"/>
        </w:numPr>
        <w:tabs>
          <w:tab w:val="left" w:pos="851"/>
        </w:tabs>
        <w:jc w:val="both"/>
        <w:rPr>
          <w:szCs w:val="22"/>
        </w:rPr>
      </w:pPr>
      <w:r w:rsidRPr="0041668F">
        <w:rPr>
          <w:szCs w:val="22"/>
        </w:rPr>
        <w:t xml:space="preserve">The </w:t>
      </w:r>
      <w:r w:rsidR="008C29D0" w:rsidRPr="0041668F">
        <w:rPr>
          <w:szCs w:val="22"/>
        </w:rPr>
        <w:t xml:space="preserve">transversal </w:t>
      </w:r>
      <w:r w:rsidRPr="0041668F">
        <w:rPr>
          <w:szCs w:val="22"/>
        </w:rPr>
        <w:t xml:space="preserve">contract </w:t>
      </w:r>
      <w:r w:rsidR="00881467" w:rsidRPr="0041668F">
        <w:rPr>
          <w:szCs w:val="22"/>
        </w:rPr>
        <w:t xml:space="preserve">shall be for </w:t>
      </w:r>
      <w:r w:rsidR="00FF425D" w:rsidRPr="0041668F">
        <w:rPr>
          <w:szCs w:val="22"/>
        </w:rPr>
        <w:t>a</w:t>
      </w:r>
      <w:r w:rsidR="00F70E81" w:rsidRPr="0041668F">
        <w:rPr>
          <w:szCs w:val="22"/>
        </w:rPr>
        <w:t xml:space="preserve"> period of</w:t>
      </w:r>
      <w:r w:rsidR="00FF425D" w:rsidRPr="0041668F">
        <w:rPr>
          <w:szCs w:val="22"/>
        </w:rPr>
        <w:t xml:space="preserve"> </w:t>
      </w:r>
      <w:r w:rsidR="00DC1B50" w:rsidRPr="0041668F">
        <w:rPr>
          <w:szCs w:val="22"/>
        </w:rPr>
        <w:t>thirty-six</w:t>
      </w:r>
      <w:r w:rsidR="00F13CC9" w:rsidRPr="0041668F">
        <w:rPr>
          <w:szCs w:val="22"/>
        </w:rPr>
        <w:t xml:space="preserve"> </w:t>
      </w:r>
      <w:r w:rsidR="00DC1B50" w:rsidRPr="0041668F">
        <w:rPr>
          <w:szCs w:val="22"/>
        </w:rPr>
        <w:t>(36)</w:t>
      </w:r>
      <w:r w:rsidR="00881467" w:rsidRPr="0041668F">
        <w:rPr>
          <w:szCs w:val="22"/>
        </w:rPr>
        <w:t xml:space="preserve"> months</w:t>
      </w:r>
      <w:r w:rsidR="00083AF1" w:rsidRPr="0041668F">
        <w:rPr>
          <w:szCs w:val="22"/>
        </w:rPr>
        <w:t>.</w:t>
      </w:r>
      <w:r w:rsidRPr="0041668F">
        <w:rPr>
          <w:szCs w:val="22"/>
        </w:rPr>
        <w:t xml:space="preserve"> </w:t>
      </w:r>
    </w:p>
    <w:p w14:paraId="60DFF426" w14:textId="77777777" w:rsidR="00540880" w:rsidRPr="0041668F" w:rsidRDefault="00683056" w:rsidP="00E90327">
      <w:pPr>
        <w:pStyle w:val="Heading2"/>
        <w:rPr>
          <w:szCs w:val="22"/>
        </w:rPr>
      </w:pPr>
      <w:bookmarkStart w:id="13" w:name="_Toc147261302"/>
      <w:r w:rsidRPr="0041668F">
        <w:rPr>
          <w:szCs w:val="22"/>
        </w:rPr>
        <w:t>B</w:t>
      </w:r>
      <w:r w:rsidR="00DB7EC5" w:rsidRPr="0041668F">
        <w:rPr>
          <w:szCs w:val="22"/>
        </w:rPr>
        <w:t>RIEFING</w:t>
      </w:r>
      <w:r w:rsidRPr="0041668F">
        <w:rPr>
          <w:szCs w:val="22"/>
        </w:rPr>
        <w:t xml:space="preserve"> SESSION</w:t>
      </w:r>
      <w:bookmarkEnd w:id="13"/>
    </w:p>
    <w:p w14:paraId="249C1812" w14:textId="6B3243D5" w:rsidR="00BF69DF" w:rsidRPr="0041668F" w:rsidRDefault="00BF69DF" w:rsidP="00E90327">
      <w:pPr>
        <w:widowControl w:val="0"/>
        <w:numPr>
          <w:ilvl w:val="1"/>
          <w:numId w:val="1"/>
        </w:numPr>
        <w:tabs>
          <w:tab w:val="left" w:pos="851"/>
        </w:tabs>
        <w:jc w:val="both"/>
        <w:rPr>
          <w:szCs w:val="22"/>
        </w:rPr>
      </w:pPr>
      <w:r w:rsidRPr="0041668F">
        <w:rPr>
          <w:szCs w:val="22"/>
        </w:rPr>
        <w:t xml:space="preserve">A non-compulsory </w:t>
      </w:r>
      <w:r w:rsidR="00D90564" w:rsidRPr="0041668F">
        <w:rPr>
          <w:szCs w:val="22"/>
        </w:rPr>
        <w:t>virtual</w:t>
      </w:r>
      <w:r w:rsidR="00083AF1" w:rsidRPr="0041668F">
        <w:rPr>
          <w:szCs w:val="22"/>
        </w:rPr>
        <w:t xml:space="preserve"> </w:t>
      </w:r>
      <w:r w:rsidR="00DB7EC5" w:rsidRPr="0041668F">
        <w:rPr>
          <w:szCs w:val="22"/>
        </w:rPr>
        <w:t>briefing</w:t>
      </w:r>
      <w:r w:rsidRPr="0041668F">
        <w:rPr>
          <w:szCs w:val="22"/>
        </w:rPr>
        <w:t xml:space="preserve"> session will be held as follows:</w:t>
      </w:r>
    </w:p>
    <w:p w14:paraId="641950E2" w14:textId="037905D4" w:rsidR="00912666" w:rsidRPr="0041668F" w:rsidRDefault="00BF69DF" w:rsidP="00E90327">
      <w:pPr>
        <w:widowControl w:val="0"/>
        <w:tabs>
          <w:tab w:val="left" w:pos="851"/>
        </w:tabs>
        <w:ind w:left="2160" w:hanging="1560"/>
        <w:rPr>
          <w:color w:val="C00000"/>
          <w:szCs w:val="22"/>
        </w:rPr>
      </w:pPr>
      <w:r w:rsidRPr="0041668F">
        <w:rPr>
          <w:szCs w:val="22"/>
        </w:rPr>
        <w:tab/>
        <w:t>Venue:</w:t>
      </w:r>
      <w:r w:rsidR="006C720D" w:rsidRPr="0041668F">
        <w:rPr>
          <w:szCs w:val="22"/>
        </w:rPr>
        <w:tab/>
      </w:r>
      <w:r w:rsidR="00CD6451" w:rsidRPr="0041668F">
        <w:rPr>
          <w:szCs w:val="22"/>
        </w:rPr>
        <w:t>Microsoft Teams</w:t>
      </w:r>
      <w:r w:rsidR="00BF65E0" w:rsidRPr="0041668F">
        <w:rPr>
          <w:szCs w:val="22"/>
        </w:rPr>
        <w:t xml:space="preserve">. </w:t>
      </w:r>
      <w:r w:rsidR="00FF4861" w:rsidRPr="0041668F">
        <w:rPr>
          <w:szCs w:val="22"/>
        </w:rPr>
        <w:t xml:space="preserve">The link to </w:t>
      </w:r>
      <w:r w:rsidR="00D5454F" w:rsidRPr="0041668F">
        <w:rPr>
          <w:szCs w:val="22"/>
        </w:rPr>
        <w:t xml:space="preserve">register </w:t>
      </w:r>
      <w:r w:rsidR="00FF4861" w:rsidRPr="0041668F">
        <w:rPr>
          <w:szCs w:val="22"/>
        </w:rPr>
        <w:t>and attend the briefing session is</w:t>
      </w:r>
      <w:r w:rsidR="00C54347" w:rsidRPr="0041668F">
        <w:rPr>
          <w:szCs w:val="22"/>
        </w:rPr>
        <w:t xml:space="preserve"> attached </w:t>
      </w:r>
      <w:r w:rsidR="00912666" w:rsidRPr="0041668F">
        <w:rPr>
          <w:szCs w:val="22"/>
        </w:rPr>
        <w:t>as</w:t>
      </w:r>
      <w:r w:rsidR="001F11A1" w:rsidRPr="0041668F">
        <w:rPr>
          <w:szCs w:val="22"/>
        </w:rPr>
        <w:t xml:space="preserve"> </w:t>
      </w:r>
      <w:hyperlink r:id="rId12" w:tgtFrame="_blank" w:history="1">
        <w:r w:rsidR="001F11A1" w:rsidRPr="0041668F">
          <w:rPr>
            <w:rStyle w:val="Hyperlink"/>
            <w:rFonts w:eastAsia="Times New Roman" w:cs="Segoe UI Semibold"/>
            <w:color w:val="6264A7"/>
            <w:szCs w:val="22"/>
            <w:lang w:val="en-US"/>
          </w:rPr>
          <w:t>Click here to join the meeting</w:t>
        </w:r>
      </w:hyperlink>
      <w:r w:rsidR="00912666" w:rsidRPr="0041668F">
        <w:rPr>
          <w:szCs w:val="22"/>
        </w:rPr>
        <w:t xml:space="preserve"> </w:t>
      </w:r>
    </w:p>
    <w:p w14:paraId="71FAB914" w14:textId="210EFF25" w:rsidR="006C720D" w:rsidRPr="0041668F" w:rsidRDefault="00045C6E" w:rsidP="00E90327">
      <w:pPr>
        <w:widowControl w:val="0"/>
        <w:tabs>
          <w:tab w:val="left" w:pos="851"/>
        </w:tabs>
        <w:ind w:left="2160" w:hanging="1560"/>
        <w:rPr>
          <w:szCs w:val="22"/>
        </w:rPr>
      </w:pPr>
      <w:r>
        <w:rPr>
          <w:color w:val="C00000"/>
          <w:szCs w:val="22"/>
        </w:rPr>
        <w:tab/>
      </w:r>
      <w:r>
        <w:rPr>
          <w:color w:val="C00000"/>
          <w:szCs w:val="22"/>
        </w:rPr>
        <w:tab/>
      </w:r>
      <w:r w:rsidR="00853E0F" w:rsidRPr="0041668F">
        <w:rPr>
          <w:color w:val="C00000"/>
          <w:szCs w:val="22"/>
        </w:rPr>
        <w:t>RT286-01-20</w:t>
      </w:r>
      <w:r w:rsidR="00E55CDC" w:rsidRPr="0041668F">
        <w:rPr>
          <w:color w:val="C00000"/>
          <w:szCs w:val="22"/>
        </w:rPr>
        <w:t>21</w:t>
      </w:r>
      <w:r w:rsidR="00974FE3" w:rsidRPr="0041668F">
        <w:rPr>
          <w:color w:val="C00000"/>
          <w:szCs w:val="22"/>
        </w:rPr>
        <w:t xml:space="preserve">: </w:t>
      </w:r>
      <w:r w:rsidR="00853E0F" w:rsidRPr="0041668F">
        <w:rPr>
          <w:color w:val="C00000"/>
          <w:szCs w:val="22"/>
        </w:rPr>
        <w:t xml:space="preserve">Supply, Delivery, Installation, Commissioning </w:t>
      </w:r>
      <w:proofErr w:type="gramStart"/>
      <w:r w:rsidR="00853E0F" w:rsidRPr="0041668F">
        <w:rPr>
          <w:color w:val="C00000"/>
          <w:szCs w:val="22"/>
        </w:rPr>
        <w:t>And</w:t>
      </w:r>
      <w:proofErr w:type="gramEnd"/>
      <w:r w:rsidR="00853E0F" w:rsidRPr="0041668F">
        <w:rPr>
          <w:color w:val="C00000"/>
          <w:szCs w:val="22"/>
        </w:rPr>
        <w:t xml:space="preserve"> Maintenance Of Dental Equipment To The State </w:t>
      </w:r>
      <w:r w:rsidR="0079375F" w:rsidRPr="0041668F">
        <w:rPr>
          <w:color w:val="C00000"/>
          <w:szCs w:val="22"/>
        </w:rPr>
        <w:t>briefing session meeting.</w:t>
      </w:r>
      <w:r w:rsidR="006C720D" w:rsidRPr="0041668F">
        <w:rPr>
          <w:szCs w:val="22"/>
        </w:rPr>
        <w:tab/>
      </w:r>
    </w:p>
    <w:p w14:paraId="210FA316" w14:textId="4491A68C" w:rsidR="00BF69DF" w:rsidRPr="0041668F" w:rsidRDefault="60C0BF32" w:rsidP="2CC0C7F0">
      <w:pPr>
        <w:widowControl w:val="0"/>
        <w:ind w:left="851" w:hanging="851"/>
        <w:jc w:val="both"/>
        <w:rPr>
          <w:szCs w:val="22"/>
        </w:rPr>
      </w:pPr>
      <w:r w:rsidRPr="0041668F">
        <w:rPr>
          <w:szCs w:val="22"/>
        </w:rPr>
        <w:t xml:space="preserve"> </w:t>
      </w:r>
      <w:r w:rsidR="001D79AF" w:rsidRPr="0041668F">
        <w:rPr>
          <w:szCs w:val="22"/>
        </w:rPr>
        <w:tab/>
      </w:r>
      <w:r w:rsidR="0DFF9317" w:rsidRPr="0041668F">
        <w:rPr>
          <w:szCs w:val="22"/>
        </w:rPr>
        <w:t>Date</w:t>
      </w:r>
      <w:r w:rsidR="001D79AF" w:rsidRPr="0041668F">
        <w:rPr>
          <w:szCs w:val="22"/>
        </w:rPr>
        <w:tab/>
      </w:r>
      <w:r w:rsidR="0DFF9317" w:rsidRPr="0041668F">
        <w:rPr>
          <w:szCs w:val="22"/>
        </w:rPr>
        <w:t>:</w:t>
      </w:r>
      <w:r w:rsidR="001D79AF" w:rsidRPr="0041668F">
        <w:rPr>
          <w:szCs w:val="22"/>
        </w:rPr>
        <w:tab/>
      </w:r>
      <w:r w:rsidR="4095A812" w:rsidRPr="0041668F">
        <w:rPr>
          <w:szCs w:val="22"/>
        </w:rPr>
        <w:t>2</w:t>
      </w:r>
      <w:r w:rsidR="00714917">
        <w:rPr>
          <w:szCs w:val="22"/>
        </w:rPr>
        <w:t>7</w:t>
      </w:r>
      <w:r w:rsidR="5A30579A" w:rsidRPr="0041668F">
        <w:rPr>
          <w:szCs w:val="22"/>
        </w:rPr>
        <w:t xml:space="preserve"> </w:t>
      </w:r>
      <w:r w:rsidR="4C9D0BB9" w:rsidRPr="0041668F">
        <w:rPr>
          <w:szCs w:val="22"/>
        </w:rPr>
        <w:t>October 2023</w:t>
      </w:r>
    </w:p>
    <w:p w14:paraId="48CBC914" w14:textId="2603E842" w:rsidR="00685FCC" w:rsidRPr="0041668F" w:rsidRDefault="00BF69DF" w:rsidP="00E90327">
      <w:pPr>
        <w:widowControl w:val="0"/>
        <w:ind w:left="851" w:hanging="851"/>
        <w:jc w:val="both"/>
        <w:rPr>
          <w:szCs w:val="22"/>
        </w:rPr>
      </w:pPr>
      <w:r w:rsidRPr="0041668F">
        <w:rPr>
          <w:szCs w:val="22"/>
        </w:rPr>
        <w:tab/>
        <w:t>Time</w:t>
      </w:r>
      <w:r w:rsidRPr="0041668F">
        <w:rPr>
          <w:szCs w:val="22"/>
        </w:rPr>
        <w:tab/>
        <w:t>:</w:t>
      </w:r>
      <w:r w:rsidRPr="0041668F">
        <w:rPr>
          <w:szCs w:val="22"/>
        </w:rPr>
        <w:tab/>
      </w:r>
      <w:r w:rsidR="00DC1B50" w:rsidRPr="0041668F">
        <w:rPr>
          <w:szCs w:val="22"/>
        </w:rPr>
        <w:t>10:00</w:t>
      </w:r>
    </w:p>
    <w:p w14:paraId="4830358C" w14:textId="4A6664CD" w:rsidR="00685FCC" w:rsidRPr="0041668F" w:rsidRDefault="00BF69DF" w:rsidP="00E90327">
      <w:pPr>
        <w:widowControl w:val="0"/>
        <w:numPr>
          <w:ilvl w:val="1"/>
          <w:numId w:val="1"/>
        </w:numPr>
        <w:tabs>
          <w:tab w:val="left" w:pos="851"/>
        </w:tabs>
        <w:jc w:val="both"/>
        <w:rPr>
          <w:szCs w:val="22"/>
        </w:rPr>
      </w:pPr>
      <w:r w:rsidRPr="0041668F">
        <w:rPr>
          <w:szCs w:val="22"/>
        </w:rPr>
        <w:t xml:space="preserve">The </w:t>
      </w:r>
      <w:r w:rsidR="004C38D6" w:rsidRPr="0041668F">
        <w:rPr>
          <w:szCs w:val="22"/>
        </w:rPr>
        <w:t>bid information</w:t>
      </w:r>
      <w:r w:rsidRPr="0041668F">
        <w:rPr>
          <w:szCs w:val="22"/>
        </w:rPr>
        <w:t xml:space="preserve"> session is not compulsory but will provide bidders with an opportunity to obtain clarity on certain aspects of the procurement process as set out in this bid document. </w:t>
      </w:r>
    </w:p>
    <w:p w14:paraId="585F4D7E" w14:textId="58649E21" w:rsidR="00BF69DF" w:rsidRPr="0041668F" w:rsidRDefault="00BF69DF" w:rsidP="00E90327">
      <w:pPr>
        <w:widowControl w:val="0"/>
        <w:numPr>
          <w:ilvl w:val="1"/>
          <w:numId w:val="1"/>
        </w:numPr>
        <w:tabs>
          <w:tab w:val="left" w:pos="851"/>
        </w:tabs>
        <w:jc w:val="both"/>
        <w:rPr>
          <w:szCs w:val="22"/>
        </w:rPr>
      </w:pPr>
      <w:r w:rsidRPr="0041668F">
        <w:rPr>
          <w:szCs w:val="22"/>
        </w:rPr>
        <w:t xml:space="preserve">The </w:t>
      </w:r>
      <w:r w:rsidR="00BC5B1E" w:rsidRPr="0041668F">
        <w:rPr>
          <w:szCs w:val="22"/>
        </w:rPr>
        <w:t>National Treasury</w:t>
      </w:r>
      <w:r w:rsidRPr="0041668F">
        <w:rPr>
          <w:szCs w:val="22"/>
        </w:rPr>
        <w:t xml:space="preserve"> reserves the right to answer questions at the briefing session and/or to respond formally after the briefing session.</w:t>
      </w:r>
    </w:p>
    <w:p w14:paraId="2305E723" w14:textId="03485B85" w:rsidR="00900DE3" w:rsidRPr="0041668F" w:rsidRDefault="00900DE3" w:rsidP="00E90327">
      <w:pPr>
        <w:pStyle w:val="Heading2"/>
        <w:rPr>
          <w:szCs w:val="22"/>
        </w:rPr>
      </w:pPr>
      <w:bookmarkStart w:id="14" w:name="_Toc147261303"/>
      <w:r w:rsidRPr="0041668F">
        <w:rPr>
          <w:szCs w:val="22"/>
        </w:rPr>
        <w:t>TERMS OF REFERENCE</w:t>
      </w:r>
      <w:bookmarkEnd w:id="14"/>
    </w:p>
    <w:p w14:paraId="691D1096" w14:textId="1550CC4F" w:rsidR="005302CA" w:rsidRPr="0041668F" w:rsidRDefault="005302CA" w:rsidP="00E90327">
      <w:pPr>
        <w:widowControl w:val="0"/>
        <w:numPr>
          <w:ilvl w:val="1"/>
          <w:numId w:val="1"/>
        </w:numPr>
        <w:tabs>
          <w:tab w:val="left" w:pos="851"/>
        </w:tabs>
        <w:jc w:val="both"/>
        <w:rPr>
          <w:b/>
          <w:bCs/>
          <w:szCs w:val="22"/>
        </w:rPr>
      </w:pPr>
      <w:r w:rsidRPr="0041668F">
        <w:rPr>
          <w:b/>
          <w:bCs/>
          <w:szCs w:val="22"/>
        </w:rPr>
        <w:t>BACKGROUND</w:t>
      </w:r>
    </w:p>
    <w:p w14:paraId="645A1CCA" w14:textId="700F6D03" w:rsidR="001C7B99" w:rsidRPr="0041668F" w:rsidRDefault="001C7B99" w:rsidP="00E90327">
      <w:pPr>
        <w:pStyle w:val="ListParagraph"/>
        <w:widowControl w:val="0"/>
        <w:numPr>
          <w:ilvl w:val="2"/>
          <w:numId w:val="1"/>
        </w:numPr>
        <w:jc w:val="both"/>
        <w:rPr>
          <w:szCs w:val="22"/>
        </w:rPr>
      </w:pPr>
      <w:r w:rsidRPr="0041668F">
        <w:rPr>
          <w:szCs w:val="22"/>
        </w:rPr>
        <w:t>National Department of Health identified this commodity wherein National, Provincial departments and universities participated under this contract. This contract was facilitated by National Treasury Transversal Contracting (TC) and managed by both TC and participating departments.</w:t>
      </w:r>
    </w:p>
    <w:p w14:paraId="4EF951FD" w14:textId="6BD36D36" w:rsidR="00B76B26" w:rsidRPr="0041668F" w:rsidRDefault="00B76B26" w:rsidP="00E90327">
      <w:pPr>
        <w:pStyle w:val="ListParagraph"/>
        <w:widowControl w:val="0"/>
        <w:numPr>
          <w:ilvl w:val="1"/>
          <w:numId w:val="1"/>
        </w:numPr>
        <w:jc w:val="both"/>
        <w:rPr>
          <w:b/>
          <w:bCs/>
          <w:color w:val="C00000"/>
          <w:szCs w:val="22"/>
        </w:rPr>
      </w:pPr>
      <w:r w:rsidRPr="0041668F">
        <w:rPr>
          <w:b/>
          <w:bCs/>
          <w:color w:val="C00000"/>
          <w:szCs w:val="22"/>
        </w:rPr>
        <w:t xml:space="preserve">TECHNICAL SPECIFICATIONS  </w:t>
      </w:r>
    </w:p>
    <w:p w14:paraId="7F8AA5EB" w14:textId="79062A07" w:rsidR="00971719" w:rsidRPr="0041668F" w:rsidRDefault="00971719" w:rsidP="1FBC8B66">
      <w:pPr>
        <w:pStyle w:val="ListParagraph"/>
        <w:numPr>
          <w:ilvl w:val="1"/>
          <w:numId w:val="1"/>
        </w:numPr>
        <w:jc w:val="both"/>
        <w:rPr>
          <w:color w:val="FF0000"/>
          <w:szCs w:val="22"/>
        </w:rPr>
      </w:pPr>
      <w:r w:rsidRPr="0041668F">
        <w:rPr>
          <w:szCs w:val="22"/>
        </w:rPr>
        <w:t>Th</w:t>
      </w:r>
      <w:r w:rsidR="00DD3C9F" w:rsidRPr="0041668F">
        <w:rPr>
          <w:szCs w:val="22"/>
        </w:rPr>
        <w:t>is</w:t>
      </w:r>
      <w:r w:rsidRPr="0041668F">
        <w:rPr>
          <w:szCs w:val="22"/>
        </w:rPr>
        <w:t xml:space="preserve"> bid </w:t>
      </w:r>
      <w:r w:rsidR="00DD3C9F" w:rsidRPr="0041668F">
        <w:rPr>
          <w:szCs w:val="22"/>
        </w:rPr>
        <w:t xml:space="preserve">is </w:t>
      </w:r>
      <w:r w:rsidRPr="0041668F">
        <w:rPr>
          <w:szCs w:val="22"/>
        </w:rPr>
        <w:t xml:space="preserve">for </w:t>
      </w:r>
      <w:r w:rsidR="00853E0F" w:rsidRPr="0041668F">
        <w:rPr>
          <w:szCs w:val="22"/>
        </w:rPr>
        <w:t xml:space="preserve">supply, delivery, installation, </w:t>
      </w:r>
      <w:proofErr w:type="gramStart"/>
      <w:r w:rsidR="00853E0F" w:rsidRPr="0041668F">
        <w:rPr>
          <w:szCs w:val="22"/>
        </w:rPr>
        <w:t>commissioning</w:t>
      </w:r>
      <w:proofErr w:type="gramEnd"/>
      <w:r w:rsidR="00853E0F" w:rsidRPr="0041668F">
        <w:rPr>
          <w:szCs w:val="22"/>
        </w:rPr>
        <w:t xml:space="preserve"> and maintenance of dental equipment to the state for the period ending 31 March 2025.</w:t>
      </w:r>
      <w:r w:rsidR="007B5FC0" w:rsidRPr="0041668F">
        <w:rPr>
          <w:color w:val="000000" w:themeColor="text1"/>
          <w:szCs w:val="22"/>
        </w:rPr>
        <w:t xml:space="preserve"> The detailed technical specifications are as per the attached </w:t>
      </w:r>
      <w:r w:rsidR="007B5FC0" w:rsidRPr="0041668F">
        <w:rPr>
          <w:b/>
          <w:bCs/>
          <w:szCs w:val="22"/>
        </w:rPr>
        <w:t xml:space="preserve">Annexure </w:t>
      </w:r>
      <w:r w:rsidR="004F299C">
        <w:rPr>
          <w:b/>
          <w:bCs/>
          <w:szCs w:val="22"/>
        </w:rPr>
        <w:t>4</w:t>
      </w:r>
      <w:r w:rsidR="007B5FC0" w:rsidRPr="0041668F">
        <w:rPr>
          <w:szCs w:val="22"/>
        </w:rPr>
        <w:t xml:space="preserve">. </w:t>
      </w:r>
    </w:p>
    <w:p w14:paraId="610215C5" w14:textId="31608F04" w:rsidR="00D926A8" w:rsidRPr="0041668F" w:rsidRDefault="00D926A8" w:rsidP="00E90327">
      <w:pPr>
        <w:pStyle w:val="ListParagraph"/>
        <w:numPr>
          <w:ilvl w:val="2"/>
          <w:numId w:val="1"/>
        </w:numPr>
        <w:rPr>
          <w:szCs w:val="22"/>
        </w:rPr>
      </w:pPr>
      <w:r w:rsidRPr="0041668F">
        <w:rPr>
          <w:szCs w:val="22"/>
        </w:rPr>
        <w:t xml:space="preserve">All items are supported by detailed specifications and/or South African National Standards.  Items must comply with standards and/or specification as stated in the bid document of each item. The </w:t>
      </w:r>
      <w:r w:rsidRPr="0041668F">
        <w:rPr>
          <w:szCs w:val="22"/>
        </w:rPr>
        <w:lastRenderedPageBreak/>
        <w:t>specification as per the Annexure A is a summary description and detailed technical specification of all the items.</w:t>
      </w:r>
      <w:r w:rsidR="00AE50F5" w:rsidRPr="0041668F">
        <w:rPr>
          <w:szCs w:val="22"/>
        </w:rPr>
        <w:t xml:space="preserve"> </w:t>
      </w:r>
    </w:p>
    <w:p w14:paraId="1AF993DC" w14:textId="77777777" w:rsidR="00DD281C" w:rsidRPr="0041668F" w:rsidRDefault="00DD281C" w:rsidP="00E90327">
      <w:pPr>
        <w:pStyle w:val="ListParagraph"/>
        <w:numPr>
          <w:ilvl w:val="2"/>
          <w:numId w:val="1"/>
        </w:numPr>
        <w:rPr>
          <w:szCs w:val="22"/>
        </w:rPr>
      </w:pPr>
      <w:r w:rsidRPr="0041668F">
        <w:rPr>
          <w:szCs w:val="22"/>
        </w:rPr>
        <w:t>Amalgam items must comply with the ISO 1559-2001 standard. To substantiate compliance, bidders must submit a valid Product Certification Permit. New suppliers of locally manufactured amalgam alloy are required to apply for a Product Certification Permit at a SANAS accredited or recognized institution. The Product Certification Permit must be submitted with the bid at closing date and time.</w:t>
      </w:r>
    </w:p>
    <w:p w14:paraId="73AA0F3F" w14:textId="77777777" w:rsidR="00DD281C" w:rsidRPr="0041668F" w:rsidRDefault="00DD281C" w:rsidP="00E90327">
      <w:pPr>
        <w:pStyle w:val="ListParagraph"/>
        <w:numPr>
          <w:ilvl w:val="2"/>
          <w:numId w:val="1"/>
        </w:numPr>
        <w:rPr>
          <w:szCs w:val="22"/>
        </w:rPr>
      </w:pPr>
      <w:r w:rsidRPr="0041668F">
        <w:rPr>
          <w:szCs w:val="22"/>
        </w:rPr>
        <w:t xml:space="preserve">Rotary instruments and technical tools (endodontic instruments) must comply with the   numbering    system ISO 6360-7: 2006 and nominal sizes ISO 3630-4: 2009.  </w:t>
      </w:r>
    </w:p>
    <w:p w14:paraId="0FAB3803" w14:textId="04B40A61" w:rsidR="00DD281C" w:rsidRPr="0041668F" w:rsidRDefault="00DD281C" w:rsidP="00E90327">
      <w:pPr>
        <w:pStyle w:val="ListParagraph"/>
        <w:numPr>
          <w:ilvl w:val="2"/>
          <w:numId w:val="1"/>
        </w:numPr>
        <w:rPr>
          <w:szCs w:val="22"/>
        </w:rPr>
      </w:pPr>
      <w:r w:rsidRPr="0041668F">
        <w:rPr>
          <w:szCs w:val="22"/>
        </w:rPr>
        <w:t xml:space="preserve">Where specific international specifications and or standards, e.g., EU, ADA, USP, USNE, EP, </w:t>
      </w:r>
      <w:proofErr w:type="gramStart"/>
      <w:r w:rsidRPr="0041668F">
        <w:rPr>
          <w:szCs w:val="22"/>
        </w:rPr>
        <w:t>ISO</w:t>
      </w:r>
      <w:proofErr w:type="gramEnd"/>
      <w:r w:rsidRPr="0041668F">
        <w:rPr>
          <w:szCs w:val="22"/>
        </w:rPr>
        <w:t xml:space="preserve"> or DIN, are applicable on materials and consumables, the quality of products shall not be less than the requirements of the latest edition of such specifications. To substantiate compliance, bidders must submit a compliance certificate at the closing date and time of the bid.</w:t>
      </w:r>
    </w:p>
    <w:p w14:paraId="280A2379" w14:textId="77777777" w:rsidR="00D926A8" w:rsidRPr="0041668F" w:rsidRDefault="00D926A8" w:rsidP="00E90327">
      <w:pPr>
        <w:pStyle w:val="ListParagraph"/>
        <w:numPr>
          <w:ilvl w:val="2"/>
          <w:numId w:val="1"/>
        </w:numPr>
        <w:rPr>
          <w:szCs w:val="22"/>
        </w:rPr>
      </w:pPr>
      <w:r w:rsidRPr="0041668F">
        <w:rPr>
          <w:szCs w:val="22"/>
        </w:rPr>
        <w:t>The state reserves the right to consider products which has a reasonable deviation to the specification subject to the deviation not damaging the brand of Participating State Institutions and pre-production sample.  This will therefore be decided upon based on the visual sample screening and expertise of the Bid Evaluation Committee.</w:t>
      </w:r>
    </w:p>
    <w:p w14:paraId="1AC0995E" w14:textId="55A574BA" w:rsidR="00D926A8" w:rsidRPr="0041668F" w:rsidRDefault="00D926A8" w:rsidP="00E90327">
      <w:pPr>
        <w:pStyle w:val="ListParagraph"/>
        <w:numPr>
          <w:ilvl w:val="2"/>
          <w:numId w:val="1"/>
        </w:numPr>
        <w:rPr>
          <w:szCs w:val="22"/>
        </w:rPr>
      </w:pPr>
      <w:r w:rsidRPr="0041668F">
        <w:rPr>
          <w:szCs w:val="22"/>
        </w:rPr>
        <w:t xml:space="preserve">Bidders must enquire at the SANAS accredited institutions for the relevant standards. A list of accredited institutions is available on the SANAS website or </w:t>
      </w:r>
      <w:r w:rsidR="000504FF" w:rsidRPr="0041668F">
        <w:rPr>
          <w:szCs w:val="22"/>
        </w:rPr>
        <w:t>http://www.sanas.co.za/contact.php.</w:t>
      </w:r>
    </w:p>
    <w:p w14:paraId="050C2B5A" w14:textId="3177D77A" w:rsidR="00971719" w:rsidRPr="00E45231" w:rsidRDefault="00776326" w:rsidP="00E45231">
      <w:pPr>
        <w:pStyle w:val="ListParagraph"/>
        <w:spacing w:before="0" w:after="0"/>
        <w:ind w:left="0"/>
        <w:jc w:val="both"/>
        <w:rPr>
          <w:color w:val="C00000"/>
          <w:szCs w:val="22"/>
        </w:rPr>
      </w:pPr>
      <w:bookmarkStart w:id="15" w:name="_Toc23982019"/>
      <w:r w:rsidRPr="0041668F">
        <w:rPr>
          <w:szCs w:val="22"/>
        </w:rPr>
        <w:tab/>
      </w:r>
      <w:bookmarkStart w:id="16" w:name="_Toc144206599"/>
      <w:r w:rsidR="3CDF64CA" w:rsidRPr="0041668F">
        <w:rPr>
          <w:color w:val="C00000"/>
          <w:szCs w:val="22"/>
        </w:rPr>
        <w:t xml:space="preserve">Table </w:t>
      </w:r>
      <w:r w:rsidRPr="0041668F">
        <w:rPr>
          <w:color w:val="C00000"/>
          <w:szCs w:val="22"/>
        </w:rPr>
        <w:fldChar w:fldCharType="begin"/>
      </w:r>
      <w:r w:rsidRPr="0041668F">
        <w:rPr>
          <w:color w:val="C00000"/>
          <w:szCs w:val="22"/>
        </w:rPr>
        <w:instrText xml:space="preserve"> SEQ Table \* ARABIC </w:instrText>
      </w:r>
      <w:r w:rsidRPr="0041668F">
        <w:rPr>
          <w:color w:val="C00000"/>
          <w:szCs w:val="22"/>
        </w:rPr>
        <w:fldChar w:fldCharType="separate"/>
      </w:r>
      <w:r w:rsidR="00A6526B">
        <w:rPr>
          <w:noProof/>
          <w:color w:val="C00000"/>
          <w:szCs w:val="22"/>
        </w:rPr>
        <w:t>2</w:t>
      </w:r>
      <w:r w:rsidRPr="0041668F">
        <w:rPr>
          <w:color w:val="C00000"/>
          <w:szCs w:val="22"/>
        </w:rPr>
        <w:fldChar w:fldCharType="end"/>
      </w:r>
      <w:r w:rsidR="3CDF64CA" w:rsidRPr="0041668F">
        <w:rPr>
          <w:color w:val="C00000"/>
          <w:szCs w:val="22"/>
        </w:rPr>
        <w:t>: Summary of Technical Specification</w:t>
      </w:r>
      <w:r w:rsidR="3469CFC8" w:rsidRPr="0041668F">
        <w:rPr>
          <w:color w:val="C00000"/>
          <w:szCs w:val="22"/>
        </w:rPr>
        <w:t>s</w:t>
      </w:r>
      <w:r w:rsidR="70539468" w:rsidRPr="0041668F">
        <w:rPr>
          <w:color w:val="C00000"/>
          <w:szCs w:val="22"/>
        </w:rPr>
        <w:t xml:space="preserve"> </w:t>
      </w:r>
      <w:r w:rsidR="3CDF64CA" w:rsidRPr="00E45231">
        <w:rPr>
          <w:color w:val="C00000"/>
          <w:szCs w:val="22"/>
        </w:rPr>
        <w:t>Categories</w:t>
      </w:r>
      <w:bookmarkEnd w:id="16"/>
      <w:r w:rsidR="3CDF64CA" w:rsidRPr="00E45231">
        <w:rPr>
          <w:color w:val="C00000"/>
          <w:szCs w:val="22"/>
        </w:rPr>
        <w:t xml:space="preserve"> </w:t>
      </w:r>
      <w:bookmarkEnd w:id="15"/>
    </w:p>
    <w:tbl>
      <w:tblPr>
        <w:tblStyle w:val="TableGrid1"/>
        <w:tblW w:w="7371" w:type="dxa"/>
        <w:tblInd w:w="846" w:type="dxa"/>
        <w:tblLayout w:type="fixed"/>
        <w:tblLook w:val="04A0" w:firstRow="1" w:lastRow="0" w:firstColumn="1" w:lastColumn="0" w:noHBand="0" w:noVBand="1"/>
      </w:tblPr>
      <w:tblGrid>
        <w:gridCol w:w="4111"/>
        <w:gridCol w:w="3260"/>
      </w:tblGrid>
      <w:tr w:rsidR="00A6526B" w:rsidRPr="00E45231" w14:paraId="1C3A4096" w14:textId="1C4606C2" w:rsidTr="00A6526B">
        <w:tc>
          <w:tcPr>
            <w:tcW w:w="4111" w:type="dxa"/>
            <w:shd w:val="clear" w:color="auto" w:fill="C00000"/>
            <w:vAlign w:val="center"/>
          </w:tcPr>
          <w:p w14:paraId="4ED60280" w14:textId="1BB9038A" w:rsidR="00A6526B" w:rsidRPr="00E45231" w:rsidRDefault="00A6526B" w:rsidP="00E90327">
            <w:pPr>
              <w:pStyle w:val="ListParagraph"/>
              <w:spacing w:line="360" w:lineRule="auto"/>
              <w:ind w:left="0"/>
              <w:jc w:val="both"/>
              <w:rPr>
                <w:rFonts w:ascii="Arial Narrow" w:eastAsiaTheme="minorHAnsi" w:hAnsi="Arial Narrow" w:cs="Arial"/>
                <w:b/>
                <w:sz w:val="22"/>
                <w:szCs w:val="22"/>
                <w:lang w:val="en-ZA"/>
              </w:rPr>
            </w:pPr>
            <w:r w:rsidRPr="0041668F">
              <w:rPr>
                <w:rFonts w:ascii="Arial Narrow" w:eastAsiaTheme="minorHAnsi" w:hAnsi="Arial Narrow" w:cs="Arial"/>
                <w:b/>
                <w:sz w:val="22"/>
                <w:szCs w:val="22"/>
                <w:lang w:val="en-ZA"/>
              </w:rPr>
              <w:t>Category Description</w:t>
            </w:r>
          </w:p>
        </w:tc>
        <w:tc>
          <w:tcPr>
            <w:tcW w:w="3260" w:type="dxa"/>
            <w:shd w:val="clear" w:color="auto" w:fill="C00000"/>
          </w:tcPr>
          <w:p w14:paraId="457E0CC1" w14:textId="418AEF4E" w:rsidR="00A6526B" w:rsidRPr="00E45231" w:rsidRDefault="00A6526B" w:rsidP="00A6526B">
            <w:pPr>
              <w:pStyle w:val="ListParagraph"/>
              <w:spacing w:line="360" w:lineRule="auto"/>
              <w:ind w:left="0"/>
              <w:jc w:val="both"/>
              <w:rPr>
                <w:rFonts w:ascii="Arial Narrow" w:eastAsiaTheme="minorHAnsi" w:hAnsi="Arial Narrow" w:cs="Arial"/>
                <w:b/>
                <w:sz w:val="22"/>
                <w:szCs w:val="22"/>
                <w:lang w:val="en-ZA"/>
              </w:rPr>
            </w:pPr>
            <w:r w:rsidRPr="00E45231">
              <w:rPr>
                <w:rFonts w:ascii="Arial Narrow" w:eastAsiaTheme="minorHAnsi" w:hAnsi="Arial Narrow" w:cs="Arial"/>
                <w:b/>
                <w:sz w:val="22"/>
                <w:szCs w:val="22"/>
                <w:lang w:val="en-ZA"/>
              </w:rPr>
              <w:t>Category numbers</w:t>
            </w:r>
          </w:p>
        </w:tc>
      </w:tr>
      <w:tr w:rsidR="004132C4" w:rsidRPr="0041668F" w14:paraId="65C84D62" w14:textId="77777777" w:rsidTr="00A6526B">
        <w:tc>
          <w:tcPr>
            <w:tcW w:w="4111" w:type="dxa"/>
          </w:tcPr>
          <w:p w14:paraId="7B1A4A65" w14:textId="10F40817" w:rsidR="004132C4"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Accessories</w:t>
            </w:r>
          </w:p>
        </w:tc>
        <w:tc>
          <w:tcPr>
            <w:tcW w:w="3260" w:type="dxa"/>
          </w:tcPr>
          <w:p w14:paraId="3AA4F7EF" w14:textId="7CE705F6" w:rsidR="004132C4"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1</w:t>
            </w:r>
          </w:p>
        </w:tc>
      </w:tr>
      <w:tr w:rsidR="004132C4" w:rsidRPr="0041668F" w14:paraId="6CA160EE" w14:textId="77777777" w:rsidTr="00A6526B">
        <w:tc>
          <w:tcPr>
            <w:tcW w:w="4111" w:type="dxa"/>
          </w:tcPr>
          <w:p w14:paraId="7A8D0E38" w14:textId="06F3A533" w:rsidR="004132C4"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Dental equipment</w:t>
            </w:r>
          </w:p>
        </w:tc>
        <w:tc>
          <w:tcPr>
            <w:tcW w:w="3260" w:type="dxa"/>
          </w:tcPr>
          <w:p w14:paraId="10677933" w14:textId="059CF5E4" w:rsidR="004132C4"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25</w:t>
            </w:r>
          </w:p>
        </w:tc>
      </w:tr>
      <w:tr w:rsidR="00A6526B" w:rsidRPr="0041668F" w14:paraId="5F26A803" w14:textId="0FBC1E82" w:rsidTr="00A6526B">
        <w:tc>
          <w:tcPr>
            <w:tcW w:w="4111" w:type="dxa"/>
          </w:tcPr>
          <w:p w14:paraId="1F3E36BF" w14:textId="2B72A12F" w:rsidR="00A6526B" w:rsidRPr="0041668F" w:rsidRDefault="00A6526B" w:rsidP="00237CC7">
            <w:pPr>
              <w:pStyle w:val="ListParagraph"/>
              <w:spacing w:line="360" w:lineRule="auto"/>
              <w:ind w:left="0"/>
              <w:jc w:val="both"/>
              <w:rPr>
                <w:rFonts w:ascii="Arial Narrow" w:eastAsiaTheme="minorHAnsi" w:hAnsi="Arial Narrow" w:cs="Arial"/>
                <w:sz w:val="22"/>
                <w:szCs w:val="22"/>
                <w:lang w:val="en-ZA"/>
              </w:rPr>
            </w:pPr>
            <w:r w:rsidRPr="0041668F">
              <w:rPr>
                <w:rFonts w:ascii="Arial Narrow" w:eastAsiaTheme="minorHAnsi" w:hAnsi="Arial Narrow" w:cs="Arial"/>
                <w:sz w:val="22"/>
                <w:szCs w:val="22"/>
                <w:lang w:val="en-ZA"/>
              </w:rPr>
              <w:t>Dental surgery equipment</w:t>
            </w:r>
          </w:p>
        </w:tc>
        <w:tc>
          <w:tcPr>
            <w:tcW w:w="3260" w:type="dxa"/>
          </w:tcPr>
          <w:p w14:paraId="3EEB2543" w14:textId="06108EA3" w:rsidR="00A6526B" w:rsidRPr="004132C4" w:rsidRDefault="004132C4" w:rsidP="00237CC7">
            <w:pPr>
              <w:pStyle w:val="ListParagraph"/>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2</w:t>
            </w:r>
          </w:p>
        </w:tc>
      </w:tr>
      <w:tr w:rsidR="00A6526B" w:rsidRPr="0041668F" w14:paraId="0D8462ED" w14:textId="5E01527B" w:rsidTr="00A6526B">
        <w:tc>
          <w:tcPr>
            <w:tcW w:w="4111" w:type="dxa"/>
          </w:tcPr>
          <w:p w14:paraId="040A4DF5" w14:textId="679E4849" w:rsidR="00A6526B" w:rsidRPr="0041668F" w:rsidRDefault="00A6526B" w:rsidP="00237CC7">
            <w:pPr>
              <w:pStyle w:val="ListParagraph"/>
              <w:spacing w:line="360" w:lineRule="auto"/>
              <w:ind w:left="0"/>
              <w:jc w:val="both"/>
              <w:rPr>
                <w:rFonts w:ascii="Arial Narrow" w:eastAsiaTheme="minorHAnsi" w:hAnsi="Arial Narrow" w:cs="Arial"/>
                <w:sz w:val="22"/>
                <w:szCs w:val="22"/>
                <w:lang w:val="en-ZA"/>
              </w:rPr>
            </w:pPr>
            <w:r w:rsidRPr="0041668F">
              <w:rPr>
                <w:rFonts w:ascii="Arial Narrow" w:eastAsiaTheme="minorHAnsi" w:hAnsi="Arial Narrow" w:cs="Arial"/>
                <w:sz w:val="22"/>
                <w:szCs w:val="22"/>
                <w:lang w:val="en-ZA"/>
              </w:rPr>
              <w:t>Dental surgery small equipment</w:t>
            </w:r>
          </w:p>
        </w:tc>
        <w:tc>
          <w:tcPr>
            <w:tcW w:w="3260" w:type="dxa"/>
          </w:tcPr>
          <w:p w14:paraId="73C61C09" w14:textId="15E8C4A9" w:rsidR="00A6526B"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78</w:t>
            </w:r>
          </w:p>
        </w:tc>
      </w:tr>
      <w:tr w:rsidR="00A6526B" w:rsidRPr="0041668F" w14:paraId="6296AD17" w14:textId="122E7FEE" w:rsidTr="00A6526B">
        <w:tc>
          <w:tcPr>
            <w:tcW w:w="4111" w:type="dxa"/>
          </w:tcPr>
          <w:p w14:paraId="1B32C50B" w14:textId="3E480BE9" w:rsidR="00A6526B" w:rsidRPr="0041668F" w:rsidRDefault="00A6526B" w:rsidP="00237CC7">
            <w:pPr>
              <w:pStyle w:val="ListParagraph"/>
              <w:spacing w:line="360" w:lineRule="auto"/>
              <w:ind w:left="0"/>
              <w:jc w:val="both"/>
              <w:rPr>
                <w:rFonts w:ascii="Arial Narrow" w:eastAsiaTheme="minorHAnsi" w:hAnsi="Arial Narrow" w:cs="Arial"/>
                <w:sz w:val="22"/>
                <w:szCs w:val="22"/>
                <w:lang w:val="en-ZA"/>
              </w:rPr>
            </w:pPr>
            <w:r w:rsidRPr="0041668F">
              <w:rPr>
                <w:rFonts w:ascii="Arial Narrow" w:eastAsiaTheme="minorHAnsi" w:hAnsi="Arial Narrow" w:cs="Arial"/>
                <w:sz w:val="22"/>
                <w:szCs w:val="22"/>
                <w:lang w:val="en-ZA"/>
              </w:rPr>
              <w:t>Endodontic Equipment</w:t>
            </w:r>
          </w:p>
        </w:tc>
        <w:tc>
          <w:tcPr>
            <w:tcW w:w="3260" w:type="dxa"/>
          </w:tcPr>
          <w:p w14:paraId="1CEE8E47" w14:textId="65978BD6" w:rsidR="00A6526B"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49</w:t>
            </w:r>
          </w:p>
        </w:tc>
      </w:tr>
      <w:tr w:rsidR="00A6526B" w:rsidRPr="0041668F" w14:paraId="67FA22D9" w14:textId="06D4F1D8" w:rsidTr="00A6526B">
        <w:tc>
          <w:tcPr>
            <w:tcW w:w="4111" w:type="dxa"/>
          </w:tcPr>
          <w:p w14:paraId="19790559" w14:textId="6CFDB8FE" w:rsidR="00A6526B" w:rsidRPr="0041668F" w:rsidRDefault="00A6526B" w:rsidP="00237CC7">
            <w:pPr>
              <w:pStyle w:val="ListParagraph"/>
              <w:spacing w:line="360" w:lineRule="auto"/>
              <w:ind w:left="0"/>
              <w:jc w:val="both"/>
              <w:rPr>
                <w:rFonts w:ascii="Arial Narrow" w:eastAsiaTheme="minorHAnsi" w:hAnsi="Arial Narrow" w:cs="Arial"/>
                <w:sz w:val="22"/>
                <w:szCs w:val="22"/>
                <w:lang w:val="en-ZA"/>
              </w:rPr>
            </w:pPr>
            <w:r w:rsidRPr="0041668F">
              <w:rPr>
                <w:rFonts w:ascii="Arial Narrow" w:eastAsiaTheme="minorHAnsi" w:hAnsi="Arial Narrow" w:cs="Arial"/>
                <w:sz w:val="22"/>
                <w:szCs w:val="22"/>
                <w:lang w:val="en-ZA"/>
              </w:rPr>
              <w:t>Infection Control</w:t>
            </w:r>
          </w:p>
        </w:tc>
        <w:tc>
          <w:tcPr>
            <w:tcW w:w="3260" w:type="dxa"/>
          </w:tcPr>
          <w:p w14:paraId="324E99DA" w14:textId="03897E6C" w:rsidR="00A6526B"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22</w:t>
            </w:r>
          </w:p>
        </w:tc>
      </w:tr>
      <w:tr w:rsidR="00A6526B" w:rsidRPr="0041668F" w14:paraId="5CAF7823" w14:textId="0C710462" w:rsidTr="00A6526B">
        <w:tc>
          <w:tcPr>
            <w:tcW w:w="4111" w:type="dxa"/>
          </w:tcPr>
          <w:p w14:paraId="656A5541" w14:textId="5CAECFD3" w:rsidR="00A6526B" w:rsidRPr="0041668F" w:rsidRDefault="00A6526B" w:rsidP="00237CC7">
            <w:pPr>
              <w:pStyle w:val="ListParagraph"/>
              <w:spacing w:line="360" w:lineRule="auto"/>
              <w:ind w:left="0"/>
              <w:jc w:val="both"/>
              <w:rPr>
                <w:rFonts w:ascii="Arial Narrow" w:eastAsiaTheme="minorHAnsi" w:hAnsi="Arial Narrow" w:cs="Arial"/>
                <w:sz w:val="22"/>
                <w:szCs w:val="22"/>
                <w:lang w:val="en-ZA"/>
              </w:rPr>
            </w:pPr>
            <w:r w:rsidRPr="0041668F">
              <w:rPr>
                <w:rFonts w:ascii="Arial Narrow" w:eastAsiaTheme="minorHAnsi" w:hAnsi="Arial Narrow" w:cs="Arial"/>
                <w:sz w:val="22"/>
                <w:szCs w:val="22"/>
                <w:lang w:val="en-ZA"/>
              </w:rPr>
              <w:t>Laboratory Equipment</w:t>
            </w:r>
          </w:p>
        </w:tc>
        <w:tc>
          <w:tcPr>
            <w:tcW w:w="3260" w:type="dxa"/>
          </w:tcPr>
          <w:p w14:paraId="66C1E251" w14:textId="35C897B5" w:rsidR="00A6526B"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249</w:t>
            </w:r>
          </w:p>
        </w:tc>
      </w:tr>
      <w:tr w:rsidR="00A6526B" w:rsidRPr="0041668F" w14:paraId="297E2DCE" w14:textId="3714188A" w:rsidTr="00A6526B">
        <w:tc>
          <w:tcPr>
            <w:tcW w:w="4111" w:type="dxa"/>
          </w:tcPr>
          <w:p w14:paraId="7B5F9535" w14:textId="3967ACB1" w:rsidR="00A6526B" w:rsidRPr="0041668F" w:rsidRDefault="00A6526B" w:rsidP="00237CC7">
            <w:pPr>
              <w:pStyle w:val="ListParagraph"/>
              <w:spacing w:line="360" w:lineRule="auto"/>
              <w:ind w:left="0"/>
              <w:jc w:val="both"/>
              <w:rPr>
                <w:rFonts w:ascii="Arial Narrow" w:eastAsiaTheme="minorHAnsi" w:hAnsi="Arial Narrow" w:cs="Arial"/>
                <w:sz w:val="22"/>
                <w:szCs w:val="22"/>
                <w:lang w:val="en-ZA"/>
              </w:rPr>
            </w:pPr>
            <w:r w:rsidRPr="0041668F">
              <w:rPr>
                <w:rFonts w:ascii="Arial Narrow" w:eastAsiaTheme="minorHAnsi" w:hAnsi="Arial Narrow" w:cs="Arial"/>
                <w:sz w:val="22"/>
                <w:szCs w:val="22"/>
                <w:lang w:val="en-ZA"/>
              </w:rPr>
              <w:t>Laser</w:t>
            </w:r>
          </w:p>
        </w:tc>
        <w:tc>
          <w:tcPr>
            <w:tcW w:w="3260" w:type="dxa"/>
          </w:tcPr>
          <w:p w14:paraId="18FE3B2E" w14:textId="6B70CA40" w:rsidR="00A6526B"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4</w:t>
            </w:r>
          </w:p>
        </w:tc>
      </w:tr>
      <w:tr w:rsidR="004132C4" w:rsidRPr="0041668F" w14:paraId="750610BE" w14:textId="77777777" w:rsidTr="00A6526B">
        <w:tc>
          <w:tcPr>
            <w:tcW w:w="4111" w:type="dxa"/>
          </w:tcPr>
          <w:p w14:paraId="4848CA55" w14:textId="10FE6486" w:rsidR="004132C4" w:rsidRPr="0041668F" w:rsidRDefault="004132C4" w:rsidP="00237CC7">
            <w:pPr>
              <w:pStyle w:val="ListParagraph"/>
              <w:ind w:left="0"/>
              <w:jc w:val="both"/>
              <w:rPr>
                <w:szCs w:val="22"/>
              </w:rPr>
            </w:pPr>
            <w:r w:rsidRPr="004132C4">
              <w:rPr>
                <w:rFonts w:ascii="Arial Narrow" w:eastAsiaTheme="minorHAnsi" w:hAnsi="Arial Narrow" w:cs="Arial"/>
                <w:sz w:val="22"/>
                <w:szCs w:val="22"/>
                <w:lang w:val="en-ZA"/>
              </w:rPr>
              <w:t>Maintenance</w:t>
            </w:r>
          </w:p>
        </w:tc>
        <w:tc>
          <w:tcPr>
            <w:tcW w:w="3260" w:type="dxa"/>
          </w:tcPr>
          <w:p w14:paraId="2B86FF8A" w14:textId="482840AB" w:rsidR="004132C4"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6</w:t>
            </w:r>
          </w:p>
        </w:tc>
      </w:tr>
      <w:tr w:rsidR="00A6526B" w:rsidRPr="0041668F" w14:paraId="2F182E23" w14:textId="6C310D67" w:rsidTr="00A6526B">
        <w:tc>
          <w:tcPr>
            <w:tcW w:w="4111" w:type="dxa"/>
          </w:tcPr>
          <w:p w14:paraId="423632F7" w14:textId="5958D060" w:rsidR="00A6526B" w:rsidRPr="0041668F" w:rsidRDefault="00A6526B" w:rsidP="00237CC7">
            <w:pPr>
              <w:pStyle w:val="ListParagraph"/>
              <w:spacing w:line="360" w:lineRule="auto"/>
              <w:ind w:left="0"/>
              <w:jc w:val="both"/>
              <w:rPr>
                <w:rFonts w:ascii="Arial Narrow" w:eastAsiaTheme="minorHAnsi" w:hAnsi="Arial Narrow" w:cs="Arial"/>
                <w:sz w:val="22"/>
                <w:szCs w:val="22"/>
                <w:lang w:val="en-ZA"/>
              </w:rPr>
            </w:pPr>
            <w:r w:rsidRPr="0041668F">
              <w:rPr>
                <w:rFonts w:ascii="Arial Narrow" w:eastAsiaTheme="minorHAnsi" w:hAnsi="Arial Narrow" w:cs="Arial"/>
                <w:sz w:val="22"/>
                <w:szCs w:val="22"/>
                <w:lang w:val="en-ZA"/>
              </w:rPr>
              <w:t>Radiological equipment</w:t>
            </w:r>
          </w:p>
        </w:tc>
        <w:tc>
          <w:tcPr>
            <w:tcW w:w="3260" w:type="dxa"/>
          </w:tcPr>
          <w:p w14:paraId="30DC2360" w14:textId="4DD37A57" w:rsidR="00A6526B" w:rsidRPr="004132C4" w:rsidRDefault="004132C4" w:rsidP="004132C4">
            <w:pPr>
              <w:pStyle w:val="ListParagraph"/>
              <w:spacing w:line="360" w:lineRule="auto"/>
              <w:ind w:left="0"/>
              <w:jc w:val="both"/>
              <w:rPr>
                <w:rFonts w:ascii="Arial Narrow" w:eastAsiaTheme="minorHAnsi" w:hAnsi="Arial Narrow" w:cs="Arial"/>
                <w:sz w:val="22"/>
                <w:szCs w:val="22"/>
                <w:lang w:val="en-ZA"/>
              </w:rPr>
            </w:pPr>
            <w:r w:rsidRPr="004132C4">
              <w:rPr>
                <w:rFonts w:ascii="Arial Narrow" w:eastAsiaTheme="minorHAnsi" w:hAnsi="Arial Narrow" w:cs="Arial"/>
                <w:sz w:val="22"/>
                <w:szCs w:val="22"/>
                <w:lang w:val="en-ZA"/>
              </w:rPr>
              <w:t>29</w:t>
            </w:r>
          </w:p>
        </w:tc>
      </w:tr>
      <w:tr w:rsidR="004132C4" w:rsidRPr="0041668F" w14:paraId="3B52AF21" w14:textId="77777777" w:rsidTr="00A6526B">
        <w:tc>
          <w:tcPr>
            <w:tcW w:w="4111" w:type="dxa"/>
          </w:tcPr>
          <w:p w14:paraId="43F5F7CF" w14:textId="100433E6" w:rsidR="004132C4" w:rsidRPr="004132C4" w:rsidRDefault="004132C4" w:rsidP="00237CC7">
            <w:pPr>
              <w:pStyle w:val="ListParagraph"/>
              <w:ind w:left="0"/>
              <w:jc w:val="both"/>
              <w:rPr>
                <w:rFonts w:ascii="Arial Narrow" w:eastAsiaTheme="minorHAnsi" w:hAnsi="Arial Narrow" w:cs="Arial"/>
                <w:b/>
                <w:bCs/>
                <w:sz w:val="22"/>
                <w:szCs w:val="22"/>
                <w:lang w:val="en-ZA"/>
              </w:rPr>
            </w:pPr>
            <w:r w:rsidRPr="004132C4">
              <w:rPr>
                <w:rFonts w:ascii="Arial Narrow" w:eastAsiaTheme="minorHAnsi" w:hAnsi="Arial Narrow" w:cs="Arial"/>
                <w:b/>
                <w:bCs/>
                <w:sz w:val="22"/>
                <w:szCs w:val="22"/>
                <w:lang w:val="en-ZA"/>
              </w:rPr>
              <w:t>TOTAL</w:t>
            </w:r>
          </w:p>
        </w:tc>
        <w:tc>
          <w:tcPr>
            <w:tcW w:w="3260" w:type="dxa"/>
          </w:tcPr>
          <w:p w14:paraId="4E30A5BA" w14:textId="4C7D6952" w:rsidR="004132C4" w:rsidRPr="004132C4" w:rsidRDefault="004132C4" w:rsidP="004132C4">
            <w:pPr>
              <w:pStyle w:val="ListParagraph"/>
              <w:ind w:left="0"/>
              <w:jc w:val="both"/>
              <w:rPr>
                <w:rFonts w:ascii="Arial Narrow" w:eastAsiaTheme="minorHAnsi" w:hAnsi="Arial Narrow" w:cs="Arial"/>
                <w:b/>
                <w:bCs/>
                <w:sz w:val="22"/>
                <w:szCs w:val="22"/>
                <w:lang w:val="en-ZA"/>
              </w:rPr>
            </w:pPr>
            <w:r w:rsidRPr="004132C4">
              <w:rPr>
                <w:rFonts w:ascii="Arial Narrow" w:eastAsiaTheme="minorHAnsi" w:hAnsi="Arial Narrow" w:cs="Arial"/>
                <w:b/>
                <w:bCs/>
                <w:sz w:val="22"/>
                <w:szCs w:val="22"/>
                <w:lang w:val="en-ZA"/>
              </w:rPr>
              <w:t>465</w:t>
            </w:r>
          </w:p>
        </w:tc>
      </w:tr>
    </w:tbl>
    <w:p w14:paraId="0E8DC519" w14:textId="77777777" w:rsidR="00D926A8" w:rsidRPr="0041668F" w:rsidRDefault="00D926A8" w:rsidP="00E90327">
      <w:pPr>
        <w:rPr>
          <w:szCs w:val="22"/>
        </w:rPr>
      </w:pPr>
    </w:p>
    <w:p w14:paraId="737C3F5F" w14:textId="531A4614" w:rsidR="006B77D1" w:rsidRPr="0041668F" w:rsidRDefault="006B77D1" w:rsidP="00E90327">
      <w:pPr>
        <w:pStyle w:val="ListParagraph"/>
        <w:widowControl w:val="0"/>
        <w:numPr>
          <w:ilvl w:val="2"/>
          <w:numId w:val="1"/>
        </w:numPr>
        <w:jc w:val="both"/>
        <w:rPr>
          <w:szCs w:val="22"/>
        </w:rPr>
      </w:pPr>
      <w:r w:rsidRPr="0041668F">
        <w:rPr>
          <w:szCs w:val="22"/>
        </w:rPr>
        <w:t xml:space="preserve">This contract will consist of </w:t>
      </w:r>
      <w:r w:rsidR="008F221C" w:rsidRPr="0041668F">
        <w:rPr>
          <w:szCs w:val="22"/>
        </w:rPr>
        <w:t>t</w:t>
      </w:r>
      <w:r w:rsidR="00237CC7" w:rsidRPr="0041668F">
        <w:rPr>
          <w:szCs w:val="22"/>
        </w:rPr>
        <w:t xml:space="preserve">en </w:t>
      </w:r>
      <w:r w:rsidRPr="0041668F">
        <w:rPr>
          <w:szCs w:val="22"/>
        </w:rPr>
        <w:t>(1</w:t>
      </w:r>
      <w:r w:rsidR="00237CC7" w:rsidRPr="0041668F">
        <w:rPr>
          <w:szCs w:val="22"/>
        </w:rPr>
        <w:t>0</w:t>
      </w:r>
      <w:r w:rsidRPr="0041668F">
        <w:rPr>
          <w:szCs w:val="22"/>
        </w:rPr>
        <w:t>) Categories.</w:t>
      </w:r>
    </w:p>
    <w:p w14:paraId="042C2192" w14:textId="2EC0B0CC" w:rsidR="00A31F54" w:rsidRPr="0041668F" w:rsidRDefault="00A31F54" w:rsidP="00E90327">
      <w:pPr>
        <w:rPr>
          <w:rFonts w:eastAsiaTheme="majorEastAsia" w:cstheme="majorBidi"/>
          <w:b/>
          <w:bCs/>
          <w:color w:val="C00000"/>
          <w:szCs w:val="22"/>
        </w:rPr>
      </w:pPr>
    </w:p>
    <w:p w14:paraId="43673993" w14:textId="60A06413" w:rsidR="00822FB8" w:rsidRPr="0041668F" w:rsidRDefault="003176D6" w:rsidP="00E90327">
      <w:pPr>
        <w:pStyle w:val="Heading1"/>
        <w:rPr>
          <w:szCs w:val="22"/>
        </w:rPr>
      </w:pPr>
      <w:bookmarkStart w:id="17" w:name="_Toc147261304"/>
      <w:r w:rsidRPr="0041668F">
        <w:rPr>
          <w:szCs w:val="22"/>
        </w:rPr>
        <w:t>S</w:t>
      </w:r>
      <w:r w:rsidR="00F351AA" w:rsidRPr="0041668F">
        <w:rPr>
          <w:szCs w:val="22"/>
        </w:rPr>
        <w:t xml:space="preserve">ECTION </w:t>
      </w:r>
      <w:r w:rsidR="00547865" w:rsidRPr="0041668F">
        <w:rPr>
          <w:szCs w:val="22"/>
        </w:rPr>
        <w:t>B</w:t>
      </w:r>
      <w:r w:rsidR="001304D0" w:rsidRPr="0041668F">
        <w:rPr>
          <w:szCs w:val="22"/>
        </w:rPr>
        <w:t xml:space="preserve">: </w:t>
      </w:r>
      <w:r w:rsidR="00F351AA" w:rsidRPr="0041668F">
        <w:rPr>
          <w:szCs w:val="22"/>
        </w:rPr>
        <w:t>CONDITIONS OF BID</w:t>
      </w:r>
      <w:bookmarkEnd w:id="17"/>
    </w:p>
    <w:p w14:paraId="6A189FFB" w14:textId="77777777" w:rsidR="00B703BF" w:rsidRPr="0041668F" w:rsidRDefault="0050567E" w:rsidP="00E90327">
      <w:pPr>
        <w:pStyle w:val="Heading2"/>
        <w:rPr>
          <w:szCs w:val="22"/>
        </w:rPr>
      </w:pPr>
      <w:bookmarkStart w:id="18" w:name="_Toc147261305"/>
      <w:r w:rsidRPr="0041668F">
        <w:rPr>
          <w:szCs w:val="22"/>
        </w:rPr>
        <w:t>PART 1: EVALUATION CRITERIA</w:t>
      </w:r>
      <w:bookmarkEnd w:id="18"/>
    </w:p>
    <w:p w14:paraId="2F185221" w14:textId="134B9868" w:rsidR="2E140408" w:rsidRPr="00045C6E" w:rsidRDefault="00A24BE5" w:rsidP="2E140408">
      <w:pPr>
        <w:pStyle w:val="ListParagraph"/>
        <w:widowControl w:val="0"/>
        <w:numPr>
          <w:ilvl w:val="1"/>
          <w:numId w:val="1"/>
        </w:numPr>
        <w:jc w:val="both"/>
        <w:rPr>
          <w:szCs w:val="22"/>
        </w:rPr>
      </w:pPr>
      <w:r w:rsidRPr="0041668F">
        <w:rPr>
          <w:szCs w:val="22"/>
        </w:rPr>
        <w:t>The details of the evaluation</w:t>
      </w:r>
      <w:r w:rsidR="004E507D" w:rsidRPr="0041668F">
        <w:rPr>
          <w:szCs w:val="22"/>
        </w:rPr>
        <w:t xml:space="preserve"> phases are outlined below</w:t>
      </w:r>
      <w:r w:rsidR="007C745C" w:rsidRPr="0041668F">
        <w:rPr>
          <w:szCs w:val="22"/>
        </w:rPr>
        <w:t>:</w:t>
      </w:r>
      <w:r w:rsidR="004E507D" w:rsidRPr="0041668F">
        <w:rPr>
          <w:szCs w:val="22"/>
        </w:rPr>
        <w:t xml:space="preserve"> </w:t>
      </w:r>
    </w:p>
    <w:p w14:paraId="18120F58" w14:textId="76AD8FC5" w:rsidR="008D169D" w:rsidRPr="0041668F" w:rsidRDefault="008D169D" w:rsidP="00E90327">
      <w:pPr>
        <w:pStyle w:val="TableofFigures"/>
        <w:widowControl w:val="0"/>
        <w:tabs>
          <w:tab w:val="left" w:pos="851"/>
        </w:tabs>
        <w:spacing w:after="120"/>
        <w:ind w:left="851"/>
        <w:jc w:val="both"/>
        <w:rPr>
          <w:b/>
          <w:color w:val="C00000"/>
          <w:szCs w:val="22"/>
        </w:rPr>
      </w:pPr>
      <w:bookmarkStart w:id="19" w:name="_Toc11585618"/>
      <w:bookmarkStart w:id="20" w:name="_Toc144206600"/>
      <w:r w:rsidRPr="0041668F">
        <w:rPr>
          <w:b/>
          <w:color w:val="C00000"/>
          <w:szCs w:val="22"/>
        </w:rPr>
        <w:t xml:space="preserve">Table </w:t>
      </w:r>
      <w:r w:rsidRPr="0041668F">
        <w:rPr>
          <w:b/>
          <w:color w:val="C00000"/>
          <w:szCs w:val="22"/>
        </w:rPr>
        <w:fldChar w:fldCharType="begin"/>
      </w:r>
      <w:r w:rsidRPr="0041668F">
        <w:rPr>
          <w:b/>
          <w:color w:val="C00000"/>
          <w:szCs w:val="22"/>
        </w:rPr>
        <w:instrText xml:space="preserve"> SEQ Table \* ARABIC </w:instrText>
      </w:r>
      <w:r w:rsidRPr="0041668F">
        <w:rPr>
          <w:b/>
          <w:color w:val="C00000"/>
          <w:szCs w:val="22"/>
        </w:rPr>
        <w:fldChar w:fldCharType="separate"/>
      </w:r>
      <w:r w:rsidR="00A6526B">
        <w:rPr>
          <w:b/>
          <w:noProof/>
          <w:color w:val="C00000"/>
          <w:szCs w:val="22"/>
        </w:rPr>
        <w:t>3</w:t>
      </w:r>
      <w:r w:rsidRPr="0041668F">
        <w:rPr>
          <w:b/>
          <w:color w:val="C00000"/>
          <w:szCs w:val="22"/>
        </w:rPr>
        <w:fldChar w:fldCharType="end"/>
      </w:r>
      <w:r w:rsidRPr="0041668F">
        <w:rPr>
          <w:b/>
          <w:color w:val="C00000"/>
          <w:szCs w:val="22"/>
        </w:rPr>
        <w:t xml:space="preserve">: </w:t>
      </w:r>
      <w:r w:rsidR="00F35E3A" w:rsidRPr="0041668F">
        <w:rPr>
          <w:b/>
          <w:color w:val="C00000"/>
          <w:szCs w:val="22"/>
        </w:rPr>
        <w:t>Evaluation C</w:t>
      </w:r>
      <w:r w:rsidRPr="0041668F">
        <w:rPr>
          <w:b/>
          <w:color w:val="C00000"/>
          <w:szCs w:val="22"/>
        </w:rPr>
        <w:t>riteria</w:t>
      </w:r>
      <w:bookmarkEnd w:id="19"/>
      <w:bookmarkEnd w:id="20"/>
      <w:r w:rsidR="00B27F79" w:rsidRPr="0041668F">
        <w:rPr>
          <w:b/>
          <w:color w:val="C00000"/>
          <w:szCs w:val="22"/>
        </w:rPr>
        <w:t xml:space="preserve"> </w:t>
      </w:r>
    </w:p>
    <w:tbl>
      <w:tblPr>
        <w:tblStyle w:val="TableGrid"/>
        <w:tblW w:w="8505" w:type="dxa"/>
        <w:tblInd w:w="846" w:type="dxa"/>
        <w:tblLayout w:type="fixed"/>
        <w:tblLook w:val="04A0" w:firstRow="1" w:lastRow="0" w:firstColumn="1" w:lastColumn="0" w:noHBand="0" w:noVBand="1"/>
      </w:tblPr>
      <w:tblGrid>
        <w:gridCol w:w="2721"/>
        <w:gridCol w:w="1531"/>
        <w:gridCol w:w="2721"/>
        <w:gridCol w:w="1532"/>
      </w:tblGrid>
      <w:tr w:rsidR="00540D6F" w:rsidRPr="0041668F" w14:paraId="216CE73D" w14:textId="77777777" w:rsidTr="00540D6F">
        <w:trPr>
          <w:trHeight w:val="423"/>
        </w:trPr>
        <w:tc>
          <w:tcPr>
            <w:tcW w:w="2721" w:type="dxa"/>
            <w:shd w:val="clear" w:color="auto" w:fill="C00000"/>
          </w:tcPr>
          <w:p w14:paraId="4D4D8A8B" w14:textId="4F4F2E1F" w:rsidR="00540D6F" w:rsidRPr="0041668F" w:rsidRDefault="00540D6F" w:rsidP="00E90327">
            <w:pPr>
              <w:widowControl w:val="0"/>
              <w:spacing w:after="120" w:line="360" w:lineRule="auto"/>
              <w:jc w:val="center"/>
              <w:rPr>
                <w:rFonts w:ascii="Arial Narrow" w:hAnsi="Arial Narrow"/>
                <w:sz w:val="22"/>
                <w:szCs w:val="22"/>
              </w:rPr>
            </w:pPr>
            <w:bookmarkStart w:id="21" w:name="_Hlk145525764"/>
            <w:r w:rsidRPr="0041668F">
              <w:rPr>
                <w:rFonts w:ascii="Arial Narrow" w:hAnsi="Arial Narrow"/>
                <w:sz w:val="22"/>
                <w:szCs w:val="22"/>
              </w:rPr>
              <w:t>Phase 1</w:t>
            </w:r>
          </w:p>
        </w:tc>
        <w:tc>
          <w:tcPr>
            <w:tcW w:w="1531" w:type="dxa"/>
            <w:shd w:val="clear" w:color="auto" w:fill="C00000"/>
          </w:tcPr>
          <w:p w14:paraId="5023B3DA" w14:textId="3309E8E4" w:rsidR="00540D6F" w:rsidRPr="0041668F" w:rsidRDefault="00540D6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Phase 2</w:t>
            </w:r>
          </w:p>
        </w:tc>
        <w:tc>
          <w:tcPr>
            <w:tcW w:w="2721" w:type="dxa"/>
            <w:shd w:val="clear" w:color="auto" w:fill="C00000"/>
          </w:tcPr>
          <w:p w14:paraId="497C2835" w14:textId="6FF93844" w:rsidR="00540D6F" w:rsidRPr="0041668F" w:rsidRDefault="00540D6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Phase 3</w:t>
            </w:r>
          </w:p>
        </w:tc>
        <w:tc>
          <w:tcPr>
            <w:tcW w:w="1532" w:type="dxa"/>
            <w:shd w:val="clear" w:color="auto" w:fill="C00000"/>
          </w:tcPr>
          <w:p w14:paraId="13A7A4E0" w14:textId="12F7F285" w:rsidR="00540D6F" w:rsidRPr="0041668F" w:rsidRDefault="00540D6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Phase 4</w:t>
            </w:r>
          </w:p>
        </w:tc>
      </w:tr>
      <w:tr w:rsidR="00540D6F" w:rsidRPr="0041668F" w14:paraId="26529586" w14:textId="77777777" w:rsidTr="00540D6F">
        <w:trPr>
          <w:trHeight w:val="1052"/>
        </w:trPr>
        <w:tc>
          <w:tcPr>
            <w:tcW w:w="2721" w:type="dxa"/>
            <w:shd w:val="clear" w:color="auto" w:fill="C00000"/>
          </w:tcPr>
          <w:p w14:paraId="5F152C15" w14:textId="3DEEFF48" w:rsidR="00540D6F" w:rsidRPr="0041668F" w:rsidRDefault="00540D6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Mandatory and other standard bid requirements</w:t>
            </w:r>
          </w:p>
        </w:tc>
        <w:tc>
          <w:tcPr>
            <w:tcW w:w="1531" w:type="dxa"/>
            <w:shd w:val="clear" w:color="auto" w:fill="C00000"/>
          </w:tcPr>
          <w:p w14:paraId="12B1ADDB" w14:textId="3C504794" w:rsidR="00540D6F" w:rsidRPr="0041668F" w:rsidRDefault="00540D6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 xml:space="preserve">Functionality </w:t>
            </w:r>
          </w:p>
        </w:tc>
        <w:tc>
          <w:tcPr>
            <w:tcW w:w="2721" w:type="dxa"/>
            <w:shd w:val="clear" w:color="auto" w:fill="C00000"/>
          </w:tcPr>
          <w:p w14:paraId="3BC95122" w14:textId="01404498" w:rsidR="00540D6F" w:rsidRPr="0041668F" w:rsidRDefault="00540D6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 xml:space="preserve">Technical Requirements </w:t>
            </w:r>
            <w:proofErr w:type="gramStart"/>
            <w:r w:rsidRPr="0041668F">
              <w:rPr>
                <w:rFonts w:ascii="Arial Narrow" w:hAnsi="Arial Narrow"/>
                <w:sz w:val="22"/>
                <w:szCs w:val="22"/>
              </w:rPr>
              <w:t>And</w:t>
            </w:r>
            <w:proofErr w:type="gramEnd"/>
            <w:r w:rsidRPr="0041668F">
              <w:rPr>
                <w:rFonts w:ascii="Arial Narrow" w:hAnsi="Arial Narrow"/>
                <w:sz w:val="22"/>
                <w:szCs w:val="22"/>
              </w:rPr>
              <w:t xml:space="preserve"> Sample Evaluation</w:t>
            </w:r>
          </w:p>
        </w:tc>
        <w:tc>
          <w:tcPr>
            <w:tcW w:w="1532" w:type="dxa"/>
            <w:shd w:val="clear" w:color="auto" w:fill="C00000"/>
          </w:tcPr>
          <w:p w14:paraId="0AB3F544" w14:textId="6680B08F" w:rsidR="00540D6F" w:rsidRPr="0041668F" w:rsidRDefault="00540D6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Price and</w:t>
            </w:r>
          </w:p>
          <w:p w14:paraId="73A1EEC9" w14:textId="1133087C" w:rsidR="00540D6F" w:rsidRPr="0041668F" w:rsidRDefault="00540D6F" w:rsidP="00E90327">
            <w:pPr>
              <w:widowControl w:val="0"/>
              <w:spacing w:after="120" w:line="360" w:lineRule="auto"/>
              <w:jc w:val="center"/>
              <w:rPr>
                <w:rFonts w:ascii="Arial Narrow" w:hAnsi="Arial Narrow"/>
                <w:sz w:val="22"/>
                <w:szCs w:val="22"/>
              </w:rPr>
            </w:pPr>
            <w:r w:rsidRPr="0041668F">
              <w:rPr>
                <w:rFonts w:ascii="Arial Narrow" w:hAnsi="Arial Narrow"/>
                <w:sz w:val="22"/>
                <w:szCs w:val="22"/>
              </w:rPr>
              <w:t>Specific Goals</w:t>
            </w:r>
          </w:p>
        </w:tc>
      </w:tr>
      <w:tr w:rsidR="00540D6F" w:rsidRPr="0041668F" w14:paraId="5D39BEE9" w14:textId="77777777" w:rsidTr="00540D6F">
        <w:trPr>
          <w:trHeight w:val="1158"/>
        </w:trPr>
        <w:tc>
          <w:tcPr>
            <w:tcW w:w="2721" w:type="dxa"/>
          </w:tcPr>
          <w:p w14:paraId="6EFAA435" w14:textId="35CB08D5" w:rsidR="00540D6F" w:rsidRPr="0041668F" w:rsidRDefault="00540D6F" w:rsidP="00E90327">
            <w:pPr>
              <w:widowControl w:val="0"/>
              <w:spacing w:after="120" w:line="360" w:lineRule="auto"/>
              <w:rPr>
                <w:rFonts w:ascii="Arial Narrow" w:eastAsia="Calibri" w:hAnsi="Arial Narrow" w:cs="Arial"/>
                <w:sz w:val="22"/>
                <w:szCs w:val="22"/>
                <w:lang w:val="en-GB"/>
              </w:rPr>
            </w:pPr>
            <w:r w:rsidRPr="0041668F">
              <w:rPr>
                <w:rFonts w:ascii="Arial Narrow" w:hAnsi="Arial Narrow" w:cs="Arial"/>
                <w:sz w:val="22"/>
                <w:szCs w:val="22"/>
              </w:rPr>
              <w:t>Compliance with mandatory and other standard bidding requirements</w:t>
            </w:r>
          </w:p>
        </w:tc>
        <w:tc>
          <w:tcPr>
            <w:tcW w:w="1531" w:type="dxa"/>
          </w:tcPr>
          <w:p w14:paraId="2A69C71D" w14:textId="5EACE22C" w:rsidR="00540D6F" w:rsidRPr="0041668F" w:rsidRDefault="00540D6F" w:rsidP="00237CC7">
            <w:pPr>
              <w:widowControl w:val="0"/>
              <w:spacing w:after="120" w:line="360" w:lineRule="auto"/>
              <w:rPr>
                <w:rFonts w:ascii="Arial Narrow" w:hAnsi="Arial Narrow" w:cs="Arial"/>
                <w:sz w:val="22"/>
                <w:szCs w:val="22"/>
              </w:rPr>
            </w:pPr>
            <w:r w:rsidRPr="0041668F">
              <w:rPr>
                <w:rFonts w:ascii="Arial Narrow" w:hAnsi="Arial Narrow" w:cs="Arial"/>
                <w:sz w:val="22"/>
                <w:szCs w:val="22"/>
              </w:rPr>
              <w:t>Functionality Requirements</w:t>
            </w:r>
          </w:p>
        </w:tc>
        <w:tc>
          <w:tcPr>
            <w:tcW w:w="2721" w:type="dxa"/>
          </w:tcPr>
          <w:p w14:paraId="1A153B7A" w14:textId="456763BB" w:rsidR="00540D6F" w:rsidRPr="0041668F" w:rsidRDefault="00540D6F" w:rsidP="00237CC7">
            <w:pPr>
              <w:widowControl w:val="0"/>
              <w:spacing w:after="120" w:line="360" w:lineRule="auto"/>
              <w:rPr>
                <w:rFonts w:ascii="Arial Narrow" w:hAnsi="Arial Narrow" w:cs="Arial"/>
                <w:sz w:val="22"/>
                <w:szCs w:val="22"/>
              </w:rPr>
            </w:pPr>
            <w:r w:rsidRPr="0041668F">
              <w:rPr>
                <w:rFonts w:ascii="Arial Narrow" w:hAnsi="Arial Narrow" w:cs="Arial"/>
                <w:sz w:val="22"/>
                <w:szCs w:val="22"/>
              </w:rPr>
              <w:t>Compliance to the item technical specifications</w:t>
            </w:r>
          </w:p>
        </w:tc>
        <w:tc>
          <w:tcPr>
            <w:tcW w:w="1532" w:type="dxa"/>
          </w:tcPr>
          <w:p w14:paraId="3FD1586A" w14:textId="4533088C" w:rsidR="00540D6F" w:rsidRPr="0041668F" w:rsidRDefault="00540D6F" w:rsidP="00E90327">
            <w:pPr>
              <w:widowControl w:val="0"/>
              <w:spacing w:after="120" w:line="360" w:lineRule="auto"/>
              <w:rPr>
                <w:rFonts w:ascii="Arial Narrow" w:hAnsi="Arial Narrow" w:cs="Arial"/>
                <w:sz w:val="22"/>
                <w:szCs w:val="22"/>
              </w:rPr>
            </w:pPr>
            <w:r w:rsidRPr="0041668F">
              <w:rPr>
                <w:rFonts w:ascii="Arial Narrow" w:eastAsia="Calibri" w:hAnsi="Arial Narrow" w:cs="Arial"/>
                <w:sz w:val="22"/>
                <w:szCs w:val="22"/>
                <w:lang w:val="en-GB"/>
              </w:rPr>
              <w:t>Bids evaluated in terms of the 90/10 preference system</w:t>
            </w:r>
          </w:p>
        </w:tc>
      </w:tr>
    </w:tbl>
    <w:bookmarkEnd w:id="21"/>
    <w:p w14:paraId="602F5CCE" w14:textId="26148574" w:rsidR="00CD1A46" w:rsidRPr="0041668F" w:rsidRDefault="00DA6649" w:rsidP="00E90327">
      <w:pPr>
        <w:widowControl w:val="0"/>
        <w:tabs>
          <w:tab w:val="left" w:pos="851"/>
        </w:tabs>
        <w:ind w:left="851" w:hanging="851"/>
        <w:jc w:val="both"/>
        <w:rPr>
          <w:bCs/>
          <w:color w:val="C00000"/>
          <w:szCs w:val="22"/>
          <w:lang w:val="en-GB"/>
        </w:rPr>
      </w:pPr>
      <w:r w:rsidRPr="0041668F">
        <w:rPr>
          <w:bCs/>
          <w:color w:val="C00000"/>
          <w:szCs w:val="22"/>
          <w:lang w:val="en-GB"/>
        </w:rPr>
        <w:tab/>
      </w:r>
    </w:p>
    <w:p w14:paraId="2B7185C8" w14:textId="427351D8" w:rsidR="00E85152" w:rsidRPr="0041668F" w:rsidRDefault="004D2776" w:rsidP="00E90327">
      <w:pPr>
        <w:pStyle w:val="ListParagraph"/>
        <w:widowControl w:val="0"/>
        <w:numPr>
          <w:ilvl w:val="1"/>
          <w:numId w:val="1"/>
        </w:numPr>
        <w:jc w:val="both"/>
        <w:rPr>
          <w:b/>
          <w:color w:val="C00000"/>
          <w:szCs w:val="22"/>
        </w:rPr>
      </w:pPr>
      <w:bookmarkStart w:id="22" w:name="_Hlk145526056"/>
      <w:r w:rsidRPr="0041668F">
        <w:rPr>
          <w:b/>
          <w:bCs/>
          <w:color w:val="C00000"/>
          <w:szCs w:val="22"/>
        </w:rPr>
        <w:t xml:space="preserve">PHASE </w:t>
      </w:r>
      <w:r w:rsidR="00A6330F" w:rsidRPr="0041668F">
        <w:rPr>
          <w:b/>
          <w:bCs/>
          <w:color w:val="C00000"/>
          <w:szCs w:val="22"/>
        </w:rPr>
        <w:t>1</w:t>
      </w:r>
      <w:r w:rsidRPr="0041668F">
        <w:rPr>
          <w:b/>
          <w:bCs/>
          <w:color w:val="C00000"/>
          <w:szCs w:val="22"/>
        </w:rPr>
        <w:t xml:space="preserve">: </w:t>
      </w:r>
      <w:r w:rsidR="00FD6D95" w:rsidRPr="0041668F">
        <w:rPr>
          <w:b/>
          <w:bCs/>
          <w:color w:val="C00000"/>
          <w:szCs w:val="22"/>
        </w:rPr>
        <w:t>MANDATORY AND OTHER BID</w:t>
      </w:r>
      <w:r w:rsidR="00540D6F" w:rsidRPr="0041668F">
        <w:rPr>
          <w:b/>
          <w:bCs/>
          <w:color w:val="C00000"/>
          <w:szCs w:val="22"/>
        </w:rPr>
        <w:t>DING</w:t>
      </w:r>
      <w:r w:rsidR="00FD6D95" w:rsidRPr="0041668F">
        <w:rPr>
          <w:b/>
          <w:bCs/>
          <w:color w:val="C00000"/>
          <w:szCs w:val="22"/>
        </w:rPr>
        <w:t xml:space="preserve"> DOCUMENTS</w:t>
      </w:r>
    </w:p>
    <w:p w14:paraId="23C81F42" w14:textId="7F4A76BF" w:rsidR="009F31C7" w:rsidRPr="0041668F" w:rsidRDefault="488A4CF3" w:rsidP="00E90327">
      <w:pPr>
        <w:pStyle w:val="ListParagraph"/>
        <w:numPr>
          <w:ilvl w:val="2"/>
          <w:numId w:val="1"/>
        </w:numPr>
        <w:jc w:val="both"/>
        <w:rPr>
          <w:szCs w:val="22"/>
        </w:rPr>
      </w:pPr>
      <w:r w:rsidRPr="0041668F">
        <w:rPr>
          <w:szCs w:val="22"/>
        </w:rPr>
        <w:t xml:space="preserve">Bidders will be evaluated based on the documents submitted at the closing date and time of the bid. </w:t>
      </w:r>
      <w:r w:rsidR="5B0E8EA8" w:rsidRPr="0041668F">
        <w:rPr>
          <w:szCs w:val="22"/>
        </w:rPr>
        <w:t xml:space="preserve">Only bidders who have </w:t>
      </w:r>
      <w:r w:rsidR="00562878">
        <w:rPr>
          <w:szCs w:val="22"/>
        </w:rPr>
        <w:t>qualified for</w:t>
      </w:r>
      <w:r w:rsidR="5B0E8EA8" w:rsidRPr="0041668F">
        <w:rPr>
          <w:szCs w:val="22"/>
        </w:rPr>
        <w:t xml:space="preserve"> Phase </w:t>
      </w:r>
      <w:r w:rsidR="6878F323" w:rsidRPr="0041668F">
        <w:rPr>
          <w:szCs w:val="22"/>
        </w:rPr>
        <w:t>1</w:t>
      </w:r>
      <w:r w:rsidR="5B0E8EA8" w:rsidRPr="0041668F">
        <w:rPr>
          <w:szCs w:val="22"/>
        </w:rPr>
        <w:t xml:space="preserve"> will be evaluated</w:t>
      </w:r>
      <w:r w:rsidR="0271EE40" w:rsidRPr="0041668F">
        <w:rPr>
          <w:szCs w:val="22"/>
        </w:rPr>
        <w:t xml:space="preserve"> further</w:t>
      </w:r>
      <w:r w:rsidR="5B0E8EA8" w:rsidRPr="0041668F">
        <w:rPr>
          <w:szCs w:val="22"/>
        </w:rPr>
        <w:t xml:space="preserve"> </w:t>
      </w:r>
      <w:r w:rsidR="631D8BD6" w:rsidRPr="0041668F">
        <w:rPr>
          <w:szCs w:val="22"/>
        </w:rPr>
        <w:t xml:space="preserve">on </w:t>
      </w:r>
      <w:r w:rsidR="79485955" w:rsidRPr="0041668F">
        <w:rPr>
          <w:szCs w:val="22"/>
        </w:rPr>
        <w:t>Phase</w:t>
      </w:r>
      <w:r w:rsidRPr="0041668F">
        <w:rPr>
          <w:szCs w:val="22"/>
        </w:rPr>
        <w:t xml:space="preserve"> 2</w:t>
      </w:r>
      <w:r w:rsidR="5D045394" w:rsidRPr="0041668F">
        <w:rPr>
          <w:szCs w:val="22"/>
        </w:rPr>
        <w:t>.</w:t>
      </w:r>
      <w:r w:rsidR="0271EE40" w:rsidRPr="0041668F">
        <w:rPr>
          <w:szCs w:val="22"/>
        </w:rPr>
        <w:t xml:space="preserve"> During this phase bidders’ responses will be evaluated against the mandatory requirements, standard bidding documents and other documents for compliance. </w:t>
      </w:r>
    </w:p>
    <w:p w14:paraId="095DCDBD" w14:textId="40D42D2D" w:rsidR="00C438E8" w:rsidRPr="0041668F" w:rsidRDefault="00555E18" w:rsidP="00E90327">
      <w:pPr>
        <w:pStyle w:val="ListParagraph"/>
        <w:widowControl w:val="0"/>
        <w:numPr>
          <w:ilvl w:val="2"/>
          <w:numId w:val="1"/>
        </w:numPr>
        <w:jc w:val="both"/>
        <w:rPr>
          <w:b/>
          <w:color w:val="C00000"/>
          <w:szCs w:val="22"/>
        </w:rPr>
      </w:pPr>
      <w:r w:rsidRPr="0041668F">
        <w:rPr>
          <w:b/>
          <w:bCs/>
          <w:color w:val="C00000"/>
          <w:szCs w:val="22"/>
        </w:rPr>
        <w:t>MANDATORY DOCUMENT</w:t>
      </w:r>
    </w:p>
    <w:p w14:paraId="2A8359C8" w14:textId="4A181790" w:rsidR="009074D5" w:rsidRPr="0041668F" w:rsidRDefault="009074D5" w:rsidP="00E90327">
      <w:pPr>
        <w:pStyle w:val="ListParagraph"/>
        <w:widowControl w:val="0"/>
        <w:numPr>
          <w:ilvl w:val="3"/>
          <w:numId w:val="1"/>
        </w:numPr>
        <w:ind w:left="851" w:hanging="851"/>
        <w:jc w:val="both"/>
        <w:rPr>
          <w:b/>
          <w:color w:val="C00000"/>
          <w:szCs w:val="22"/>
        </w:rPr>
      </w:pPr>
      <w:r w:rsidRPr="0041668F">
        <w:rPr>
          <w:b/>
          <w:bCs/>
          <w:szCs w:val="22"/>
        </w:rPr>
        <w:t>Pricing Schedule</w:t>
      </w:r>
    </w:p>
    <w:p w14:paraId="52A85EA8" w14:textId="34FA5C6D" w:rsidR="009074D5" w:rsidRPr="0041668F" w:rsidRDefault="009074D5" w:rsidP="00E90327">
      <w:pPr>
        <w:pStyle w:val="ListParagraph"/>
        <w:widowControl w:val="0"/>
        <w:numPr>
          <w:ilvl w:val="4"/>
          <w:numId w:val="1"/>
        </w:numPr>
        <w:jc w:val="both"/>
        <w:rPr>
          <w:szCs w:val="22"/>
        </w:rPr>
      </w:pPr>
      <w:r w:rsidRPr="0041668F">
        <w:rPr>
          <w:szCs w:val="22"/>
        </w:rPr>
        <w:t xml:space="preserve">Bidders are required to submit responsive bids by completing all pricing and item information on the provided pricing schedule (Annexure </w:t>
      </w:r>
      <w:r w:rsidR="004F299C">
        <w:rPr>
          <w:szCs w:val="22"/>
        </w:rPr>
        <w:t>C</w:t>
      </w:r>
      <w:r w:rsidRPr="0041668F">
        <w:rPr>
          <w:szCs w:val="22"/>
        </w:rPr>
        <w:t xml:space="preserve">) for the individual items and all required forms. Non-submission of the pricing schedule (Annexure </w:t>
      </w:r>
      <w:r w:rsidR="004F299C">
        <w:rPr>
          <w:szCs w:val="22"/>
        </w:rPr>
        <w:t>C</w:t>
      </w:r>
      <w:r w:rsidRPr="0041668F">
        <w:rPr>
          <w:szCs w:val="22"/>
        </w:rPr>
        <w:t>) will invalidate the bid</w:t>
      </w:r>
      <w:r w:rsidR="006B77D1" w:rsidRPr="0041668F">
        <w:rPr>
          <w:szCs w:val="22"/>
        </w:rPr>
        <w:t>.</w:t>
      </w:r>
    </w:p>
    <w:p w14:paraId="125049DE" w14:textId="77777777" w:rsidR="007B5FC0" w:rsidRPr="0041668F" w:rsidRDefault="007B5FC0" w:rsidP="00E90327">
      <w:pPr>
        <w:pStyle w:val="ListParagraph"/>
        <w:widowControl w:val="0"/>
        <w:numPr>
          <w:ilvl w:val="4"/>
          <w:numId w:val="1"/>
        </w:numPr>
        <w:jc w:val="both"/>
        <w:rPr>
          <w:szCs w:val="22"/>
        </w:rPr>
      </w:pPr>
      <w:r w:rsidRPr="0041668F">
        <w:rPr>
          <w:szCs w:val="22"/>
        </w:rPr>
        <w:t>The Dental Equipment price quoted must be an all-inclusive amount with the following cost included:</w:t>
      </w:r>
    </w:p>
    <w:p w14:paraId="2D2E727C" w14:textId="77777777" w:rsidR="007B5FC0" w:rsidRPr="0041668F" w:rsidRDefault="007B5FC0" w:rsidP="00E90327">
      <w:pPr>
        <w:pStyle w:val="ListParagraph"/>
        <w:widowControl w:val="0"/>
        <w:numPr>
          <w:ilvl w:val="2"/>
          <w:numId w:val="21"/>
        </w:numPr>
        <w:jc w:val="both"/>
        <w:rPr>
          <w:szCs w:val="22"/>
        </w:rPr>
      </w:pPr>
      <w:r w:rsidRPr="0041668F">
        <w:rPr>
          <w:szCs w:val="22"/>
        </w:rPr>
        <w:t xml:space="preserve">The equipment </w:t>
      </w:r>
      <w:proofErr w:type="gramStart"/>
      <w:r w:rsidRPr="0041668F">
        <w:rPr>
          <w:szCs w:val="22"/>
        </w:rPr>
        <w:t>amount</w:t>
      </w:r>
      <w:proofErr w:type="gramEnd"/>
      <w:r w:rsidRPr="0041668F">
        <w:rPr>
          <w:szCs w:val="22"/>
        </w:rPr>
        <w:t>.</w:t>
      </w:r>
    </w:p>
    <w:p w14:paraId="69EAD8A9" w14:textId="77777777" w:rsidR="007B5FC0" w:rsidRPr="0041668F" w:rsidRDefault="007B5FC0" w:rsidP="00E90327">
      <w:pPr>
        <w:pStyle w:val="ListParagraph"/>
        <w:widowControl w:val="0"/>
        <w:numPr>
          <w:ilvl w:val="2"/>
          <w:numId w:val="21"/>
        </w:numPr>
        <w:jc w:val="both"/>
        <w:rPr>
          <w:szCs w:val="22"/>
        </w:rPr>
      </w:pPr>
      <w:r w:rsidRPr="0041668F">
        <w:rPr>
          <w:szCs w:val="22"/>
        </w:rPr>
        <w:t xml:space="preserve">Pre-installation inspection Cost </w:t>
      </w:r>
    </w:p>
    <w:p w14:paraId="7186AE86" w14:textId="77777777" w:rsidR="007B5FC0" w:rsidRPr="0041668F" w:rsidRDefault="007B5FC0" w:rsidP="00E90327">
      <w:pPr>
        <w:pStyle w:val="ListParagraph"/>
        <w:widowControl w:val="0"/>
        <w:numPr>
          <w:ilvl w:val="2"/>
          <w:numId w:val="21"/>
        </w:numPr>
        <w:jc w:val="both"/>
        <w:rPr>
          <w:szCs w:val="22"/>
        </w:rPr>
      </w:pPr>
      <w:r w:rsidRPr="0041668F">
        <w:rPr>
          <w:szCs w:val="22"/>
        </w:rPr>
        <w:lastRenderedPageBreak/>
        <w:t>Delivery Cost</w:t>
      </w:r>
    </w:p>
    <w:p w14:paraId="56E2306E" w14:textId="77777777" w:rsidR="007B5FC0" w:rsidRPr="0041668F" w:rsidRDefault="007B5FC0" w:rsidP="00E90327">
      <w:pPr>
        <w:pStyle w:val="ListParagraph"/>
        <w:widowControl w:val="0"/>
        <w:numPr>
          <w:ilvl w:val="2"/>
          <w:numId w:val="21"/>
        </w:numPr>
        <w:jc w:val="both"/>
        <w:rPr>
          <w:szCs w:val="22"/>
        </w:rPr>
      </w:pPr>
      <w:r w:rsidRPr="0041668F">
        <w:rPr>
          <w:szCs w:val="22"/>
        </w:rPr>
        <w:t>Installation Cost</w:t>
      </w:r>
    </w:p>
    <w:p w14:paraId="3E68DF93" w14:textId="77777777" w:rsidR="007B5FC0" w:rsidRPr="0041668F" w:rsidRDefault="007B5FC0" w:rsidP="00E90327">
      <w:pPr>
        <w:pStyle w:val="ListParagraph"/>
        <w:widowControl w:val="0"/>
        <w:numPr>
          <w:ilvl w:val="2"/>
          <w:numId w:val="21"/>
        </w:numPr>
        <w:jc w:val="both"/>
        <w:rPr>
          <w:szCs w:val="22"/>
        </w:rPr>
      </w:pPr>
      <w:r w:rsidRPr="0041668F">
        <w:rPr>
          <w:szCs w:val="22"/>
        </w:rPr>
        <w:t>Commissioning of the equipment to be in a working condition after installation.</w:t>
      </w:r>
    </w:p>
    <w:p w14:paraId="5855EEA8" w14:textId="77777777" w:rsidR="007B5FC0" w:rsidRPr="0041668F" w:rsidRDefault="007B5FC0" w:rsidP="00E90327">
      <w:pPr>
        <w:pStyle w:val="ListParagraph"/>
        <w:widowControl w:val="0"/>
        <w:numPr>
          <w:ilvl w:val="2"/>
          <w:numId w:val="21"/>
        </w:numPr>
        <w:jc w:val="both"/>
        <w:rPr>
          <w:szCs w:val="22"/>
        </w:rPr>
      </w:pPr>
      <w:r w:rsidRPr="0041668F">
        <w:rPr>
          <w:szCs w:val="22"/>
        </w:rPr>
        <w:t xml:space="preserve">Training </w:t>
      </w:r>
    </w:p>
    <w:p w14:paraId="73B17E37" w14:textId="77777777" w:rsidR="007B5FC0" w:rsidRPr="0041668F" w:rsidRDefault="007B5FC0" w:rsidP="00E90327">
      <w:pPr>
        <w:pStyle w:val="ListParagraph"/>
        <w:widowControl w:val="0"/>
        <w:numPr>
          <w:ilvl w:val="2"/>
          <w:numId w:val="21"/>
        </w:numPr>
        <w:jc w:val="both"/>
        <w:rPr>
          <w:szCs w:val="22"/>
        </w:rPr>
      </w:pPr>
      <w:r w:rsidRPr="0041668F">
        <w:rPr>
          <w:szCs w:val="22"/>
        </w:rPr>
        <w:t>Minimum 24 months warrantee and guarantee.</w:t>
      </w:r>
    </w:p>
    <w:p w14:paraId="7B44065A" w14:textId="77777777" w:rsidR="007B5FC0" w:rsidRPr="0041668F" w:rsidRDefault="007B5FC0" w:rsidP="00E90327">
      <w:pPr>
        <w:pStyle w:val="ListParagraph"/>
        <w:widowControl w:val="0"/>
        <w:numPr>
          <w:ilvl w:val="2"/>
          <w:numId w:val="21"/>
        </w:numPr>
        <w:jc w:val="both"/>
        <w:rPr>
          <w:szCs w:val="22"/>
        </w:rPr>
      </w:pPr>
      <w:r w:rsidRPr="0041668F">
        <w:rPr>
          <w:szCs w:val="22"/>
        </w:rPr>
        <w:t>Stater-pack consumables enabling the Dental Equipment to function upon commissioning.</w:t>
      </w:r>
    </w:p>
    <w:p w14:paraId="7BB4ACFE" w14:textId="77777777" w:rsidR="007B5FC0" w:rsidRPr="0041668F" w:rsidRDefault="007B5FC0" w:rsidP="00E90327">
      <w:pPr>
        <w:pStyle w:val="ListParagraph"/>
        <w:widowControl w:val="0"/>
        <w:numPr>
          <w:ilvl w:val="4"/>
          <w:numId w:val="1"/>
        </w:numPr>
        <w:jc w:val="both"/>
        <w:rPr>
          <w:szCs w:val="22"/>
        </w:rPr>
      </w:pPr>
      <w:r w:rsidRPr="0041668F">
        <w:rPr>
          <w:szCs w:val="22"/>
        </w:rPr>
        <w:t xml:space="preserve">The cost of the standard accessories including the starter pack for consumables items should be included in the price of each Dental Equipment. </w:t>
      </w:r>
    </w:p>
    <w:p w14:paraId="5D5D87AE" w14:textId="77777777" w:rsidR="007B5FC0" w:rsidRPr="0041668F" w:rsidRDefault="007B5FC0" w:rsidP="00E90327">
      <w:pPr>
        <w:pStyle w:val="ListParagraph"/>
        <w:widowControl w:val="0"/>
        <w:numPr>
          <w:ilvl w:val="4"/>
          <w:numId w:val="1"/>
        </w:numPr>
        <w:jc w:val="both"/>
        <w:rPr>
          <w:szCs w:val="22"/>
        </w:rPr>
      </w:pPr>
      <w:r w:rsidRPr="0041668F">
        <w:rPr>
          <w:szCs w:val="22"/>
        </w:rPr>
        <w:t>Minimum requirements for the standard accessories including the starter pack for consumables is indicated but not limited to the provided detailed technical specifications.</w:t>
      </w:r>
    </w:p>
    <w:p w14:paraId="682AFE58" w14:textId="2BB75108" w:rsidR="007B5FC0" w:rsidRPr="0041668F" w:rsidRDefault="007B5FC0" w:rsidP="00E90327">
      <w:pPr>
        <w:pStyle w:val="ListParagraph"/>
        <w:widowControl w:val="0"/>
        <w:numPr>
          <w:ilvl w:val="4"/>
          <w:numId w:val="1"/>
        </w:numPr>
        <w:jc w:val="both"/>
        <w:rPr>
          <w:szCs w:val="22"/>
        </w:rPr>
      </w:pPr>
      <w:r w:rsidRPr="0041668F">
        <w:rPr>
          <w:szCs w:val="22"/>
        </w:rPr>
        <w:t>Comprehensive Warranty and Guarantee-The bid price must be inclusive of the warranty period of twenty-four (24) months which will be effective from the date of commissioning and should cover all applicable maintenances.</w:t>
      </w:r>
    </w:p>
    <w:p w14:paraId="546C5188" w14:textId="22DABF85" w:rsidR="007B5FC0" w:rsidRPr="0041668F" w:rsidRDefault="007B5FC0" w:rsidP="00E90327">
      <w:pPr>
        <w:pStyle w:val="ListParagraph"/>
        <w:widowControl w:val="0"/>
        <w:numPr>
          <w:ilvl w:val="4"/>
          <w:numId w:val="1"/>
        </w:numPr>
        <w:jc w:val="both"/>
        <w:rPr>
          <w:szCs w:val="22"/>
        </w:rPr>
      </w:pPr>
      <w:r w:rsidRPr="0041668F">
        <w:rPr>
          <w:szCs w:val="22"/>
        </w:rPr>
        <w:t xml:space="preserve">Maintenance Cost: Where applicable, bidders are required to include in the pricing schedule for a post warrantee maintenance cost for all relevant Dental Equipment on the field provided on the pricing schedule supplied with the bid for each year for five years (5 years). </w:t>
      </w:r>
    </w:p>
    <w:p w14:paraId="5A80A6E5" w14:textId="77777777" w:rsidR="007B5FC0" w:rsidRPr="0041668F" w:rsidRDefault="007B5FC0" w:rsidP="00E90327">
      <w:pPr>
        <w:pStyle w:val="ListParagraph"/>
        <w:widowControl w:val="0"/>
        <w:numPr>
          <w:ilvl w:val="4"/>
          <w:numId w:val="1"/>
        </w:numPr>
        <w:jc w:val="both"/>
        <w:rPr>
          <w:szCs w:val="22"/>
        </w:rPr>
      </w:pPr>
      <w:r w:rsidRPr="0041668F">
        <w:rPr>
          <w:szCs w:val="22"/>
        </w:rPr>
        <w:t xml:space="preserve">The cost of maintenance will be evaluated. Failure to include the maintenance cost price for relevant items which the maintenance is required may invalidate the items concerned. </w:t>
      </w:r>
    </w:p>
    <w:p w14:paraId="148F8CE4" w14:textId="77777777" w:rsidR="007B5FC0" w:rsidRPr="0041668F" w:rsidRDefault="007B5FC0" w:rsidP="00E90327">
      <w:pPr>
        <w:pStyle w:val="ListParagraph"/>
        <w:widowControl w:val="0"/>
        <w:numPr>
          <w:ilvl w:val="4"/>
          <w:numId w:val="1"/>
        </w:numPr>
        <w:jc w:val="both"/>
        <w:rPr>
          <w:szCs w:val="22"/>
        </w:rPr>
      </w:pPr>
      <w:r w:rsidRPr="0041668F">
        <w:rPr>
          <w:szCs w:val="22"/>
        </w:rPr>
        <w:t>Optional accessories must be quoted for separately on the provided pricing schedule.</w:t>
      </w:r>
    </w:p>
    <w:p w14:paraId="7970CC84" w14:textId="2AEC5DA4" w:rsidR="007B5FC0" w:rsidRPr="0041668F" w:rsidRDefault="007B5FC0" w:rsidP="00E90327">
      <w:pPr>
        <w:pStyle w:val="ListParagraph"/>
        <w:widowControl w:val="0"/>
        <w:numPr>
          <w:ilvl w:val="4"/>
          <w:numId w:val="1"/>
        </w:numPr>
        <w:jc w:val="both"/>
        <w:rPr>
          <w:szCs w:val="22"/>
        </w:rPr>
      </w:pPr>
      <w:r w:rsidRPr="0041668F">
        <w:rPr>
          <w:szCs w:val="22"/>
        </w:rPr>
        <w:t>Prices submitted for in this bid must be filled in on the field provided on the pricing schedule supplied with the bid. Price structures that do not comply with this requirement may invalidate the bid.</w:t>
      </w:r>
    </w:p>
    <w:p w14:paraId="45A6FF87" w14:textId="3C909D20" w:rsidR="006B77D1" w:rsidRPr="0041668F" w:rsidRDefault="006B77D1" w:rsidP="00E90327">
      <w:pPr>
        <w:pStyle w:val="ListParagraph"/>
        <w:widowControl w:val="0"/>
        <w:numPr>
          <w:ilvl w:val="3"/>
          <w:numId w:val="1"/>
        </w:numPr>
        <w:ind w:left="851" w:hanging="851"/>
        <w:jc w:val="both"/>
        <w:rPr>
          <w:b/>
          <w:szCs w:val="22"/>
        </w:rPr>
      </w:pPr>
      <w:r w:rsidRPr="0041668F">
        <w:rPr>
          <w:b/>
          <w:bCs/>
          <w:szCs w:val="22"/>
        </w:rPr>
        <w:t>South African Health Products Regulatory Authority (SAHPRA) License</w:t>
      </w:r>
    </w:p>
    <w:p w14:paraId="7F14A494" w14:textId="7966CAD1" w:rsidR="006B77D1" w:rsidRPr="0041668F" w:rsidRDefault="006B77D1" w:rsidP="00E90327">
      <w:pPr>
        <w:pStyle w:val="ListParagraph"/>
        <w:widowControl w:val="0"/>
        <w:numPr>
          <w:ilvl w:val="4"/>
          <w:numId w:val="1"/>
        </w:numPr>
        <w:jc w:val="both"/>
        <w:rPr>
          <w:szCs w:val="22"/>
        </w:rPr>
      </w:pPr>
      <w:r w:rsidRPr="0041668F">
        <w:rPr>
          <w:szCs w:val="22"/>
        </w:rPr>
        <w:t xml:space="preserve">In accordance with the Medical Devices and In Vitro Diagnostic Regulation, bidders are required to submit a license from a manufacturer, </w:t>
      </w:r>
      <w:r w:rsidR="005D59F4" w:rsidRPr="0041668F">
        <w:rPr>
          <w:szCs w:val="22"/>
        </w:rPr>
        <w:t>distributor,</w:t>
      </w:r>
      <w:r w:rsidRPr="0041668F">
        <w:rPr>
          <w:szCs w:val="22"/>
        </w:rPr>
        <w:t xml:space="preserve"> and wholesaler. Where applicable, bidders must submit a license issued by the South African Regulatory Authority for the manufacturing, importing, exporting, distribution, and/or wholesaling of medical devices and IVDs at the closing date and time of the solicitation. This license must be in accordance with the Medical Devices and In Vitro Diagnostic Regulations as referred to in Section 22C(1)(b) of the Medicines and Related Substances Act, 1965 (Act No. 101 of 1965). </w:t>
      </w:r>
    </w:p>
    <w:p w14:paraId="05ECB292" w14:textId="406AD412" w:rsidR="006B77D1" w:rsidRPr="0041668F" w:rsidRDefault="006B77D1" w:rsidP="00E90327">
      <w:pPr>
        <w:pStyle w:val="ListParagraph"/>
        <w:widowControl w:val="0"/>
        <w:numPr>
          <w:ilvl w:val="4"/>
          <w:numId w:val="1"/>
        </w:numPr>
        <w:jc w:val="both"/>
        <w:rPr>
          <w:szCs w:val="22"/>
        </w:rPr>
      </w:pPr>
      <w:r w:rsidRPr="0041668F">
        <w:rPr>
          <w:szCs w:val="22"/>
        </w:rPr>
        <w:lastRenderedPageBreak/>
        <w:t>Once a bid has complied with administrative/standard bid documents and mandatory and other returnable documents, it would further be evaluated on PHASE III: Technical Requirements.</w:t>
      </w:r>
    </w:p>
    <w:p w14:paraId="088E4DFD" w14:textId="259138D3" w:rsidR="0064564E" w:rsidRPr="0041668F" w:rsidRDefault="00EE1DD5" w:rsidP="00E90327">
      <w:pPr>
        <w:pStyle w:val="ListParagraph"/>
        <w:widowControl w:val="0"/>
        <w:numPr>
          <w:ilvl w:val="4"/>
          <w:numId w:val="1"/>
        </w:numPr>
        <w:jc w:val="both"/>
        <w:rPr>
          <w:szCs w:val="22"/>
        </w:rPr>
      </w:pPr>
      <w:r w:rsidRPr="0041668F">
        <w:rPr>
          <w:szCs w:val="22"/>
        </w:rPr>
        <w:t xml:space="preserve">Failure to </w:t>
      </w:r>
      <w:r w:rsidR="00E0381E" w:rsidRPr="0041668F">
        <w:rPr>
          <w:szCs w:val="22"/>
        </w:rPr>
        <w:t xml:space="preserve">submit the mandatory documents </w:t>
      </w:r>
      <w:r w:rsidR="002C7129" w:rsidRPr="0041668F">
        <w:rPr>
          <w:szCs w:val="22"/>
        </w:rPr>
        <w:t>the offer will be deemed invalid and will not be considered for further evaluation.</w:t>
      </w:r>
    </w:p>
    <w:p w14:paraId="37661F3D" w14:textId="642C57BA" w:rsidR="0021323C" w:rsidRPr="0021323C" w:rsidRDefault="0021323C" w:rsidP="0021323C">
      <w:pPr>
        <w:pStyle w:val="ListParagraph"/>
        <w:numPr>
          <w:ilvl w:val="1"/>
          <w:numId w:val="1"/>
        </w:numPr>
        <w:rPr>
          <w:b/>
          <w:bCs/>
          <w:color w:val="C00000"/>
          <w:szCs w:val="22"/>
        </w:rPr>
      </w:pPr>
      <w:r w:rsidRPr="0021323C">
        <w:rPr>
          <w:b/>
          <w:bCs/>
          <w:color w:val="C00000"/>
          <w:szCs w:val="22"/>
        </w:rPr>
        <w:t xml:space="preserve">STANDARD BIDDING DOCUMENTS </w:t>
      </w:r>
    </w:p>
    <w:p w14:paraId="2EECFCD1" w14:textId="77777777" w:rsidR="0021323C" w:rsidRPr="0021323C" w:rsidRDefault="0021323C" w:rsidP="0021323C">
      <w:pPr>
        <w:pStyle w:val="ListParagraph"/>
        <w:widowControl w:val="0"/>
        <w:numPr>
          <w:ilvl w:val="2"/>
          <w:numId w:val="1"/>
        </w:numPr>
        <w:jc w:val="both"/>
        <w:rPr>
          <w:szCs w:val="22"/>
        </w:rPr>
      </w:pPr>
      <w:r w:rsidRPr="0021323C">
        <w:rPr>
          <w:szCs w:val="22"/>
        </w:rPr>
        <w:t xml:space="preserve">SBD 1 Invitation to Bid </w:t>
      </w:r>
    </w:p>
    <w:p w14:paraId="54ABA16F" w14:textId="77777777" w:rsidR="0021323C" w:rsidRPr="0021323C" w:rsidRDefault="0021323C" w:rsidP="0021323C">
      <w:pPr>
        <w:pStyle w:val="ListParagraph"/>
        <w:widowControl w:val="0"/>
        <w:numPr>
          <w:ilvl w:val="2"/>
          <w:numId w:val="1"/>
        </w:numPr>
        <w:jc w:val="both"/>
        <w:rPr>
          <w:szCs w:val="22"/>
        </w:rPr>
      </w:pPr>
      <w:r w:rsidRPr="0021323C">
        <w:rPr>
          <w:szCs w:val="22"/>
        </w:rPr>
        <w:t xml:space="preserve">Proof of authority must be submitted as per SBD 1 e.g., company resolution for the capacity under which this bid is </w:t>
      </w:r>
      <w:proofErr w:type="gramStart"/>
      <w:r w:rsidRPr="0021323C">
        <w:rPr>
          <w:szCs w:val="22"/>
        </w:rPr>
        <w:t>signed</w:t>
      </w:r>
      <w:proofErr w:type="gramEnd"/>
      <w:r w:rsidRPr="0021323C">
        <w:rPr>
          <w:szCs w:val="22"/>
        </w:rPr>
        <w:t xml:space="preserve"> </w:t>
      </w:r>
    </w:p>
    <w:p w14:paraId="575D126A" w14:textId="77777777" w:rsidR="0021323C" w:rsidRPr="0021323C" w:rsidRDefault="0021323C" w:rsidP="0021323C">
      <w:pPr>
        <w:pStyle w:val="ListParagraph"/>
        <w:widowControl w:val="0"/>
        <w:numPr>
          <w:ilvl w:val="2"/>
          <w:numId w:val="1"/>
        </w:numPr>
        <w:jc w:val="both"/>
        <w:rPr>
          <w:szCs w:val="22"/>
        </w:rPr>
      </w:pPr>
      <w:r w:rsidRPr="0021323C">
        <w:rPr>
          <w:szCs w:val="22"/>
        </w:rPr>
        <w:t>SBD 4 Declaration of Interest</w:t>
      </w:r>
    </w:p>
    <w:p w14:paraId="28984659" w14:textId="77777777" w:rsidR="0021323C" w:rsidRPr="0021323C" w:rsidRDefault="0021323C" w:rsidP="0021323C">
      <w:pPr>
        <w:pStyle w:val="ListParagraph"/>
        <w:widowControl w:val="0"/>
        <w:numPr>
          <w:ilvl w:val="2"/>
          <w:numId w:val="1"/>
        </w:numPr>
        <w:jc w:val="both"/>
        <w:rPr>
          <w:szCs w:val="22"/>
        </w:rPr>
      </w:pPr>
      <w:r w:rsidRPr="0021323C">
        <w:rPr>
          <w:szCs w:val="22"/>
        </w:rPr>
        <w:t xml:space="preserve">SBD 6.1 Preference Points Claim Form </w:t>
      </w:r>
    </w:p>
    <w:p w14:paraId="37DB70AF" w14:textId="74CF9600" w:rsidR="0021323C" w:rsidRPr="0021323C" w:rsidRDefault="0021323C" w:rsidP="0021323C">
      <w:pPr>
        <w:pStyle w:val="ListParagraph"/>
        <w:widowControl w:val="0"/>
        <w:numPr>
          <w:ilvl w:val="2"/>
          <w:numId w:val="1"/>
        </w:numPr>
        <w:jc w:val="both"/>
        <w:rPr>
          <w:szCs w:val="22"/>
        </w:rPr>
      </w:pPr>
      <w:r w:rsidRPr="0021323C">
        <w:rPr>
          <w:szCs w:val="22"/>
        </w:rPr>
        <w:t>Full CSD report</w:t>
      </w:r>
    </w:p>
    <w:p w14:paraId="05238510" w14:textId="63C92D4B" w:rsidR="00555E18" w:rsidRPr="0041668F" w:rsidRDefault="1C949DB4" w:rsidP="2CC0C7F0">
      <w:pPr>
        <w:pStyle w:val="ListParagraph"/>
        <w:widowControl w:val="0"/>
        <w:numPr>
          <w:ilvl w:val="1"/>
          <w:numId w:val="1"/>
        </w:numPr>
        <w:jc w:val="both"/>
        <w:rPr>
          <w:b/>
          <w:bCs/>
          <w:color w:val="C00000"/>
          <w:szCs w:val="22"/>
        </w:rPr>
      </w:pPr>
      <w:r w:rsidRPr="0041668F">
        <w:rPr>
          <w:b/>
          <w:bCs/>
          <w:color w:val="C00000"/>
          <w:szCs w:val="22"/>
        </w:rPr>
        <w:t xml:space="preserve">OTHER </w:t>
      </w:r>
      <w:r w:rsidR="488A4CF3" w:rsidRPr="0041668F">
        <w:rPr>
          <w:b/>
          <w:bCs/>
          <w:color w:val="C00000"/>
          <w:szCs w:val="22"/>
        </w:rPr>
        <w:t xml:space="preserve">STANDARD </w:t>
      </w:r>
      <w:r w:rsidR="4B921EC0" w:rsidRPr="0041668F">
        <w:rPr>
          <w:b/>
          <w:bCs/>
          <w:color w:val="C00000"/>
          <w:szCs w:val="22"/>
        </w:rPr>
        <w:t>BID</w:t>
      </w:r>
      <w:r w:rsidR="488A4CF3" w:rsidRPr="0041668F">
        <w:rPr>
          <w:b/>
          <w:bCs/>
          <w:color w:val="C00000"/>
          <w:szCs w:val="22"/>
        </w:rPr>
        <w:t>DING</w:t>
      </w:r>
      <w:r w:rsidR="4B921EC0" w:rsidRPr="0041668F">
        <w:rPr>
          <w:b/>
          <w:bCs/>
          <w:color w:val="C00000"/>
          <w:szCs w:val="22"/>
        </w:rPr>
        <w:t xml:space="preserve"> </w:t>
      </w:r>
      <w:r w:rsidRPr="0041668F">
        <w:rPr>
          <w:b/>
          <w:bCs/>
          <w:color w:val="C00000"/>
          <w:szCs w:val="22"/>
        </w:rPr>
        <w:t>DOCUMENTS</w:t>
      </w:r>
      <w:r w:rsidR="250462BA" w:rsidRPr="0041668F">
        <w:rPr>
          <w:b/>
          <w:bCs/>
          <w:color w:val="C00000"/>
          <w:szCs w:val="22"/>
        </w:rPr>
        <w:t xml:space="preserve"> </w:t>
      </w:r>
    </w:p>
    <w:p w14:paraId="4D6EF032" w14:textId="538F542F" w:rsidR="00B64BF6" w:rsidRPr="0041668F" w:rsidRDefault="00DD47BB" w:rsidP="00E90327">
      <w:pPr>
        <w:pStyle w:val="ListParagraph"/>
        <w:widowControl w:val="0"/>
        <w:numPr>
          <w:ilvl w:val="2"/>
          <w:numId w:val="1"/>
        </w:numPr>
        <w:jc w:val="both"/>
        <w:rPr>
          <w:b/>
          <w:szCs w:val="22"/>
        </w:rPr>
      </w:pPr>
      <w:r w:rsidRPr="0041668F">
        <w:rPr>
          <w:b/>
          <w:bCs/>
          <w:szCs w:val="22"/>
        </w:rPr>
        <w:t>Company Registration and Organogram</w:t>
      </w:r>
    </w:p>
    <w:p w14:paraId="0BE525BC" w14:textId="12D85DF9" w:rsidR="00695554" w:rsidRPr="0041668F" w:rsidRDefault="00B64BF6" w:rsidP="00E90327">
      <w:pPr>
        <w:pStyle w:val="ListParagraph"/>
        <w:widowControl w:val="0"/>
        <w:numPr>
          <w:ilvl w:val="3"/>
          <w:numId w:val="1"/>
        </w:numPr>
        <w:ind w:left="851" w:hanging="851"/>
        <w:jc w:val="both"/>
        <w:rPr>
          <w:szCs w:val="22"/>
        </w:rPr>
      </w:pPr>
      <w:r w:rsidRPr="0041668F">
        <w:rPr>
          <w:szCs w:val="22"/>
        </w:rPr>
        <w:t xml:space="preserve">Shareholding portfolio by </w:t>
      </w:r>
      <w:r w:rsidRPr="0041668F">
        <w:rPr>
          <w:b/>
          <w:bCs/>
          <w:szCs w:val="22"/>
        </w:rPr>
        <w:t>proof of registration of the company</w:t>
      </w:r>
      <w:r w:rsidRPr="0041668F">
        <w:rPr>
          <w:szCs w:val="22"/>
        </w:rPr>
        <w:t xml:space="preserve"> with Companies Intellectual Property Commission</w:t>
      </w:r>
      <w:r w:rsidR="00104436" w:rsidRPr="0041668F">
        <w:rPr>
          <w:szCs w:val="22"/>
        </w:rPr>
        <w:t xml:space="preserve">. </w:t>
      </w:r>
      <w:r w:rsidRPr="0041668F">
        <w:rPr>
          <w:szCs w:val="22"/>
        </w:rPr>
        <w:t xml:space="preserve">An additional document detailing the shareholding of the bidder in an </w:t>
      </w:r>
      <w:r w:rsidRPr="0041668F">
        <w:rPr>
          <w:b/>
          <w:bCs/>
          <w:szCs w:val="22"/>
        </w:rPr>
        <w:t>organogram</w:t>
      </w:r>
      <w:r w:rsidRPr="0041668F">
        <w:rPr>
          <w:szCs w:val="22"/>
        </w:rPr>
        <w:t xml:space="preserve"> format in support of the proof of company registration must be submitted by bidders at the closing date and time.</w:t>
      </w:r>
    </w:p>
    <w:p w14:paraId="713712B6" w14:textId="04C82B34" w:rsidR="00555E18" w:rsidRPr="0041668F" w:rsidRDefault="00DF19B4" w:rsidP="00E90327">
      <w:pPr>
        <w:pStyle w:val="ListParagraph"/>
        <w:widowControl w:val="0"/>
        <w:numPr>
          <w:ilvl w:val="2"/>
          <w:numId w:val="1"/>
        </w:numPr>
        <w:tabs>
          <w:tab w:val="left" w:pos="851"/>
        </w:tabs>
        <w:jc w:val="both"/>
        <w:rPr>
          <w:b/>
          <w:szCs w:val="22"/>
        </w:rPr>
      </w:pPr>
      <w:r w:rsidRPr="0041668F">
        <w:rPr>
          <w:b/>
          <w:bCs/>
          <w:szCs w:val="22"/>
        </w:rPr>
        <w:t>Conditions of Contract</w:t>
      </w:r>
    </w:p>
    <w:p w14:paraId="6C46FB50" w14:textId="79A33975" w:rsidR="00555E18" w:rsidRPr="0041668F" w:rsidRDefault="00555E18" w:rsidP="00E90327">
      <w:pPr>
        <w:pStyle w:val="ListParagraph"/>
        <w:widowControl w:val="0"/>
        <w:numPr>
          <w:ilvl w:val="3"/>
          <w:numId w:val="1"/>
        </w:numPr>
        <w:ind w:left="851" w:hanging="851"/>
        <w:jc w:val="both"/>
        <w:rPr>
          <w:szCs w:val="22"/>
        </w:rPr>
      </w:pPr>
      <w:r w:rsidRPr="0041668F">
        <w:rPr>
          <w:b/>
          <w:bCs/>
          <w:szCs w:val="22"/>
        </w:rPr>
        <w:t>General Condition of Contract</w:t>
      </w:r>
      <w:r w:rsidRPr="0041668F">
        <w:rPr>
          <w:szCs w:val="22"/>
        </w:rPr>
        <w:t xml:space="preserve"> which are fully signed and initialled on every page to indicate that the bidder has read and understood the terms and conditions.</w:t>
      </w:r>
    </w:p>
    <w:p w14:paraId="54988E5B" w14:textId="77777777" w:rsidR="00555E18" w:rsidRPr="0041668F" w:rsidRDefault="00555E18" w:rsidP="00E90327">
      <w:pPr>
        <w:pStyle w:val="ListParagraph"/>
        <w:widowControl w:val="0"/>
        <w:numPr>
          <w:ilvl w:val="3"/>
          <w:numId w:val="1"/>
        </w:numPr>
        <w:ind w:left="851" w:hanging="851"/>
        <w:jc w:val="both"/>
        <w:rPr>
          <w:szCs w:val="22"/>
        </w:rPr>
      </w:pPr>
      <w:r w:rsidRPr="0041668F">
        <w:rPr>
          <w:b/>
          <w:bCs/>
          <w:szCs w:val="22"/>
        </w:rPr>
        <w:t>Special Conditions of Contract</w:t>
      </w:r>
      <w:r w:rsidRPr="0041668F">
        <w:rPr>
          <w:szCs w:val="22"/>
        </w:rPr>
        <w:t xml:space="preserve"> which are fully signed and initialled on every page to indicate that the bidder has read and understood the terms and conditions.</w:t>
      </w:r>
    </w:p>
    <w:p w14:paraId="21A6834D" w14:textId="33AF6BD1" w:rsidR="00486E27" w:rsidRPr="0041668F" w:rsidRDefault="183F6A3B" w:rsidP="1FBC8B66">
      <w:pPr>
        <w:pStyle w:val="ListParagraph"/>
        <w:widowControl w:val="0"/>
        <w:numPr>
          <w:ilvl w:val="2"/>
          <w:numId w:val="1"/>
        </w:numPr>
        <w:jc w:val="both"/>
        <w:rPr>
          <w:b/>
          <w:bCs/>
          <w:szCs w:val="22"/>
        </w:rPr>
      </w:pPr>
      <w:r w:rsidRPr="0041668F">
        <w:rPr>
          <w:b/>
          <w:bCs/>
          <w:szCs w:val="22"/>
        </w:rPr>
        <w:t>Draft Master Transversal Agreement</w:t>
      </w:r>
    </w:p>
    <w:p w14:paraId="2454C4BA" w14:textId="77777777" w:rsidR="005718D5" w:rsidRPr="0041668F" w:rsidRDefault="00555E18" w:rsidP="00E90327">
      <w:pPr>
        <w:pStyle w:val="ListParagraph"/>
        <w:widowControl w:val="0"/>
        <w:numPr>
          <w:ilvl w:val="3"/>
          <w:numId w:val="1"/>
        </w:numPr>
        <w:ind w:left="851" w:hanging="851"/>
        <w:jc w:val="both"/>
        <w:rPr>
          <w:bCs/>
          <w:szCs w:val="22"/>
        </w:rPr>
      </w:pPr>
      <w:r w:rsidRPr="0041668F">
        <w:rPr>
          <w:szCs w:val="22"/>
        </w:rPr>
        <w:t xml:space="preserve">A Master Transversal Agreement (MTA) will be signed between National Treasury and the successful bidders on acceptance of an unconditional award letter. </w:t>
      </w:r>
    </w:p>
    <w:p w14:paraId="040ABA7E" w14:textId="5EDA3774" w:rsidR="00555E18" w:rsidRPr="0041668F" w:rsidRDefault="00555E18" w:rsidP="54E95E1B">
      <w:pPr>
        <w:pStyle w:val="ListParagraph"/>
        <w:widowControl w:val="0"/>
        <w:numPr>
          <w:ilvl w:val="3"/>
          <w:numId w:val="1"/>
        </w:numPr>
        <w:ind w:left="851" w:hanging="851"/>
        <w:jc w:val="both"/>
        <w:rPr>
          <w:szCs w:val="22"/>
        </w:rPr>
      </w:pPr>
      <w:r w:rsidRPr="0041668F">
        <w:rPr>
          <w:szCs w:val="22"/>
        </w:rPr>
        <w:t>A draft MTA is attached</w:t>
      </w:r>
      <w:r w:rsidR="00A6526B">
        <w:rPr>
          <w:szCs w:val="22"/>
        </w:rPr>
        <w:t xml:space="preserve"> </w:t>
      </w:r>
      <w:r w:rsidRPr="0041668F">
        <w:rPr>
          <w:szCs w:val="22"/>
        </w:rPr>
        <w:t xml:space="preserve">for bidders to </w:t>
      </w:r>
      <w:r w:rsidR="0021323C">
        <w:rPr>
          <w:szCs w:val="22"/>
        </w:rPr>
        <w:t>familiarize themselves with the MTA</w:t>
      </w:r>
      <w:r w:rsidRPr="0041668F">
        <w:rPr>
          <w:szCs w:val="22"/>
        </w:rPr>
        <w:t xml:space="preserve">. </w:t>
      </w:r>
      <w:r w:rsidR="0021323C">
        <w:rPr>
          <w:szCs w:val="22"/>
        </w:rPr>
        <w:t xml:space="preserve">This document must not be returned </w:t>
      </w:r>
      <w:r w:rsidRPr="0041668F">
        <w:rPr>
          <w:szCs w:val="22"/>
        </w:rPr>
        <w:t xml:space="preserve">at the closing date and time. </w:t>
      </w:r>
    </w:p>
    <w:p w14:paraId="72B1F99C" w14:textId="1B0EC145" w:rsidR="00555E18" w:rsidRPr="0041668F" w:rsidRDefault="00555E18" w:rsidP="00E90327">
      <w:pPr>
        <w:pStyle w:val="ListParagraph"/>
        <w:widowControl w:val="0"/>
        <w:numPr>
          <w:ilvl w:val="3"/>
          <w:numId w:val="1"/>
        </w:numPr>
        <w:ind w:left="851" w:hanging="851"/>
        <w:jc w:val="both"/>
        <w:rPr>
          <w:szCs w:val="22"/>
        </w:rPr>
      </w:pPr>
      <w:r w:rsidRPr="0041668F">
        <w:rPr>
          <w:szCs w:val="22"/>
        </w:rPr>
        <w:t>The MTA will be finalised with the successful awarded bidders.</w:t>
      </w:r>
    </w:p>
    <w:p w14:paraId="0F1FFA8B" w14:textId="59761794" w:rsidR="00323685" w:rsidRPr="0041668F" w:rsidRDefault="00DF19B4" w:rsidP="00E90327">
      <w:pPr>
        <w:pStyle w:val="ListParagraph"/>
        <w:widowControl w:val="0"/>
        <w:numPr>
          <w:ilvl w:val="2"/>
          <w:numId w:val="1"/>
        </w:numPr>
        <w:jc w:val="both"/>
        <w:rPr>
          <w:b/>
          <w:szCs w:val="22"/>
        </w:rPr>
      </w:pPr>
      <w:r w:rsidRPr="0041668F">
        <w:rPr>
          <w:b/>
          <w:bCs/>
          <w:szCs w:val="22"/>
        </w:rPr>
        <w:t>Draft Participation Agreement</w:t>
      </w:r>
    </w:p>
    <w:p w14:paraId="578F15A2" w14:textId="0D7583D8" w:rsidR="005718D5" w:rsidRPr="0041668F" w:rsidRDefault="00555E18" w:rsidP="00E90327">
      <w:pPr>
        <w:pStyle w:val="ListParagraph"/>
        <w:widowControl w:val="0"/>
        <w:numPr>
          <w:ilvl w:val="3"/>
          <w:numId w:val="1"/>
        </w:numPr>
        <w:ind w:left="851" w:hanging="851"/>
        <w:jc w:val="both"/>
        <w:rPr>
          <w:bCs/>
          <w:szCs w:val="22"/>
        </w:rPr>
      </w:pPr>
      <w:r w:rsidRPr="0041668F">
        <w:rPr>
          <w:szCs w:val="22"/>
        </w:rPr>
        <w:t xml:space="preserve">A Participation Agreement (PA) which is linked to the MTA, will be signed between the Participants and </w:t>
      </w:r>
      <w:r w:rsidRPr="0041668F">
        <w:rPr>
          <w:szCs w:val="22"/>
        </w:rPr>
        <w:lastRenderedPageBreak/>
        <w:t xml:space="preserve">the successful bidders. A draft PA is attached for bidders </w:t>
      </w:r>
      <w:r w:rsidR="0021323C" w:rsidRPr="0021323C">
        <w:rPr>
          <w:szCs w:val="22"/>
        </w:rPr>
        <w:t>to familiarize themselves with the</w:t>
      </w:r>
      <w:r w:rsidR="0021323C">
        <w:rPr>
          <w:szCs w:val="22"/>
        </w:rPr>
        <w:t xml:space="preserve"> PA</w:t>
      </w:r>
      <w:r w:rsidRPr="0041668F">
        <w:rPr>
          <w:szCs w:val="22"/>
        </w:rPr>
        <w:t xml:space="preserve">. </w:t>
      </w:r>
    </w:p>
    <w:p w14:paraId="5C959A20" w14:textId="4D557A48" w:rsidR="00555E18" w:rsidRPr="0041668F" w:rsidRDefault="0021323C" w:rsidP="00E90327">
      <w:pPr>
        <w:pStyle w:val="ListParagraph"/>
        <w:widowControl w:val="0"/>
        <w:numPr>
          <w:ilvl w:val="3"/>
          <w:numId w:val="1"/>
        </w:numPr>
        <w:ind w:left="851" w:hanging="851"/>
        <w:jc w:val="both"/>
        <w:rPr>
          <w:bCs/>
          <w:szCs w:val="22"/>
        </w:rPr>
      </w:pPr>
      <w:r>
        <w:rPr>
          <w:szCs w:val="22"/>
        </w:rPr>
        <w:t>Both the MTA and</w:t>
      </w:r>
      <w:r w:rsidR="00555E18" w:rsidRPr="0041668F">
        <w:rPr>
          <w:szCs w:val="22"/>
        </w:rPr>
        <w:t xml:space="preserve"> PA will be finalised with the successful awarded bidders.</w:t>
      </w:r>
    </w:p>
    <w:p w14:paraId="56A1E242" w14:textId="31168B29" w:rsidR="00540D6F" w:rsidRPr="0041668F" w:rsidRDefault="00540D6F" w:rsidP="00E90327">
      <w:pPr>
        <w:pStyle w:val="Heading1"/>
        <w:keepNext/>
        <w:keepLines/>
        <w:widowControl/>
        <w:numPr>
          <w:ilvl w:val="1"/>
          <w:numId w:val="1"/>
        </w:numPr>
        <w:tabs>
          <w:tab w:val="clear" w:pos="142"/>
        </w:tabs>
        <w:spacing w:before="360" w:after="240"/>
        <w:jc w:val="left"/>
        <w:rPr>
          <w:rFonts w:cs="Arial"/>
          <w:b w:val="0"/>
          <w:szCs w:val="22"/>
        </w:rPr>
      </w:pPr>
      <w:bookmarkStart w:id="23" w:name="_Toc70690661"/>
      <w:bookmarkStart w:id="24" w:name="_Toc147261306"/>
      <w:r w:rsidRPr="0041668F">
        <w:rPr>
          <w:rFonts w:cs="Arial"/>
          <w:szCs w:val="22"/>
        </w:rPr>
        <w:t>PHASE 2 EVALUATION: FUNCTIONALITY REQUIREMENTS</w:t>
      </w:r>
      <w:bookmarkEnd w:id="23"/>
      <w:bookmarkEnd w:id="24"/>
    </w:p>
    <w:p w14:paraId="1B71E275" w14:textId="77777777" w:rsidR="00540D6F" w:rsidRPr="0041668F" w:rsidRDefault="00540D6F" w:rsidP="00E90327">
      <w:pPr>
        <w:pStyle w:val="ListParagraph"/>
        <w:numPr>
          <w:ilvl w:val="2"/>
          <w:numId w:val="1"/>
        </w:numPr>
        <w:jc w:val="both"/>
        <w:rPr>
          <w:b/>
          <w:szCs w:val="22"/>
        </w:rPr>
      </w:pPr>
      <w:r w:rsidRPr="0041668F">
        <w:rPr>
          <w:szCs w:val="22"/>
        </w:rPr>
        <w:t>During this phase bidders’ response will be evaluated for functionality based on achieving a minimum total score of 66% for the functional requirements. Only bidders who have complied with mandatory requirements will be evaluated for functionality.</w:t>
      </w:r>
    </w:p>
    <w:p w14:paraId="7B096C3B" w14:textId="77777777" w:rsidR="00540D6F" w:rsidRPr="0041668F" w:rsidRDefault="00540D6F" w:rsidP="00E90327">
      <w:pPr>
        <w:pStyle w:val="ListParagraph"/>
        <w:numPr>
          <w:ilvl w:val="2"/>
          <w:numId w:val="1"/>
        </w:numPr>
        <w:jc w:val="both"/>
        <w:rPr>
          <w:b/>
          <w:szCs w:val="22"/>
        </w:rPr>
      </w:pPr>
      <w:r w:rsidRPr="0041668F">
        <w:rPr>
          <w:szCs w:val="22"/>
        </w:rPr>
        <w:t xml:space="preserve">Bidders must, as part of their bid documents, submit supportive documentation for all functional requirements as indicated hereunder. The Bid Evaluation Committee (BEC) responsible for scoring the respective bids will evaluate and score all bids based on their submissions and the information provided. </w:t>
      </w:r>
    </w:p>
    <w:p w14:paraId="338A0972" w14:textId="77777777" w:rsidR="00540D6F" w:rsidRPr="0041668F" w:rsidRDefault="00540D6F" w:rsidP="00E90327">
      <w:pPr>
        <w:pStyle w:val="ListParagraph"/>
        <w:numPr>
          <w:ilvl w:val="2"/>
          <w:numId w:val="1"/>
        </w:numPr>
        <w:jc w:val="both"/>
        <w:rPr>
          <w:b/>
          <w:szCs w:val="22"/>
        </w:rPr>
      </w:pPr>
      <w:r w:rsidRPr="0041668F">
        <w:rPr>
          <w:szCs w:val="22"/>
        </w:rPr>
        <w:t>The value scored for each criterion will be multiplied with the specified weighting for the relevant criterion to obtain the marks scored for each criterion. These marks will be added and expressed as a fraction of the best possible score for all criteria.</w:t>
      </w:r>
    </w:p>
    <w:p w14:paraId="5199378D" w14:textId="77777777" w:rsidR="00540D6F" w:rsidRPr="0041668F" w:rsidRDefault="00540D6F" w:rsidP="00E90327">
      <w:pPr>
        <w:pStyle w:val="ListParagraph"/>
        <w:numPr>
          <w:ilvl w:val="2"/>
          <w:numId w:val="1"/>
        </w:numPr>
        <w:jc w:val="both"/>
        <w:rPr>
          <w:b/>
          <w:szCs w:val="22"/>
        </w:rPr>
      </w:pPr>
      <w:r w:rsidRPr="0041668F">
        <w:rPr>
          <w:szCs w:val="22"/>
        </w:rPr>
        <w:t>Bidders who have achieved the minimum qualifying score of 66% for functionality will be evaluated further to Phase IV of the evaluation.</w:t>
      </w:r>
    </w:p>
    <w:p w14:paraId="7DF4ED97" w14:textId="77777777" w:rsidR="00540D6F" w:rsidRPr="0041668F" w:rsidRDefault="00540D6F" w:rsidP="00E90327">
      <w:pPr>
        <w:pStyle w:val="ListParagraph"/>
        <w:numPr>
          <w:ilvl w:val="2"/>
          <w:numId w:val="1"/>
        </w:numPr>
        <w:jc w:val="both"/>
        <w:rPr>
          <w:b/>
          <w:szCs w:val="22"/>
        </w:rPr>
      </w:pPr>
      <w:r w:rsidRPr="0041668F">
        <w:rPr>
          <w:szCs w:val="22"/>
        </w:rPr>
        <w:t>Functionality will be evaluated based on the responses and supporting documentation supplied by the bidders as follows:</w:t>
      </w:r>
    </w:p>
    <w:tbl>
      <w:tblPr>
        <w:tblStyle w:val="TableGrid"/>
        <w:tblW w:w="0" w:type="auto"/>
        <w:tblInd w:w="846" w:type="dxa"/>
        <w:tblLayout w:type="fixed"/>
        <w:tblLook w:val="04A0" w:firstRow="1" w:lastRow="0" w:firstColumn="1" w:lastColumn="0" w:noHBand="0" w:noVBand="1"/>
      </w:tblPr>
      <w:tblGrid>
        <w:gridCol w:w="567"/>
        <w:gridCol w:w="4536"/>
        <w:gridCol w:w="2506"/>
      </w:tblGrid>
      <w:tr w:rsidR="00540D6F" w:rsidRPr="0041668F" w14:paraId="4F98FAF4" w14:textId="77777777" w:rsidTr="006C6271">
        <w:trPr>
          <w:trHeight w:val="432"/>
        </w:trPr>
        <w:tc>
          <w:tcPr>
            <w:tcW w:w="567"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384BC419" w14:textId="77777777" w:rsidR="00540D6F" w:rsidRPr="0041668F" w:rsidRDefault="00540D6F" w:rsidP="00E90327">
            <w:pPr>
              <w:spacing w:line="360" w:lineRule="auto"/>
              <w:jc w:val="both"/>
              <w:rPr>
                <w:rFonts w:ascii="Arial Narrow" w:hAnsi="Arial Narrow" w:cs="Arial"/>
                <w:b/>
                <w:sz w:val="22"/>
                <w:szCs w:val="22"/>
              </w:rPr>
            </w:pPr>
            <w:r w:rsidRPr="0041668F">
              <w:rPr>
                <w:rFonts w:ascii="Arial Narrow" w:hAnsi="Arial Narrow" w:cs="Arial"/>
                <w:b/>
                <w:sz w:val="22"/>
                <w:szCs w:val="22"/>
              </w:rPr>
              <w:t>No</w:t>
            </w:r>
          </w:p>
        </w:tc>
        <w:tc>
          <w:tcPr>
            <w:tcW w:w="4536"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4DAED1DE" w14:textId="77777777" w:rsidR="00540D6F" w:rsidRPr="0041668F" w:rsidRDefault="00540D6F" w:rsidP="00E90327">
            <w:pPr>
              <w:spacing w:line="360" w:lineRule="auto"/>
              <w:jc w:val="both"/>
              <w:rPr>
                <w:rFonts w:ascii="Arial Narrow" w:hAnsi="Arial Narrow" w:cs="Arial"/>
                <w:b/>
                <w:sz w:val="22"/>
                <w:szCs w:val="22"/>
              </w:rPr>
            </w:pPr>
            <w:r w:rsidRPr="0041668F">
              <w:rPr>
                <w:rFonts w:ascii="Arial Narrow" w:hAnsi="Arial Narrow" w:cs="Arial"/>
                <w:b/>
                <w:sz w:val="22"/>
                <w:szCs w:val="22"/>
              </w:rPr>
              <w:t>Functional Requirements</w:t>
            </w:r>
          </w:p>
        </w:tc>
        <w:tc>
          <w:tcPr>
            <w:tcW w:w="2506"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46B602DF" w14:textId="77777777" w:rsidR="00540D6F" w:rsidRPr="0041668F" w:rsidRDefault="00540D6F" w:rsidP="00E90327">
            <w:pPr>
              <w:spacing w:line="360" w:lineRule="auto"/>
              <w:jc w:val="both"/>
              <w:rPr>
                <w:rFonts w:ascii="Arial Narrow" w:hAnsi="Arial Narrow" w:cs="Arial"/>
                <w:b/>
                <w:sz w:val="22"/>
                <w:szCs w:val="22"/>
              </w:rPr>
            </w:pPr>
            <w:r w:rsidRPr="0041668F">
              <w:rPr>
                <w:rFonts w:ascii="Arial Narrow" w:hAnsi="Arial Narrow" w:cs="Arial"/>
                <w:b/>
                <w:sz w:val="22"/>
                <w:szCs w:val="22"/>
              </w:rPr>
              <w:t>Weighting</w:t>
            </w:r>
          </w:p>
        </w:tc>
      </w:tr>
      <w:tr w:rsidR="00540D6F" w:rsidRPr="0041668F" w14:paraId="0A5A557D" w14:textId="77777777" w:rsidTr="006C6271">
        <w:trPr>
          <w:trHeight w:val="432"/>
        </w:trPr>
        <w:tc>
          <w:tcPr>
            <w:tcW w:w="567" w:type="dxa"/>
            <w:tcBorders>
              <w:top w:val="single" w:sz="4" w:space="0" w:color="auto"/>
              <w:left w:val="single" w:sz="4" w:space="0" w:color="auto"/>
              <w:bottom w:val="single" w:sz="4" w:space="0" w:color="auto"/>
              <w:right w:val="single" w:sz="4" w:space="0" w:color="auto"/>
            </w:tcBorders>
            <w:vAlign w:val="center"/>
            <w:hideMark/>
          </w:tcPr>
          <w:p w14:paraId="3AE04998"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97415B9" w14:textId="77777777" w:rsidR="00540D6F" w:rsidRPr="0041668F" w:rsidRDefault="00540D6F" w:rsidP="00E90327">
            <w:pPr>
              <w:spacing w:line="360" w:lineRule="auto"/>
              <w:jc w:val="both"/>
              <w:rPr>
                <w:rFonts w:ascii="Arial Narrow" w:hAnsi="Arial Narrow"/>
                <w:sz w:val="22"/>
                <w:szCs w:val="22"/>
              </w:rPr>
            </w:pPr>
            <w:r w:rsidRPr="0041668F">
              <w:rPr>
                <w:rFonts w:ascii="Arial Narrow" w:hAnsi="Arial Narrow"/>
                <w:sz w:val="22"/>
                <w:szCs w:val="22"/>
              </w:rPr>
              <w:t>Company Dental Equipment Experience</w:t>
            </w:r>
          </w:p>
        </w:tc>
        <w:tc>
          <w:tcPr>
            <w:tcW w:w="2506" w:type="dxa"/>
            <w:tcBorders>
              <w:top w:val="single" w:sz="4" w:space="0" w:color="auto"/>
              <w:left w:val="single" w:sz="4" w:space="0" w:color="auto"/>
              <w:bottom w:val="single" w:sz="4" w:space="0" w:color="auto"/>
              <w:right w:val="single" w:sz="4" w:space="0" w:color="auto"/>
            </w:tcBorders>
            <w:vAlign w:val="center"/>
          </w:tcPr>
          <w:p w14:paraId="05723B51"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20</w:t>
            </w:r>
          </w:p>
        </w:tc>
      </w:tr>
      <w:tr w:rsidR="00540D6F" w:rsidRPr="0041668F" w14:paraId="21364E0A" w14:textId="77777777" w:rsidTr="006C6271">
        <w:trPr>
          <w:trHeight w:val="432"/>
        </w:trPr>
        <w:tc>
          <w:tcPr>
            <w:tcW w:w="567" w:type="dxa"/>
            <w:tcBorders>
              <w:top w:val="single" w:sz="4" w:space="0" w:color="auto"/>
              <w:left w:val="single" w:sz="4" w:space="0" w:color="auto"/>
              <w:bottom w:val="single" w:sz="4" w:space="0" w:color="auto"/>
              <w:right w:val="single" w:sz="4" w:space="0" w:color="auto"/>
            </w:tcBorders>
            <w:vAlign w:val="center"/>
            <w:hideMark/>
          </w:tcPr>
          <w:p w14:paraId="468E65B1"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FE00380"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sz w:val="22"/>
                <w:szCs w:val="22"/>
              </w:rPr>
              <w:t xml:space="preserve">Product Knowledge and Understanding </w:t>
            </w:r>
          </w:p>
        </w:tc>
        <w:tc>
          <w:tcPr>
            <w:tcW w:w="2506" w:type="dxa"/>
            <w:tcBorders>
              <w:top w:val="single" w:sz="4" w:space="0" w:color="auto"/>
              <w:left w:val="single" w:sz="4" w:space="0" w:color="auto"/>
              <w:bottom w:val="single" w:sz="4" w:space="0" w:color="auto"/>
              <w:right w:val="single" w:sz="4" w:space="0" w:color="auto"/>
            </w:tcBorders>
            <w:vAlign w:val="center"/>
          </w:tcPr>
          <w:p w14:paraId="2FF33B4A"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30</w:t>
            </w:r>
          </w:p>
        </w:tc>
      </w:tr>
      <w:tr w:rsidR="00540D6F" w:rsidRPr="0041668F" w14:paraId="2D9558A7" w14:textId="77777777" w:rsidTr="006C6271">
        <w:trPr>
          <w:trHeight w:val="432"/>
        </w:trPr>
        <w:tc>
          <w:tcPr>
            <w:tcW w:w="567" w:type="dxa"/>
            <w:tcBorders>
              <w:top w:val="single" w:sz="4" w:space="0" w:color="auto"/>
              <w:left w:val="single" w:sz="4" w:space="0" w:color="auto"/>
              <w:bottom w:val="single" w:sz="4" w:space="0" w:color="auto"/>
              <w:right w:val="single" w:sz="4" w:space="0" w:color="auto"/>
            </w:tcBorders>
            <w:vAlign w:val="center"/>
            <w:hideMark/>
          </w:tcPr>
          <w:p w14:paraId="3B5CAC66"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4EABEE" w14:textId="77777777" w:rsidR="00540D6F" w:rsidRPr="0041668F" w:rsidRDefault="00540D6F" w:rsidP="00E90327">
            <w:pPr>
              <w:spacing w:line="360" w:lineRule="auto"/>
              <w:jc w:val="both"/>
              <w:rPr>
                <w:rFonts w:ascii="Arial Narrow" w:hAnsi="Arial Narrow"/>
                <w:sz w:val="22"/>
                <w:szCs w:val="22"/>
              </w:rPr>
            </w:pPr>
            <w:r w:rsidRPr="0041668F">
              <w:rPr>
                <w:rFonts w:ascii="Arial Narrow" w:hAnsi="Arial Narrow"/>
                <w:sz w:val="22"/>
                <w:szCs w:val="22"/>
              </w:rPr>
              <w:t xml:space="preserve">Operational Strategy </w:t>
            </w:r>
          </w:p>
        </w:tc>
        <w:tc>
          <w:tcPr>
            <w:tcW w:w="2506" w:type="dxa"/>
            <w:tcBorders>
              <w:top w:val="single" w:sz="4" w:space="0" w:color="auto"/>
              <w:left w:val="single" w:sz="4" w:space="0" w:color="auto"/>
              <w:bottom w:val="single" w:sz="4" w:space="0" w:color="auto"/>
              <w:right w:val="single" w:sz="4" w:space="0" w:color="auto"/>
            </w:tcBorders>
            <w:vAlign w:val="center"/>
          </w:tcPr>
          <w:p w14:paraId="7E26B25B"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15</w:t>
            </w:r>
          </w:p>
        </w:tc>
      </w:tr>
      <w:tr w:rsidR="00540D6F" w:rsidRPr="0041668F" w14:paraId="6DFA87AF" w14:textId="77777777" w:rsidTr="006C6271">
        <w:trPr>
          <w:trHeight w:val="432"/>
        </w:trPr>
        <w:tc>
          <w:tcPr>
            <w:tcW w:w="567" w:type="dxa"/>
            <w:tcBorders>
              <w:top w:val="single" w:sz="4" w:space="0" w:color="auto"/>
              <w:left w:val="single" w:sz="4" w:space="0" w:color="auto"/>
              <w:bottom w:val="single" w:sz="4" w:space="0" w:color="auto"/>
              <w:right w:val="single" w:sz="4" w:space="0" w:color="auto"/>
            </w:tcBorders>
            <w:vAlign w:val="center"/>
            <w:hideMark/>
          </w:tcPr>
          <w:p w14:paraId="5576C16E"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7E76CBB"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Capacity</w:t>
            </w:r>
          </w:p>
        </w:tc>
        <w:tc>
          <w:tcPr>
            <w:tcW w:w="2506" w:type="dxa"/>
            <w:tcBorders>
              <w:top w:val="single" w:sz="4" w:space="0" w:color="auto"/>
              <w:left w:val="single" w:sz="4" w:space="0" w:color="auto"/>
              <w:bottom w:val="single" w:sz="4" w:space="0" w:color="auto"/>
              <w:right w:val="single" w:sz="4" w:space="0" w:color="auto"/>
            </w:tcBorders>
            <w:vAlign w:val="center"/>
          </w:tcPr>
          <w:p w14:paraId="14431E9F"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20</w:t>
            </w:r>
          </w:p>
        </w:tc>
      </w:tr>
      <w:tr w:rsidR="00540D6F" w:rsidRPr="0041668F" w14:paraId="3BEA6BA5" w14:textId="77777777" w:rsidTr="006C6271">
        <w:trPr>
          <w:trHeight w:val="432"/>
        </w:trPr>
        <w:tc>
          <w:tcPr>
            <w:tcW w:w="567" w:type="dxa"/>
            <w:tcBorders>
              <w:top w:val="single" w:sz="4" w:space="0" w:color="auto"/>
              <w:left w:val="single" w:sz="4" w:space="0" w:color="auto"/>
              <w:bottom w:val="single" w:sz="4" w:space="0" w:color="auto"/>
              <w:right w:val="single" w:sz="4" w:space="0" w:color="auto"/>
            </w:tcBorders>
            <w:vAlign w:val="center"/>
            <w:hideMark/>
          </w:tcPr>
          <w:p w14:paraId="3F34412E"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2B55E3F"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Risk Management Strategy</w:t>
            </w:r>
          </w:p>
        </w:tc>
        <w:tc>
          <w:tcPr>
            <w:tcW w:w="2506" w:type="dxa"/>
            <w:tcBorders>
              <w:top w:val="single" w:sz="4" w:space="0" w:color="auto"/>
              <w:left w:val="single" w:sz="4" w:space="0" w:color="auto"/>
              <w:bottom w:val="single" w:sz="4" w:space="0" w:color="auto"/>
              <w:right w:val="single" w:sz="4" w:space="0" w:color="auto"/>
            </w:tcBorders>
            <w:vAlign w:val="center"/>
          </w:tcPr>
          <w:p w14:paraId="12ED7D3E" w14:textId="77777777" w:rsidR="00540D6F" w:rsidRPr="0041668F" w:rsidRDefault="00540D6F" w:rsidP="00E90327">
            <w:pPr>
              <w:spacing w:line="360" w:lineRule="auto"/>
              <w:jc w:val="both"/>
              <w:rPr>
                <w:rFonts w:ascii="Arial Narrow" w:hAnsi="Arial Narrow" w:cs="Arial"/>
                <w:sz w:val="22"/>
                <w:szCs w:val="22"/>
              </w:rPr>
            </w:pPr>
            <w:r w:rsidRPr="0041668F">
              <w:rPr>
                <w:rFonts w:ascii="Arial Narrow" w:hAnsi="Arial Narrow" w:cs="Arial"/>
                <w:sz w:val="22"/>
                <w:szCs w:val="22"/>
              </w:rPr>
              <w:t>15</w:t>
            </w:r>
          </w:p>
        </w:tc>
      </w:tr>
      <w:tr w:rsidR="00540D6F" w:rsidRPr="0041668F" w14:paraId="55178EB9" w14:textId="77777777" w:rsidTr="006C6271">
        <w:trPr>
          <w:trHeight w:val="432"/>
        </w:trPr>
        <w:tc>
          <w:tcPr>
            <w:tcW w:w="567" w:type="dxa"/>
            <w:tcBorders>
              <w:top w:val="single" w:sz="4" w:space="0" w:color="auto"/>
              <w:left w:val="single" w:sz="4" w:space="0" w:color="auto"/>
              <w:bottom w:val="single" w:sz="4" w:space="0" w:color="auto"/>
              <w:right w:val="single" w:sz="4" w:space="0" w:color="auto"/>
            </w:tcBorders>
            <w:vAlign w:val="center"/>
          </w:tcPr>
          <w:p w14:paraId="2B3074A8" w14:textId="77777777" w:rsidR="00540D6F" w:rsidRPr="0041668F" w:rsidRDefault="00540D6F" w:rsidP="00E90327">
            <w:pPr>
              <w:spacing w:line="360" w:lineRule="auto"/>
              <w:jc w:val="both"/>
              <w:rPr>
                <w:rFonts w:ascii="Arial Narrow" w:hAnsi="Arial Narrow" w:cs="Arial"/>
                <w:b/>
                <w:sz w:val="22"/>
                <w:szCs w:val="22"/>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CF81117" w14:textId="77777777" w:rsidR="00540D6F" w:rsidRPr="0041668F" w:rsidRDefault="00540D6F" w:rsidP="00E90327">
            <w:pPr>
              <w:spacing w:line="360" w:lineRule="auto"/>
              <w:jc w:val="both"/>
              <w:rPr>
                <w:rFonts w:ascii="Arial Narrow" w:hAnsi="Arial Narrow" w:cs="Arial"/>
                <w:b/>
                <w:sz w:val="22"/>
                <w:szCs w:val="22"/>
              </w:rPr>
            </w:pPr>
            <w:r w:rsidRPr="0041668F">
              <w:rPr>
                <w:rFonts w:ascii="Arial Narrow" w:hAnsi="Arial Narrow" w:cs="Arial"/>
                <w:b/>
                <w:sz w:val="22"/>
                <w:szCs w:val="22"/>
              </w:rPr>
              <w:t>Total</w:t>
            </w:r>
          </w:p>
        </w:tc>
        <w:tc>
          <w:tcPr>
            <w:tcW w:w="2506" w:type="dxa"/>
            <w:tcBorders>
              <w:top w:val="single" w:sz="4" w:space="0" w:color="auto"/>
              <w:left w:val="single" w:sz="4" w:space="0" w:color="auto"/>
              <w:bottom w:val="single" w:sz="4" w:space="0" w:color="auto"/>
              <w:right w:val="single" w:sz="4" w:space="0" w:color="auto"/>
            </w:tcBorders>
            <w:vAlign w:val="center"/>
            <w:hideMark/>
          </w:tcPr>
          <w:p w14:paraId="53B4AB2C" w14:textId="77777777" w:rsidR="00540D6F" w:rsidRPr="0041668F" w:rsidRDefault="00540D6F" w:rsidP="00E90327">
            <w:pPr>
              <w:spacing w:line="360" w:lineRule="auto"/>
              <w:jc w:val="both"/>
              <w:rPr>
                <w:rFonts w:ascii="Arial Narrow" w:hAnsi="Arial Narrow" w:cs="Arial"/>
                <w:b/>
                <w:sz w:val="22"/>
                <w:szCs w:val="22"/>
              </w:rPr>
            </w:pPr>
            <w:r w:rsidRPr="0041668F">
              <w:rPr>
                <w:rFonts w:ascii="Arial Narrow" w:hAnsi="Arial Narrow" w:cs="Arial"/>
                <w:b/>
                <w:sz w:val="22"/>
                <w:szCs w:val="22"/>
              </w:rPr>
              <w:t>100</w:t>
            </w:r>
          </w:p>
        </w:tc>
      </w:tr>
    </w:tbl>
    <w:p w14:paraId="74DA81DF" w14:textId="77777777" w:rsidR="0051266D" w:rsidRPr="001452BE" w:rsidRDefault="0051266D" w:rsidP="001452BE">
      <w:pPr>
        <w:jc w:val="both"/>
        <w:rPr>
          <w:bCs/>
          <w:szCs w:val="22"/>
        </w:rPr>
      </w:pPr>
    </w:p>
    <w:p w14:paraId="2CCE8CAE" w14:textId="77777777" w:rsidR="0051266D" w:rsidRPr="0041668F" w:rsidRDefault="0051266D" w:rsidP="00E90327">
      <w:pPr>
        <w:pStyle w:val="ListParagraph"/>
        <w:ind w:left="851"/>
        <w:jc w:val="both"/>
        <w:rPr>
          <w:bCs/>
          <w:szCs w:val="22"/>
        </w:rPr>
      </w:pPr>
    </w:p>
    <w:p w14:paraId="27FA749B" w14:textId="77777777" w:rsidR="00540D6F" w:rsidRPr="0041668F" w:rsidRDefault="00540D6F" w:rsidP="00E90327">
      <w:pPr>
        <w:pStyle w:val="ListParagraph"/>
        <w:numPr>
          <w:ilvl w:val="2"/>
          <w:numId w:val="1"/>
        </w:numPr>
        <w:jc w:val="both"/>
        <w:rPr>
          <w:szCs w:val="22"/>
        </w:rPr>
      </w:pPr>
      <w:r w:rsidRPr="0041668F">
        <w:rPr>
          <w:szCs w:val="22"/>
        </w:rPr>
        <w:t>The score for functionality will be calculated as follows:</w:t>
      </w:r>
    </w:p>
    <w:p w14:paraId="73B80405" w14:textId="4927A86F" w:rsidR="0051266D" w:rsidRDefault="00540D6F" w:rsidP="0051266D">
      <w:pPr>
        <w:pStyle w:val="ListParagraph"/>
        <w:ind w:left="851"/>
        <w:jc w:val="both"/>
        <w:rPr>
          <w:bCs/>
          <w:szCs w:val="22"/>
        </w:rPr>
      </w:pPr>
      <w:r w:rsidRPr="0041668F">
        <w:rPr>
          <w:bCs/>
          <w:szCs w:val="22"/>
        </w:rPr>
        <w:t>Each BEC member will rate each individual criterion on the score sheet using the following value scale:</w:t>
      </w:r>
    </w:p>
    <w:p w14:paraId="2BF1F888" w14:textId="77777777" w:rsidR="001452BE" w:rsidRPr="0051266D" w:rsidRDefault="001452BE" w:rsidP="0051266D">
      <w:pPr>
        <w:pStyle w:val="ListParagraph"/>
        <w:ind w:left="851"/>
        <w:jc w:val="both"/>
        <w:rPr>
          <w:bCs/>
          <w:szCs w:val="22"/>
        </w:rPr>
      </w:pPr>
    </w:p>
    <w:tbl>
      <w:tblPr>
        <w:tblStyle w:val="TableGrid"/>
        <w:tblW w:w="0" w:type="auto"/>
        <w:tblInd w:w="851" w:type="dxa"/>
        <w:tblLook w:val="04A0" w:firstRow="1" w:lastRow="0" w:firstColumn="1" w:lastColumn="0" w:noHBand="0" w:noVBand="1"/>
      </w:tblPr>
      <w:tblGrid>
        <w:gridCol w:w="1696"/>
        <w:gridCol w:w="5103"/>
        <w:gridCol w:w="980"/>
      </w:tblGrid>
      <w:tr w:rsidR="00540D6F" w:rsidRPr="0041668F" w14:paraId="195941DF" w14:textId="77777777" w:rsidTr="0051266D">
        <w:tc>
          <w:tcPr>
            <w:tcW w:w="1696" w:type="dxa"/>
            <w:shd w:val="clear" w:color="auto" w:fill="C00000"/>
            <w:vAlign w:val="center"/>
          </w:tcPr>
          <w:p w14:paraId="261EE1A1" w14:textId="77777777" w:rsidR="00540D6F" w:rsidRPr="0041668F" w:rsidRDefault="00540D6F" w:rsidP="00E90327">
            <w:pPr>
              <w:spacing w:line="360" w:lineRule="auto"/>
              <w:jc w:val="both"/>
              <w:rPr>
                <w:rFonts w:ascii="Arial Narrow" w:hAnsi="Arial Narrow" w:cs="Arial"/>
                <w:b/>
                <w:bCs/>
                <w:sz w:val="22"/>
                <w:szCs w:val="22"/>
              </w:rPr>
            </w:pPr>
            <w:bookmarkStart w:id="25" w:name="_Hlk66425551"/>
            <w:r w:rsidRPr="0041668F">
              <w:rPr>
                <w:rFonts w:ascii="Arial Narrow" w:hAnsi="Arial Narrow" w:cs="Arial"/>
                <w:b/>
                <w:bCs/>
                <w:sz w:val="22"/>
                <w:szCs w:val="22"/>
              </w:rPr>
              <w:lastRenderedPageBreak/>
              <w:t>Performance</w:t>
            </w:r>
          </w:p>
        </w:tc>
        <w:tc>
          <w:tcPr>
            <w:tcW w:w="5103" w:type="dxa"/>
            <w:shd w:val="clear" w:color="auto" w:fill="C00000"/>
            <w:vAlign w:val="center"/>
          </w:tcPr>
          <w:p w14:paraId="09C2AAF8" w14:textId="77777777" w:rsidR="00540D6F" w:rsidRPr="0041668F" w:rsidRDefault="00540D6F"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Description</w:t>
            </w:r>
          </w:p>
        </w:tc>
        <w:tc>
          <w:tcPr>
            <w:tcW w:w="980" w:type="dxa"/>
            <w:shd w:val="clear" w:color="auto" w:fill="C00000"/>
            <w:vAlign w:val="center"/>
          </w:tcPr>
          <w:p w14:paraId="0C259888" w14:textId="77777777" w:rsidR="00540D6F" w:rsidRPr="0041668F" w:rsidRDefault="00540D6F"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Score</w:t>
            </w:r>
          </w:p>
        </w:tc>
      </w:tr>
      <w:tr w:rsidR="00540D6F" w:rsidRPr="0041668F" w14:paraId="2F0F55F7" w14:textId="77777777" w:rsidTr="0051266D">
        <w:tc>
          <w:tcPr>
            <w:tcW w:w="1696" w:type="dxa"/>
            <w:vAlign w:val="center"/>
          </w:tcPr>
          <w:p w14:paraId="1040BECA"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Very good</w:t>
            </w:r>
          </w:p>
        </w:tc>
        <w:tc>
          <w:tcPr>
            <w:tcW w:w="5103" w:type="dxa"/>
            <w:vAlign w:val="center"/>
          </w:tcPr>
          <w:p w14:paraId="1EE3F665"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Response addresses and exceeds the functionality requirements</w:t>
            </w:r>
          </w:p>
        </w:tc>
        <w:tc>
          <w:tcPr>
            <w:tcW w:w="980" w:type="dxa"/>
            <w:vAlign w:val="center"/>
          </w:tcPr>
          <w:p w14:paraId="2A703E36"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3</w:t>
            </w:r>
          </w:p>
        </w:tc>
      </w:tr>
      <w:tr w:rsidR="00540D6F" w:rsidRPr="0041668F" w14:paraId="53529A04" w14:textId="77777777" w:rsidTr="0051266D">
        <w:tc>
          <w:tcPr>
            <w:tcW w:w="1696" w:type="dxa"/>
            <w:vAlign w:val="center"/>
          </w:tcPr>
          <w:p w14:paraId="7A61AEFB"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Compliant</w:t>
            </w:r>
          </w:p>
        </w:tc>
        <w:tc>
          <w:tcPr>
            <w:tcW w:w="5103" w:type="dxa"/>
            <w:vAlign w:val="center"/>
          </w:tcPr>
          <w:p w14:paraId="1082D39D"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Response addresses all functionality requirements</w:t>
            </w:r>
          </w:p>
        </w:tc>
        <w:tc>
          <w:tcPr>
            <w:tcW w:w="980" w:type="dxa"/>
            <w:vAlign w:val="center"/>
          </w:tcPr>
          <w:p w14:paraId="05FCEE67"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2</w:t>
            </w:r>
          </w:p>
        </w:tc>
      </w:tr>
      <w:tr w:rsidR="00540D6F" w:rsidRPr="0041668F" w14:paraId="4CD3E330" w14:textId="77777777" w:rsidTr="0051266D">
        <w:tc>
          <w:tcPr>
            <w:tcW w:w="1696" w:type="dxa"/>
            <w:vAlign w:val="center"/>
          </w:tcPr>
          <w:p w14:paraId="22EB78ED"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Requires attention</w:t>
            </w:r>
          </w:p>
        </w:tc>
        <w:tc>
          <w:tcPr>
            <w:tcW w:w="5103" w:type="dxa"/>
            <w:vAlign w:val="center"/>
          </w:tcPr>
          <w:p w14:paraId="3E8ADE09"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Response partially addresses the functionality requirements</w:t>
            </w:r>
          </w:p>
        </w:tc>
        <w:tc>
          <w:tcPr>
            <w:tcW w:w="980" w:type="dxa"/>
            <w:vAlign w:val="center"/>
          </w:tcPr>
          <w:p w14:paraId="7074D31D"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1</w:t>
            </w:r>
          </w:p>
        </w:tc>
      </w:tr>
      <w:tr w:rsidR="00540D6F" w:rsidRPr="0041668F" w14:paraId="5CAAFB8F" w14:textId="77777777" w:rsidTr="0051266D">
        <w:tc>
          <w:tcPr>
            <w:tcW w:w="1696" w:type="dxa"/>
            <w:vAlign w:val="center"/>
          </w:tcPr>
          <w:p w14:paraId="77BF98C0"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Inadequate</w:t>
            </w:r>
          </w:p>
        </w:tc>
        <w:tc>
          <w:tcPr>
            <w:tcW w:w="5103" w:type="dxa"/>
            <w:vAlign w:val="center"/>
          </w:tcPr>
          <w:p w14:paraId="0C5408AC"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 xml:space="preserve">Response </w:t>
            </w:r>
            <w:r w:rsidRPr="0041668F">
              <w:rPr>
                <w:rFonts w:ascii="Arial Narrow" w:hAnsi="Arial Narrow" w:cs="Arial"/>
                <w:bCs/>
                <w:sz w:val="22"/>
                <w:szCs w:val="22"/>
                <w:u w:val="single"/>
              </w:rPr>
              <w:t>did not address</w:t>
            </w:r>
            <w:r w:rsidRPr="0041668F">
              <w:rPr>
                <w:rFonts w:ascii="Arial Narrow" w:hAnsi="Arial Narrow" w:cs="Arial"/>
                <w:bCs/>
                <w:sz w:val="22"/>
                <w:szCs w:val="22"/>
              </w:rPr>
              <w:t xml:space="preserve"> the functionality requirements</w:t>
            </w:r>
          </w:p>
        </w:tc>
        <w:tc>
          <w:tcPr>
            <w:tcW w:w="980" w:type="dxa"/>
            <w:vAlign w:val="center"/>
          </w:tcPr>
          <w:p w14:paraId="0EDD58F9" w14:textId="77777777" w:rsidR="00540D6F" w:rsidRPr="0041668F" w:rsidRDefault="00540D6F"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0</w:t>
            </w:r>
          </w:p>
        </w:tc>
      </w:tr>
      <w:bookmarkEnd w:id="25"/>
    </w:tbl>
    <w:p w14:paraId="2183904C" w14:textId="77777777" w:rsidR="00E90327" w:rsidRPr="0041668F" w:rsidRDefault="00E90327" w:rsidP="00E90327">
      <w:pPr>
        <w:jc w:val="both"/>
        <w:rPr>
          <w:rFonts w:cstheme="minorBidi"/>
          <w:szCs w:val="22"/>
        </w:rPr>
      </w:pPr>
    </w:p>
    <w:p w14:paraId="4F43820F" w14:textId="4BA8156D" w:rsidR="00E90327" w:rsidRPr="0041668F" w:rsidRDefault="00E90327" w:rsidP="4363E126">
      <w:pPr>
        <w:numPr>
          <w:ilvl w:val="3"/>
          <w:numId w:val="1"/>
        </w:numPr>
        <w:spacing w:before="0" w:after="160"/>
        <w:ind w:left="862" w:hanging="862"/>
        <w:jc w:val="both"/>
        <w:rPr>
          <w:rFonts w:cstheme="minorBidi"/>
          <w:szCs w:val="22"/>
        </w:rPr>
      </w:pPr>
      <w:r w:rsidRPr="0041668F">
        <w:rPr>
          <w:rFonts w:cstheme="minorBidi"/>
          <w:b/>
          <w:bCs/>
          <w:szCs w:val="22"/>
        </w:rPr>
        <w:t>Company Dental Equipment Experience</w:t>
      </w:r>
      <w:r w:rsidR="0051266D">
        <w:rPr>
          <w:rFonts w:cstheme="minorBidi"/>
          <w:b/>
          <w:bCs/>
          <w:szCs w:val="22"/>
        </w:rPr>
        <w:t xml:space="preserve"> (10 points)</w:t>
      </w:r>
    </w:p>
    <w:p w14:paraId="6BE15A1B" w14:textId="77777777" w:rsidR="00E90327" w:rsidRPr="0041668F" w:rsidRDefault="00E90327" w:rsidP="00E90327">
      <w:pPr>
        <w:numPr>
          <w:ilvl w:val="4"/>
          <w:numId w:val="1"/>
        </w:numPr>
        <w:spacing w:before="0" w:after="160"/>
        <w:ind w:left="851" w:right="95" w:hanging="425"/>
        <w:jc w:val="both"/>
        <w:rPr>
          <w:bCs/>
          <w:szCs w:val="22"/>
        </w:rPr>
      </w:pPr>
      <w:r w:rsidRPr="0041668F">
        <w:rPr>
          <w:b/>
          <w:bCs/>
          <w:szCs w:val="22"/>
        </w:rPr>
        <w:t>Previous Work Experience (Total Weight = 10 points, 5 points for validated customers and 5 points for validated experience):</w:t>
      </w:r>
      <w:r w:rsidRPr="0041668F">
        <w:rPr>
          <w:szCs w:val="22"/>
        </w:rPr>
        <w:t xml:space="preserve"> Bidders to provide a comprehensive illustration of the company experience in the dental equipment field in the public and or private sector by completing </w:t>
      </w:r>
      <w:r w:rsidRPr="0041668F">
        <w:rPr>
          <w:b/>
          <w:bCs/>
          <w:szCs w:val="22"/>
        </w:rPr>
        <w:t>Annexure D. The</w:t>
      </w:r>
      <w:r w:rsidRPr="0041668F">
        <w:rPr>
          <w:szCs w:val="22"/>
        </w:rPr>
        <w:t xml:space="preserve"> bidder must</w:t>
      </w:r>
      <w:r w:rsidRPr="0041668F">
        <w:rPr>
          <w:b/>
          <w:bCs/>
          <w:szCs w:val="22"/>
        </w:rPr>
        <w:t xml:space="preserve"> </w:t>
      </w:r>
      <w:r w:rsidRPr="0041668F">
        <w:rPr>
          <w:szCs w:val="22"/>
        </w:rPr>
        <w:t xml:space="preserve">demonstrate full process working experience in years and which include pre-site inspection where applicable, supply, delivery, installation, commissioning, training, and maintenance. </w:t>
      </w:r>
    </w:p>
    <w:p w14:paraId="44C70E5E" w14:textId="11F13B4A" w:rsidR="00E90327" w:rsidRPr="0041668F" w:rsidRDefault="00E90327" w:rsidP="00E90327">
      <w:pPr>
        <w:ind w:left="851"/>
        <w:jc w:val="both"/>
        <w:rPr>
          <w:bCs/>
          <w:szCs w:val="22"/>
        </w:rPr>
      </w:pPr>
      <w:r w:rsidRPr="0041668F">
        <w:rPr>
          <w:bCs/>
          <w:szCs w:val="22"/>
        </w:rPr>
        <w:t xml:space="preserve">The information with regards to contract values and periods, physical address of premises, date of entry into the medical field, products marketed, list of customers that have bought the above products etc must also be included in the demonstration. </w:t>
      </w:r>
      <w:bookmarkStart w:id="26" w:name="_Hlk66871180"/>
    </w:p>
    <w:p w14:paraId="237F0C95" w14:textId="77777777" w:rsidR="00E90327" w:rsidRPr="0041668F" w:rsidRDefault="00E90327" w:rsidP="00E90327">
      <w:pPr>
        <w:ind w:left="851"/>
        <w:jc w:val="both"/>
        <w:rPr>
          <w:bCs/>
          <w:szCs w:val="22"/>
        </w:rPr>
      </w:pPr>
      <w:r w:rsidRPr="0041668F">
        <w:rPr>
          <w:bCs/>
          <w:szCs w:val="22"/>
        </w:rPr>
        <w:t>The scoring will be as follows:</w:t>
      </w:r>
    </w:p>
    <w:tbl>
      <w:tblPr>
        <w:tblStyle w:val="TableGrid3"/>
        <w:tblW w:w="8080" w:type="dxa"/>
        <w:tblInd w:w="846" w:type="dxa"/>
        <w:tblLook w:val="04A0" w:firstRow="1" w:lastRow="0" w:firstColumn="1" w:lastColumn="0" w:noHBand="0" w:noVBand="1"/>
      </w:tblPr>
      <w:tblGrid>
        <w:gridCol w:w="1701"/>
        <w:gridCol w:w="5528"/>
        <w:gridCol w:w="851"/>
      </w:tblGrid>
      <w:tr w:rsidR="00E90327" w:rsidRPr="0041668F" w14:paraId="73DB05B8" w14:textId="77777777" w:rsidTr="0051266D">
        <w:tc>
          <w:tcPr>
            <w:tcW w:w="1701" w:type="dxa"/>
            <w:shd w:val="clear" w:color="auto" w:fill="C00000"/>
            <w:vAlign w:val="center"/>
          </w:tcPr>
          <w:bookmarkEnd w:id="26"/>
          <w:p w14:paraId="5C128133"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Performance</w:t>
            </w:r>
          </w:p>
        </w:tc>
        <w:tc>
          <w:tcPr>
            <w:tcW w:w="5528" w:type="dxa"/>
            <w:shd w:val="clear" w:color="auto" w:fill="C00000"/>
            <w:vAlign w:val="center"/>
          </w:tcPr>
          <w:p w14:paraId="4CF36FE5"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Description</w:t>
            </w:r>
          </w:p>
        </w:tc>
        <w:tc>
          <w:tcPr>
            <w:tcW w:w="851" w:type="dxa"/>
            <w:shd w:val="clear" w:color="auto" w:fill="C00000"/>
            <w:vAlign w:val="center"/>
          </w:tcPr>
          <w:p w14:paraId="32189363"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Score</w:t>
            </w:r>
          </w:p>
        </w:tc>
      </w:tr>
      <w:tr w:rsidR="00E90327" w:rsidRPr="0041668F" w14:paraId="626BD287" w14:textId="77777777" w:rsidTr="0051266D">
        <w:tc>
          <w:tcPr>
            <w:tcW w:w="1701" w:type="dxa"/>
            <w:vAlign w:val="center"/>
          </w:tcPr>
          <w:p w14:paraId="34774BFF"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Very good</w:t>
            </w:r>
          </w:p>
        </w:tc>
        <w:tc>
          <w:tcPr>
            <w:tcW w:w="5528" w:type="dxa"/>
            <w:vAlign w:val="center"/>
          </w:tcPr>
          <w:p w14:paraId="5FAB3BB1" w14:textId="77777777" w:rsidR="00E90327" w:rsidRPr="0041668F" w:rsidRDefault="00E90327" w:rsidP="00E90327">
            <w:pPr>
              <w:spacing w:line="360" w:lineRule="auto"/>
              <w:jc w:val="both"/>
              <w:rPr>
                <w:rFonts w:ascii="Arial Narrow" w:hAnsi="Arial Narrow" w:cs="Arial"/>
                <w:sz w:val="22"/>
                <w:szCs w:val="22"/>
              </w:rPr>
            </w:pPr>
            <w:r w:rsidRPr="0041668F">
              <w:rPr>
                <w:rFonts w:ascii="Arial Narrow" w:hAnsi="Arial Narrow" w:cs="Arial"/>
                <w:sz w:val="22"/>
                <w:szCs w:val="22"/>
              </w:rPr>
              <w:t>8 and above customer demonstration – with more than 8 years’ experience</w:t>
            </w:r>
          </w:p>
        </w:tc>
        <w:tc>
          <w:tcPr>
            <w:tcW w:w="851" w:type="dxa"/>
            <w:vAlign w:val="center"/>
          </w:tcPr>
          <w:p w14:paraId="471DEF22" w14:textId="77777777" w:rsidR="00E90327" w:rsidRPr="0041668F" w:rsidRDefault="00E90327" w:rsidP="00E90327">
            <w:pPr>
              <w:spacing w:line="360" w:lineRule="auto"/>
              <w:jc w:val="both"/>
              <w:rPr>
                <w:rFonts w:ascii="Arial Narrow" w:hAnsi="Arial Narrow" w:cs="Arial"/>
                <w:sz w:val="22"/>
                <w:szCs w:val="22"/>
              </w:rPr>
            </w:pPr>
            <w:r w:rsidRPr="0041668F">
              <w:rPr>
                <w:rFonts w:ascii="Arial Narrow" w:hAnsi="Arial Narrow" w:cs="Arial"/>
                <w:sz w:val="22"/>
                <w:szCs w:val="22"/>
              </w:rPr>
              <w:t>3</w:t>
            </w:r>
          </w:p>
        </w:tc>
      </w:tr>
      <w:tr w:rsidR="00E90327" w:rsidRPr="0041668F" w14:paraId="491CC288" w14:textId="77777777" w:rsidTr="0051266D">
        <w:tc>
          <w:tcPr>
            <w:tcW w:w="1701" w:type="dxa"/>
            <w:vAlign w:val="center"/>
          </w:tcPr>
          <w:p w14:paraId="5D786373"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Compliant</w:t>
            </w:r>
          </w:p>
        </w:tc>
        <w:tc>
          <w:tcPr>
            <w:tcW w:w="5528" w:type="dxa"/>
            <w:vAlign w:val="center"/>
          </w:tcPr>
          <w:p w14:paraId="6E8C2DE2" w14:textId="77777777" w:rsidR="00E90327" w:rsidRPr="0041668F" w:rsidRDefault="00E90327" w:rsidP="00E90327">
            <w:pPr>
              <w:spacing w:line="360" w:lineRule="auto"/>
              <w:jc w:val="both"/>
              <w:rPr>
                <w:rFonts w:ascii="Arial Narrow" w:hAnsi="Arial Narrow" w:cs="Arial"/>
                <w:sz w:val="22"/>
                <w:szCs w:val="22"/>
                <w:lang w:val="en-ZA"/>
              </w:rPr>
            </w:pPr>
            <w:r w:rsidRPr="0041668F">
              <w:rPr>
                <w:rFonts w:ascii="Arial Narrow" w:hAnsi="Arial Narrow" w:cs="Arial"/>
                <w:sz w:val="22"/>
                <w:szCs w:val="22"/>
              </w:rPr>
              <w:t xml:space="preserve">5 and above customer demonstration - with </w:t>
            </w:r>
            <w:r w:rsidRPr="0041668F">
              <w:rPr>
                <w:rFonts w:ascii="Arial Narrow" w:hAnsi="Arial Narrow" w:cs="Arial"/>
                <w:sz w:val="22"/>
                <w:szCs w:val="22"/>
                <w:lang w:val="en-ZA"/>
              </w:rPr>
              <w:t>more than</w:t>
            </w:r>
            <w:r w:rsidRPr="0041668F">
              <w:rPr>
                <w:rFonts w:ascii="Arial Narrow" w:hAnsi="Arial Narrow" w:cs="Arial"/>
                <w:sz w:val="22"/>
                <w:szCs w:val="22"/>
              </w:rPr>
              <w:t xml:space="preserve"> 5 years’ experience</w:t>
            </w:r>
          </w:p>
        </w:tc>
        <w:tc>
          <w:tcPr>
            <w:tcW w:w="851" w:type="dxa"/>
            <w:vAlign w:val="center"/>
          </w:tcPr>
          <w:p w14:paraId="12C921A7" w14:textId="77777777" w:rsidR="00E90327" w:rsidRPr="0041668F" w:rsidRDefault="00E90327" w:rsidP="00E90327">
            <w:pPr>
              <w:spacing w:line="360" w:lineRule="auto"/>
              <w:jc w:val="both"/>
              <w:rPr>
                <w:rFonts w:ascii="Arial Narrow" w:hAnsi="Arial Narrow" w:cs="Arial"/>
                <w:sz w:val="22"/>
                <w:szCs w:val="22"/>
              </w:rPr>
            </w:pPr>
            <w:r w:rsidRPr="0041668F">
              <w:rPr>
                <w:rFonts w:ascii="Arial Narrow" w:hAnsi="Arial Narrow" w:cs="Arial"/>
                <w:sz w:val="22"/>
                <w:szCs w:val="22"/>
              </w:rPr>
              <w:t>2</w:t>
            </w:r>
          </w:p>
        </w:tc>
      </w:tr>
      <w:tr w:rsidR="00E90327" w:rsidRPr="0041668F" w14:paraId="3D1876DD" w14:textId="77777777" w:rsidTr="0051266D">
        <w:tc>
          <w:tcPr>
            <w:tcW w:w="1701" w:type="dxa"/>
            <w:vAlign w:val="center"/>
          </w:tcPr>
          <w:p w14:paraId="6F5FC474"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Requires attention</w:t>
            </w:r>
          </w:p>
        </w:tc>
        <w:tc>
          <w:tcPr>
            <w:tcW w:w="5528" w:type="dxa"/>
            <w:vAlign w:val="center"/>
          </w:tcPr>
          <w:p w14:paraId="4800894E" w14:textId="77777777" w:rsidR="00E90327" w:rsidRPr="0041668F" w:rsidRDefault="00E90327" w:rsidP="00E90327">
            <w:pPr>
              <w:spacing w:line="360" w:lineRule="auto"/>
              <w:jc w:val="both"/>
              <w:rPr>
                <w:rFonts w:ascii="Arial Narrow" w:hAnsi="Arial Narrow" w:cs="Arial"/>
                <w:sz w:val="22"/>
                <w:szCs w:val="22"/>
                <w:lang w:val="en-ZA"/>
              </w:rPr>
            </w:pPr>
            <w:r w:rsidRPr="0041668F">
              <w:rPr>
                <w:rFonts w:ascii="Arial Narrow" w:hAnsi="Arial Narrow" w:cs="Arial"/>
                <w:sz w:val="22"/>
                <w:szCs w:val="22"/>
              </w:rPr>
              <w:t xml:space="preserve">4 and less customer demonstration - with </w:t>
            </w:r>
            <w:r w:rsidRPr="0041668F">
              <w:rPr>
                <w:rFonts w:ascii="Arial Narrow" w:hAnsi="Arial Narrow" w:cs="Arial"/>
                <w:sz w:val="22"/>
                <w:szCs w:val="22"/>
                <w:lang w:val="en-ZA"/>
              </w:rPr>
              <w:t xml:space="preserve">more than </w:t>
            </w:r>
            <w:r w:rsidRPr="0041668F">
              <w:rPr>
                <w:rFonts w:ascii="Arial Narrow" w:hAnsi="Arial Narrow" w:cs="Arial"/>
                <w:sz w:val="22"/>
                <w:szCs w:val="22"/>
              </w:rPr>
              <w:t>2 years</w:t>
            </w:r>
            <w:r w:rsidRPr="0041668F">
              <w:rPr>
                <w:rFonts w:ascii="Arial Narrow" w:hAnsi="Arial Narrow" w:cs="Arial"/>
                <w:sz w:val="22"/>
                <w:szCs w:val="22"/>
                <w:lang w:val="en-ZA"/>
              </w:rPr>
              <w:t>’</w:t>
            </w:r>
            <w:r w:rsidRPr="0041668F">
              <w:rPr>
                <w:rFonts w:ascii="Arial Narrow" w:hAnsi="Arial Narrow" w:cs="Arial"/>
                <w:sz w:val="22"/>
                <w:szCs w:val="22"/>
              </w:rPr>
              <w:t xml:space="preserve"> experience </w:t>
            </w:r>
          </w:p>
        </w:tc>
        <w:tc>
          <w:tcPr>
            <w:tcW w:w="851" w:type="dxa"/>
            <w:vAlign w:val="center"/>
          </w:tcPr>
          <w:p w14:paraId="57A05638" w14:textId="77777777" w:rsidR="00E90327" w:rsidRPr="0041668F" w:rsidRDefault="00E90327" w:rsidP="00E90327">
            <w:pPr>
              <w:spacing w:line="360" w:lineRule="auto"/>
              <w:jc w:val="both"/>
              <w:rPr>
                <w:rFonts w:ascii="Arial Narrow" w:hAnsi="Arial Narrow" w:cs="Arial"/>
                <w:sz w:val="22"/>
                <w:szCs w:val="22"/>
              </w:rPr>
            </w:pPr>
            <w:r w:rsidRPr="0041668F">
              <w:rPr>
                <w:rFonts w:ascii="Arial Narrow" w:hAnsi="Arial Narrow" w:cs="Arial"/>
                <w:sz w:val="22"/>
                <w:szCs w:val="22"/>
              </w:rPr>
              <w:t>1</w:t>
            </w:r>
          </w:p>
        </w:tc>
      </w:tr>
      <w:tr w:rsidR="00E90327" w:rsidRPr="0041668F" w14:paraId="0A129E9D" w14:textId="77777777" w:rsidTr="0051266D">
        <w:tc>
          <w:tcPr>
            <w:tcW w:w="1701" w:type="dxa"/>
            <w:vAlign w:val="center"/>
          </w:tcPr>
          <w:p w14:paraId="6E94D1ED"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Inadequate</w:t>
            </w:r>
          </w:p>
        </w:tc>
        <w:tc>
          <w:tcPr>
            <w:tcW w:w="5528" w:type="dxa"/>
            <w:vAlign w:val="center"/>
          </w:tcPr>
          <w:p w14:paraId="5E46628A" w14:textId="77777777" w:rsidR="00E90327" w:rsidRPr="0041668F" w:rsidRDefault="00E90327" w:rsidP="00E90327">
            <w:pPr>
              <w:spacing w:line="360" w:lineRule="auto"/>
              <w:jc w:val="both"/>
              <w:rPr>
                <w:rFonts w:ascii="Arial Narrow" w:hAnsi="Arial Narrow" w:cs="Arial"/>
                <w:sz w:val="22"/>
                <w:szCs w:val="22"/>
              </w:rPr>
            </w:pPr>
            <w:r w:rsidRPr="0041668F">
              <w:rPr>
                <w:rFonts w:ascii="Arial Narrow" w:hAnsi="Arial Narrow" w:cs="Arial"/>
                <w:sz w:val="22"/>
                <w:szCs w:val="22"/>
              </w:rPr>
              <w:t>2 or zero customer demonstration with less than 2 years of experience</w:t>
            </w:r>
          </w:p>
        </w:tc>
        <w:tc>
          <w:tcPr>
            <w:tcW w:w="851" w:type="dxa"/>
            <w:vAlign w:val="center"/>
          </w:tcPr>
          <w:p w14:paraId="4D3F2245" w14:textId="77777777" w:rsidR="00E90327" w:rsidRPr="0041668F" w:rsidRDefault="00E90327" w:rsidP="00E90327">
            <w:pPr>
              <w:spacing w:line="360" w:lineRule="auto"/>
              <w:jc w:val="both"/>
              <w:rPr>
                <w:rFonts w:ascii="Arial Narrow" w:hAnsi="Arial Narrow" w:cs="Arial"/>
                <w:sz w:val="22"/>
                <w:szCs w:val="22"/>
              </w:rPr>
            </w:pPr>
            <w:r w:rsidRPr="0041668F">
              <w:rPr>
                <w:rFonts w:ascii="Arial Narrow" w:hAnsi="Arial Narrow" w:cs="Arial"/>
                <w:sz w:val="22"/>
                <w:szCs w:val="22"/>
              </w:rPr>
              <w:t>0</w:t>
            </w:r>
          </w:p>
        </w:tc>
      </w:tr>
    </w:tbl>
    <w:p w14:paraId="075BB5F2" w14:textId="77777777" w:rsidR="00E90327" w:rsidRPr="0041668F" w:rsidRDefault="00E90327" w:rsidP="00E90327">
      <w:pPr>
        <w:tabs>
          <w:tab w:val="left" w:pos="-720"/>
        </w:tabs>
        <w:spacing w:before="0" w:after="160"/>
        <w:ind w:left="851" w:firstLine="567"/>
        <w:contextualSpacing/>
        <w:jc w:val="both"/>
        <w:rPr>
          <w:b/>
          <w:szCs w:val="22"/>
        </w:rPr>
      </w:pPr>
    </w:p>
    <w:p w14:paraId="645FAE46" w14:textId="77777777" w:rsidR="00E90327" w:rsidRPr="0041668F" w:rsidRDefault="00E90327" w:rsidP="00E90327">
      <w:pPr>
        <w:numPr>
          <w:ilvl w:val="4"/>
          <w:numId w:val="1"/>
        </w:numPr>
        <w:spacing w:before="0" w:after="160"/>
        <w:ind w:left="851" w:hanging="425"/>
        <w:jc w:val="both"/>
        <w:rPr>
          <w:bCs/>
          <w:szCs w:val="22"/>
        </w:rPr>
      </w:pPr>
      <w:r w:rsidRPr="0041668F">
        <w:rPr>
          <w:b/>
          <w:bCs/>
          <w:szCs w:val="22"/>
        </w:rPr>
        <w:t>Reference Letters (10 points):</w:t>
      </w:r>
      <w:r w:rsidRPr="0041668F">
        <w:rPr>
          <w:szCs w:val="22"/>
        </w:rPr>
        <w:t xml:space="preserve"> Bidders must submit documentary evidence to demonstrate previous experience of the bidder in undertaking projects of this nature in the medical equipment field. The bidders are therefore required to submit a minimum of three reference letters which indicate a proven track record as follows:</w:t>
      </w:r>
    </w:p>
    <w:p w14:paraId="45AD9775" w14:textId="77777777" w:rsidR="00E90327" w:rsidRPr="0041668F" w:rsidRDefault="00E90327" w:rsidP="00E90327">
      <w:pPr>
        <w:numPr>
          <w:ilvl w:val="0"/>
          <w:numId w:val="22"/>
        </w:numPr>
        <w:spacing w:before="0" w:after="160"/>
        <w:ind w:left="1418" w:hanging="567"/>
        <w:jc w:val="both"/>
        <w:rPr>
          <w:bCs/>
          <w:szCs w:val="22"/>
        </w:rPr>
      </w:pPr>
      <w:r w:rsidRPr="0041668F">
        <w:rPr>
          <w:bCs/>
          <w:szCs w:val="22"/>
        </w:rPr>
        <w:lastRenderedPageBreak/>
        <w:t xml:space="preserve">Letters must be from previous clients in the last five years, from health intuitions in the public or private sector. </w:t>
      </w:r>
    </w:p>
    <w:p w14:paraId="2F985027" w14:textId="77777777" w:rsidR="00E90327" w:rsidRPr="0041668F" w:rsidRDefault="00E90327" w:rsidP="00E90327">
      <w:pPr>
        <w:numPr>
          <w:ilvl w:val="0"/>
          <w:numId w:val="22"/>
        </w:numPr>
        <w:spacing w:before="0" w:after="160"/>
        <w:ind w:left="1418" w:hanging="567"/>
        <w:jc w:val="both"/>
        <w:rPr>
          <w:bCs/>
          <w:szCs w:val="22"/>
        </w:rPr>
      </w:pPr>
      <w:r w:rsidRPr="0041668F">
        <w:rPr>
          <w:bCs/>
          <w:szCs w:val="22"/>
        </w:rPr>
        <w:t>The letter must include number of equipment’s supplied to the client and type of maintenance, value of equipment’s/contract and contract period.</w:t>
      </w:r>
    </w:p>
    <w:p w14:paraId="0147AA2F" w14:textId="77777777" w:rsidR="00E90327" w:rsidRPr="0041668F" w:rsidRDefault="00E90327" w:rsidP="00E90327">
      <w:pPr>
        <w:numPr>
          <w:ilvl w:val="0"/>
          <w:numId w:val="22"/>
        </w:numPr>
        <w:spacing w:before="0" w:after="160"/>
        <w:ind w:left="1418" w:hanging="567"/>
        <w:jc w:val="both"/>
        <w:rPr>
          <w:bCs/>
          <w:szCs w:val="22"/>
        </w:rPr>
      </w:pPr>
      <w:r w:rsidRPr="0041668F">
        <w:rPr>
          <w:bCs/>
          <w:szCs w:val="22"/>
        </w:rPr>
        <w:t xml:space="preserve">The letter must be on the letterhead of the client, with contactable details (name of institution/ company, physical address, email, cell/telephone number). </w:t>
      </w:r>
    </w:p>
    <w:p w14:paraId="35588186" w14:textId="5844D8FE" w:rsidR="00E90327" w:rsidRPr="0041668F" w:rsidRDefault="00E90327" w:rsidP="00E90327">
      <w:pPr>
        <w:numPr>
          <w:ilvl w:val="0"/>
          <w:numId w:val="22"/>
        </w:numPr>
        <w:spacing w:before="0" w:after="160"/>
        <w:ind w:left="1418" w:hanging="567"/>
        <w:jc w:val="both"/>
        <w:rPr>
          <w:szCs w:val="22"/>
        </w:rPr>
      </w:pPr>
      <w:r w:rsidRPr="0041668F">
        <w:rPr>
          <w:szCs w:val="22"/>
        </w:rPr>
        <w:t xml:space="preserve">The letters must </w:t>
      </w:r>
      <w:r w:rsidR="009D53E3">
        <w:rPr>
          <w:szCs w:val="22"/>
        </w:rPr>
        <w:t xml:space="preserve">demonstrate </w:t>
      </w:r>
      <w:r w:rsidRPr="0041668F">
        <w:rPr>
          <w:szCs w:val="22"/>
        </w:rPr>
        <w:t>customers</w:t>
      </w:r>
      <w:r w:rsidR="009D53E3">
        <w:rPr>
          <w:szCs w:val="22"/>
        </w:rPr>
        <w:t xml:space="preserve"> </w:t>
      </w:r>
      <w:r w:rsidRPr="0041668F">
        <w:rPr>
          <w:szCs w:val="22"/>
        </w:rPr>
        <w:t xml:space="preserve">Previous Work </w:t>
      </w:r>
    </w:p>
    <w:p w14:paraId="1F6DD137" w14:textId="77777777" w:rsidR="00E90327" w:rsidRPr="0041668F" w:rsidRDefault="00E90327" w:rsidP="00E90327">
      <w:pPr>
        <w:numPr>
          <w:ilvl w:val="0"/>
          <w:numId w:val="22"/>
        </w:numPr>
        <w:spacing w:before="0" w:after="160"/>
        <w:ind w:left="1418" w:hanging="567"/>
        <w:jc w:val="both"/>
        <w:rPr>
          <w:bCs/>
          <w:szCs w:val="22"/>
        </w:rPr>
      </w:pPr>
      <w:r w:rsidRPr="0041668F">
        <w:rPr>
          <w:bCs/>
          <w:szCs w:val="22"/>
        </w:rPr>
        <w:t>The reference letters must be accompanied by at least one purchasing order and a delivery note of the relevant institution.</w:t>
      </w:r>
    </w:p>
    <w:p w14:paraId="530000A9" w14:textId="0680FD8D" w:rsidR="00E90327" w:rsidRPr="0041668F" w:rsidRDefault="00E90327" w:rsidP="4363E126">
      <w:pPr>
        <w:numPr>
          <w:ilvl w:val="0"/>
          <w:numId w:val="22"/>
        </w:numPr>
        <w:spacing w:before="0" w:after="160"/>
        <w:ind w:left="1418" w:hanging="567"/>
        <w:jc w:val="both"/>
        <w:rPr>
          <w:szCs w:val="22"/>
        </w:rPr>
      </w:pPr>
      <w:r w:rsidRPr="0041668F">
        <w:rPr>
          <w:szCs w:val="22"/>
        </w:rPr>
        <w:t>The scoring will be as follows:</w:t>
      </w:r>
      <w:r w:rsidR="00A6526B">
        <w:rPr>
          <w:szCs w:val="22"/>
        </w:rPr>
        <w:t xml:space="preserve"> </w:t>
      </w:r>
    </w:p>
    <w:tbl>
      <w:tblPr>
        <w:tblStyle w:val="TableGrid3"/>
        <w:tblW w:w="8080" w:type="dxa"/>
        <w:tblInd w:w="846" w:type="dxa"/>
        <w:tblLook w:val="04A0" w:firstRow="1" w:lastRow="0" w:firstColumn="1" w:lastColumn="0" w:noHBand="0" w:noVBand="1"/>
      </w:tblPr>
      <w:tblGrid>
        <w:gridCol w:w="1701"/>
        <w:gridCol w:w="5245"/>
        <w:gridCol w:w="1134"/>
      </w:tblGrid>
      <w:tr w:rsidR="00E90327" w:rsidRPr="0041668F" w14:paraId="5FCD401C" w14:textId="77777777" w:rsidTr="009D53E3">
        <w:tc>
          <w:tcPr>
            <w:tcW w:w="1701" w:type="dxa"/>
            <w:shd w:val="clear" w:color="auto" w:fill="C00000"/>
            <w:vAlign w:val="center"/>
          </w:tcPr>
          <w:p w14:paraId="42263524"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Performance</w:t>
            </w:r>
          </w:p>
        </w:tc>
        <w:tc>
          <w:tcPr>
            <w:tcW w:w="5245" w:type="dxa"/>
            <w:shd w:val="clear" w:color="auto" w:fill="C00000"/>
            <w:vAlign w:val="center"/>
          </w:tcPr>
          <w:p w14:paraId="4ED16ADD"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Description</w:t>
            </w:r>
          </w:p>
        </w:tc>
        <w:tc>
          <w:tcPr>
            <w:tcW w:w="1134" w:type="dxa"/>
            <w:shd w:val="clear" w:color="auto" w:fill="C00000"/>
            <w:vAlign w:val="center"/>
          </w:tcPr>
          <w:p w14:paraId="52FD7062"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Score</w:t>
            </w:r>
          </w:p>
        </w:tc>
      </w:tr>
      <w:tr w:rsidR="00E90327" w:rsidRPr="0041668F" w14:paraId="35878ADE" w14:textId="77777777" w:rsidTr="009D53E3">
        <w:tc>
          <w:tcPr>
            <w:tcW w:w="1701" w:type="dxa"/>
            <w:vAlign w:val="center"/>
          </w:tcPr>
          <w:p w14:paraId="60214A36"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Very good</w:t>
            </w:r>
          </w:p>
        </w:tc>
        <w:tc>
          <w:tcPr>
            <w:tcW w:w="5245" w:type="dxa"/>
            <w:vAlign w:val="center"/>
          </w:tcPr>
          <w:p w14:paraId="7828E3DD" w14:textId="512479CF" w:rsidR="00E90327" w:rsidRPr="0041668F" w:rsidRDefault="58FE01BD" w:rsidP="00E90327">
            <w:pPr>
              <w:spacing w:line="360" w:lineRule="auto"/>
              <w:jc w:val="both"/>
              <w:rPr>
                <w:rFonts w:ascii="Arial Narrow" w:hAnsi="Arial Narrow" w:cs="Arial"/>
                <w:sz w:val="22"/>
                <w:szCs w:val="22"/>
              </w:rPr>
            </w:pPr>
            <w:r w:rsidRPr="0041668F">
              <w:rPr>
                <w:rFonts w:ascii="Arial Narrow" w:hAnsi="Arial Narrow" w:cs="Arial"/>
                <w:sz w:val="22"/>
                <w:szCs w:val="22"/>
              </w:rPr>
              <w:t>5 and more valid letters</w:t>
            </w:r>
            <w:r w:rsidR="00A6526B">
              <w:rPr>
                <w:rFonts w:ascii="Arial Narrow" w:hAnsi="Arial Narrow" w:cs="Arial"/>
                <w:sz w:val="22"/>
                <w:szCs w:val="22"/>
              </w:rPr>
              <w:t xml:space="preserve"> + 3</w:t>
            </w:r>
            <w:r w:rsidR="00A6526B" w:rsidRPr="00A6526B">
              <w:rPr>
                <w:rFonts w:ascii="Arial Narrow" w:hAnsi="Arial Narrow" w:cs="Arial"/>
                <w:sz w:val="22"/>
                <w:szCs w:val="22"/>
              </w:rPr>
              <w:t xml:space="preserve"> purchasing order</w:t>
            </w:r>
            <w:r w:rsidR="00A6526B">
              <w:rPr>
                <w:rFonts w:ascii="Arial Narrow" w:hAnsi="Arial Narrow" w:cs="Arial"/>
                <w:sz w:val="22"/>
                <w:szCs w:val="22"/>
              </w:rPr>
              <w:t>s</w:t>
            </w:r>
            <w:r w:rsidR="00A6526B" w:rsidRPr="00A6526B">
              <w:rPr>
                <w:rFonts w:ascii="Arial Narrow" w:hAnsi="Arial Narrow" w:cs="Arial"/>
                <w:sz w:val="22"/>
                <w:szCs w:val="22"/>
              </w:rPr>
              <w:t xml:space="preserve"> and </w:t>
            </w:r>
            <w:r w:rsidR="00A6526B">
              <w:rPr>
                <w:rFonts w:ascii="Arial Narrow" w:hAnsi="Arial Narrow" w:cs="Arial"/>
                <w:sz w:val="22"/>
                <w:szCs w:val="22"/>
              </w:rPr>
              <w:t xml:space="preserve">3 </w:t>
            </w:r>
            <w:r w:rsidR="00A6526B" w:rsidRPr="00A6526B">
              <w:rPr>
                <w:rFonts w:ascii="Arial Narrow" w:hAnsi="Arial Narrow" w:cs="Arial"/>
                <w:sz w:val="22"/>
                <w:szCs w:val="22"/>
              </w:rPr>
              <w:t>delivery note</w:t>
            </w:r>
            <w:r w:rsidR="00A6526B">
              <w:rPr>
                <w:rFonts w:ascii="Arial Narrow" w:hAnsi="Arial Narrow" w:cs="Arial"/>
                <w:sz w:val="22"/>
                <w:szCs w:val="22"/>
              </w:rPr>
              <w:t>s</w:t>
            </w:r>
          </w:p>
        </w:tc>
        <w:tc>
          <w:tcPr>
            <w:tcW w:w="1134" w:type="dxa"/>
            <w:vAlign w:val="center"/>
          </w:tcPr>
          <w:p w14:paraId="53BA84DA"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3</w:t>
            </w:r>
          </w:p>
        </w:tc>
      </w:tr>
      <w:tr w:rsidR="00E90327" w:rsidRPr="0041668F" w14:paraId="7CC8F7DD" w14:textId="77777777" w:rsidTr="009D53E3">
        <w:tc>
          <w:tcPr>
            <w:tcW w:w="1701" w:type="dxa"/>
            <w:vAlign w:val="center"/>
          </w:tcPr>
          <w:p w14:paraId="2BE7412A"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Compliant</w:t>
            </w:r>
          </w:p>
        </w:tc>
        <w:tc>
          <w:tcPr>
            <w:tcW w:w="5245" w:type="dxa"/>
            <w:vAlign w:val="center"/>
          </w:tcPr>
          <w:p w14:paraId="61BBABEB" w14:textId="7F61D78E" w:rsidR="00E90327" w:rsidRPr="0041668F" w:rsidRDefault="00E90327" w:rsidP="00E90327">
            <w:pPr>
              <w:spacing w:line="360" w:lineRule="auto"/>
              <w:jc w:val="both"/>
              <w:rPr>
                <w:rFonts w:ascii="Arial Narrow" w:hAnsi="Arial Narrow" w:cs="Arial"/>
                <w:sz w:val="22"/>
                <w:szCs w:val="22"/>
                <w:lang w:val="en-ZA"/>
              </w:rPr>
            </w:pPr>
            <w:r w:rsidRPr="0041668F">
              <w:rPr>
                <w:rFonts w:ascii="Arial Narrow" w:hAnsi="Arial Narrow" w:cs="Arial"/>
                <w:sz w:val="22"/>
                <w:szCs w:val="22"/>
              </w:rPr>
              <w:t>3 - 4 valid letters</w:t>
            </w:r>
            <w:r w:rsidR="00A6526B">
              <w:rPr>
                <w:rFonts w:ascii="Arial Narrow" w:hAnsi="Arial Narrow" w:cs="Arial"/>
                <w:sz w:val="22"/>
                <w:szCs w:val="22"/>
              </w:rPr>
              <w:t xml:space="preserve"> + </w:t>
            </w:r>
            <w:r w:rsidR="00A6526B" w:rsidRPr="00A6526B">
              <w:rPr>
                <w:rFonts w:ascii="Arial Narrow" w:hAnsi="Arial Narrow" w:cs="Arial"/>
                <w:sz w:val="22"/>
                <w:szCs w:val="22"/>
              </w:rPr>
              <w:t>2 purchasing order</w:t>
            </w:r>
            <w:r w:rsidR="00A6526B">
              <w:rPr>
                <w:rFonts w:ascii="Arial Narrow" w:hAnsi="Arial Narrow" w:cs="Arial"/>
                <w:sz w:val="22"/>
                <w:szCs w:val="22"/>
              </w:rPr>
              <w:t>s</w:t>
            </w:r>
            <w:r w:rsidR="00A6526B" w:rsidRPr="00A6526B">
              <w:rPr>
                <w:rFonts w:ascii="Arial Narrow" w:hAnsi="Arial Narrow" w:cs="Arial"/>
                <w:sz w:val="22"/>
                <w:szCs w:val="22"/>
              </w:rPr>
              <w:t xml:space="preserve"> and 2 delivery note</w:t>
            </w:r>
            <w:r w:rsidR="00A6526B">
              <w:rPr>
                <w:rFonts w:ascii="Arial Narrow" w:hAnsi="Arial Narrow" w:cs="Arial"/>
                <w:sz w:val="22"/>
                <w:szCs w:val="22"/>
              </w:rPr>
              <w:t>s</w:t>
            </w:r>
          </w:p>
        </w:tc>
        <w:tc>
          <w:tcPr>
            <w:tcW w:w="1134" w:type="dxa"/>
            <w:vAlign w:val="center"/>
          </w:tcPr>
          <w:p w14:paraId="77BF3108" w14:textId="77777777" w:rsidR="00E90327" w:rsidRPr="0041668F" w:rsidRDefault="00E90327" w:rsidP="694743DA">
            <w:pPr>
              <w:spacing w:line="360" w:lineRule="auto"/>
              <w:jc w:val="both"/>
              <w:rPr>
                <w:rFonts w:ascii="Arial Narrow" w:hAnsi="Arial Narrow" w:cs="Arial"/>
                <w:sz w:val="22"/>
                <w:szCs w:val="22"/>
              </w:rPr>
            </w:pPr>
            <w:r w:rsidRPr="0041668F">
              <w:rPr>
                <w:rFonts w:ascii="Arial Narrow" w:hAnsi="Arial Narrow" w:cs="Arial"/>
                <w:sz w:val="22"/>
                <w:szCs w:val="22"/>
              </w:rPr>
              <w:t>2</w:t>
            </w:r>
          </w:p>
        </w:tc>
      </w:tr>
      <w:tr w:rsidR="00E90327" w:rsidRPr="0041668F" w14:paraId="296ED910" w14:textId="77777777" w:rsidTr="009D53E3">
        <w:tc>
          <w:tcPr>
            <w:tcW w:w="1701" w:type="dxa"/>
            <w:vAlign w:val="center"/>
          </w:tcPr>
          <w:p w14:paraId="44D9D225"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Requires attention</w:t>
            </w:r>
          </w:p>
        </w:tc>
        <w:tc>
          <w:tcPr>
            <w:tcW w:w="5245" w:type="dxa"/>
            <w:vAlign w:val="center"/>
          </w:tcPr>
          <w:p w14:paraId="735FAED4" w14:textId="5B344638" w:rsidR="00E90327" w:rsidRPr="0041668F" w:rsidRDefault="00E90327" w:rsidP="00E90327">
            <w:pPr>
              <w:spacing w:line="360" w:lineRule="auto"/>
              <w:jc w:val="both"/>
              <w:rPr>
                <w:rFonts w:ascii="Arial Narrow" w:hAnsi="Arial Narrow" w:cs="Arial"/>
                <w:sz w:val="22"/>
                <w:szCs w:val="22"/>
                <w:lang w:val="en-ZA"/>
              </w:rPr>
            </w:pPr>
            <w:r w:rsidRPr="0041668F">
              <w:rPr>
                <w:rFonts w:ascii="Arial Narrow" w:hAnsi="Arial Narrow" w:cs="Arial"/>
                <w:sz w:val="22"/>
                <w:szCs w:val="22"/>
              </w:rPr>
              <w:t>2 valid letters</w:t>
            </w:r>
            <w:r w:rsidRPr="0041668F">
              <w:rPr>
                <w:rFonts w:ascii="Arial Narrow" w:hAnsi="Arial Narrow" w:cs="Arial"/>
                <w:sz w:val="22"/>
                <w:szCs w:val="22"/>
                <w:lang w:val="en-ZA"/>
              </w:rPr>
              <w:t xml:space="preserve"> </w:t>
            </w:r>
            <w:r w:rsidR="00A6526B" w:rsidRPr="00A6526B">
              <w:rPr>
                <w:rFonts w:ascii="Arial Narrow" w:hAnsi="Arial Narrow" w:cs="Arial"/>
                <w:sz w:val="22"/>
                <w:szCs w:val="22"/>
                <w:lang w:val="en-ZA"/>
              </w:rPr>
              <w:t xml:space="preserve">+ </w:t>
            </w:r>
            <w:r w:rsidR="00A6526B">
              <w:rPr>
                <w:rFonts w:ascii="Arial Narrow" w:hAnsi="Arial Narrow" w:cs="Arial"/>
                <w:sz w:val="22"/>
                <w:szCs w:val="22"/>
                <w:lang w:val="en-ZA"/>
              </w:rPr>
              <w:t>1</w:t>
            </w:r>
            <w:r w:rsidR="00A6526B" w:rsidRPr="00A6526B">
              <w:rPr>
                <w:rFonts w:ascii="Arial Narrow" w:hAnsi="Arial Narrow" w:cs="Arial"/>
                <w:sz w:val="22"/>
                <w:szCs w:val="22"/>
                <w:lang w:val="en-ZA"/>
              </w:rPr>
              <w:t xml:space="preserve"> purchasing order and </w:t>
            </w:r>
            <w:r w:rsidR="00A6526B">
              <w:rPr>
                <w:rFonts w:ascii="Arial Narrow" w:hAnsi="Arial Narrow" w:cs="Arial"/>
                <w:sz w:val="22"/>
                <w:szCs w:val="22"/>
                <w:lang w:val="en-ZA"/>
              </w:rPr>
              <w:t>1</w:t>
            </w:r>
            <w:r w:rsidR="00A6526B" w:rsidRPr="00A6526B">
              <w:rPr>
                <w:rFonts w:ascii="Arial Narrow" w:hAnsi="Arial Narrow" w:cs="Arial"/>
                <w:sz w:val="22"/>
                <w:szCs w:val="22"/>
                <w:lang w:val="en-ZA"/>
              </w:rPr>
              <w:t xml:space="preserve"> delivery note</w:t>
            </w:r>
          </w:p>
        </w:tc>
        <w:tc>
          <w:tcPr>
            <w:tcW w:w="1134" w:type="dxa"/>
            <w:vAlign w:val="center"/>
          </w:tcPr>
          <w:p w14:paraId="38C2EF9B"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1</w:t>
            </w:r>
          </w:p>
        </w:tc>
      </w:tr>
      <w:tr w:rsidR="00E90327" w:rsidRPr="0041668F" w14:paraId="3C81255A" w14:textId="77777777" w:rsidTr="009D53E3">
        <w:tc>
          <w:tcPr>
            <w:tcW w:w="1701" w:type="dxa"/>
            <w:vAlign w:val="center"/>
          </w:tcPr>
          <w:p w14:paraId="1C8A06CB"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Inadequate</w:t>
            </w:r>
          </w:p>
        </w:tc>
        <w:tc>
          <w:tcPr>
            <w:tcW w:w="5245" w:type="dxa"/>
            <w:vAlign w:val="center"/>
          </w:tcPr>
          <w:p w14:paraId="76335443" w14:textId="791D15DF"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1 valid 0r no letter</w:t>
            </w:r>
            <w:r w:rsidR="00A6526B">
              <w:rPr>
                <w:rFonts w:ascii="Arial Narrow" w:hAnsi="Arial Narrow" w:cs="Arial"/>
                <w:bCs/>
                <w:sz w:val="22"/>
                <w:szCs w:val="22"/>
              </w:rPr>
              <w:t xml:space="preserve">, 0 </w:t>
            </w:r>
            <w:r w:rsidR="00A6526B" w:rsidRPr="00A6526B">
              <w:rPr>
                <w:rFonts w:ascii="Arial Narrow" w:hAnsi="Arial Narrow" w:cs="Arial"/>
                <w:sz w:val="22"/>
                <w:szCs w:val="22"/>
              </w:rPr>
              <w:t xml:space="preserve">purchasing order and </w:t>
            </w:r>
            <w:r w:rsidR="00A6526B">
              <w:rPr>
                <w:rFonts w:ascii="Arial Narrow" w:hAnsi="Arial Narrow" w:cs="Arial"/>
                <w:sz w:val="22"/>
                <w:szCs w:val="22"/>
              </w:rPr>
              <w:t xml:space="preserve">0 </w:t>
            </w:r>
            <w:r w:rsidR="00A6526B" w:rsidRPr="00A6526B">
              <w:rPr>
                <w:rFonts w:ascii="Arial Narrow" w:hAnsi="Arial Narrow" w:cs="Arial"/>
                <w:sz w:val="22"/>
                <w:szCs w:val="22"/>
              </w:rPr>
              <w:t>delivery note</w:t>
            </w:r>
          </w:p>
        </w:tc>
        <w:tc>
          <w:tcPr>
            <w:tcW w:w="1134" w:type="dxa"/>
            <w:vAlign w:val="center"/>
          </w:tcPr>
          <w:p w14:paraId="2A348939"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0</w:t>
            </w:r>
          </w:p>
        </w:tc>
      </w:tr>
    </w:tbl>
    <w:p w14:paraId="44D47D98" w14:textId="77777777" w:rsidR="00E90327" w:rsidRPr="0041668F" w:rsidRDefault="00E90327" w:rsidP="00E90327">
      <w:pPr>
        <w:spacing w:before="360" w:after="160"/>
        <w:rPr>
          <w:rFonts w:cstheme="minorBidi"/>
          <w:b/>
          <w:bCs/>
          <w:szCs w:val="22"/>
        </w:rPr>
      </w:pPr>
    </w:p>
    <w:p w14:paraId="4182B8C6" w14:textId="1D1835CB" w:rsidR="00E90327" w:rsidRPr="0041668F" w:rsidRDefault="00E90327" w:rsidP="00E90327">
      <w:pPr>
        <w:numPr>
          <w:ilvl w:val="3"/>
          <w:numId w:val="1"/>
        </w:numPr>
        <w:spacing w:before="360" w:after="160"/>
        <w:ind w:left="862" w:hanging="862"/>
        <w:rPr>
          <w:rFonts w:cstheme="minorBidi"/>
          <w:b/>
          <w:bCs/>
          <w:szCs w:val="22"/>
        </w:rPr>
      </w:pPr>
      <w:r w:rsidRPr="0041668F">
        <w:rPr>
          <w:rFonts w:cstheme="minorBidi"/>
          <w:b/>
          <w:bCs/>
          <w:szCs w:val="22"/>
        </w:rPr>
        <w:t>Product Knowledge and Understanding (30 Points)</w:t>
      </w:r>
    </w:p>
    <w:p w14:paraId="4EF75DEB" w14:textId="77777777" w:rsidR="00E90327" w:rsidRPr="0041668F" w:rsidRDefault="00E90327" w:rsidP="00E90327">
      <w:pPr>
        <w:ind w:left="851"/>
        <w:jc w:val="both"/>
        <w:rPr>
          <w:bCs/>
          <w:szCs w:val="22"/>
        </w:rPr>
      </w:pPr>
      <w:r w:rsidRPr="0041668F">
        <w:rPr>
          <w:bCs/>
          <w:szCs w:val="22"/>
        </w:rPr>
        <w:t xml:space="preserve">Bidders are required to demonstrate product knowledge and understanding for all items offered. </w:t>
      </w:r>
    </w:p>
    <w:p w14:paraId="02DADFFC" w14:textId="77777777" w:rsidR="00E90327" w:rsidRPr="0041668F" w:rsidRDefault="00E90327" w:rsidP="00E90327">
      <w:pPr>
        <w:numPr>
          <w:ilvl w:val="4"/>
          <w:numId w:val="1"/>
        </w:numPr>
        <w:spacing w:before="0" w:after="160"/>
        <w:ind w:left="851" w:hanging="425"/>
        <w:jc w:val="both"/>
        <w:rPr>
          <w:bCs/>
          <w:szCs w:val="22"/>
        </w:rPr>
      </w:pPr>
      <w:r w:rsidRPr="0041668F">
        <w:rPr>
          <w:szCs w:val="22"/>
        </w:rPr>
        <w:t>Bidders are required to submit curriculum vitae (CV) of the lead technical personnel as per the attached template (</w:t>
      </w:r>
      <w:r w:rsidRPr="0041668F">
        <w:rPr>
          <w:b/>
          <w:bCs/>
          <w:szCs w:val="22"/>
        </w:rPr>
        <w:t>see Annexure E)</w:t>
      </w:r>
      <w:r w:rsidRPr="0041668F">
        <w:rPr>
          <w:szCs w:val="22"/>
        </w:rPr>
        <w:t xml:space="preserve"> demonstrating that the lead personnel have the necessary product knowledge, understanding and qualification for the items offered and that the technical personnel(s) (have been trained by the Original Equipment Manufacturer as indicated on the authorisation letter(s).</w:t>
      </w:r>
    </w:p>
    <w:p w14:paraId="3F63E545" w14:textId="155FA95E" w:rsidR="00E90327" w:rsidRPr="00A6526B" w:rsidRDefault="00E90327" w:rsidP="00E90327">
      <w:pPr>
        <w:numPr>
          <w:ilvl w:val="4"/>
          <w:numId w:val="1"/>
        </w:numPr>
        <w:spacing w:before="0" w:after="160"/>
        <w:ind w:left="851" w:hanging="425"/>
        <w:jc w:val="both"/>
        <w:rPr>
          <w:bCs/>
          <w:szCs w:val="22"/>
        </w:rPr>
      </w:pPr>
      <w:r w:rsidRPr="0041668F">
        <w:rPr>
          <w:szCs w:val="22"/>
        </w:rPr>
        <w:t xml:space="preserve">Bidders are required to submit with the CV, a copy of ID document, copy of qualifications and training certificates (technical and or application specialist training) of the technical personnel issued by the relevant Original Equipment Manufacturer as per the authorization letter of undertaking for all offered items. One (1) highest qualifying technical personnel for each item is sufficient. </w:t>
      </w:r>
    </w:p>
    <w:p w14:paraId="15A49EA7" w14:textId="77777777" w:rsidR="00A6526B" w:rsidRDefault="00A6526B" w:rsidP="00A6526B">
      <w:pPr>
        <w:spacing w:before="0" w:after="160"/>
        <w:ind w:left="851"/>
        <w:jc w:val="both"/>
        <w:rPr>
          <w:szCs w:val="22"/>
        </w:rPr>
      </w:pPr>
    </w:p>
    <w:p w14:paraId="7999A500" w14:textId="77777777" w:rsidR="00A6526B" w:rsidRPr="0041668F" w:rsidRDefault="00A6526B" w:rsidP="00A6526B">
      <w:pPr>
        <w:spacing w:before="0" w:after="160"/>
        <w:ind w:left="851"/>
        <w:jc w:val="both"/>
        <w:rPr>
          <w:bCs/>
          <w:szCs w:val="22"/>
        </w:rPr>
      </w:pPr>
    </w:p>
    <w:p w14:paraId="765F6E7E" w14:textId="77777777" w:rsidR="00E90327" w:rsidRPr="0041668F" w:rsidRDefault="00E90327" w:rsidP="00E90327">
      <w:pPr>
        <w:numPr>
          <w:ilvl w:val="4"/>
          <w:numId w:val="1"/>
        </w:numPr>
        <w:spacing w:before="0" w:after="160"/>
        <w:ind w:left="851" w:hanging="425"/>
        <w:jc w:val="both"/>
        <w:rPr>
          <w:bCs/>
          <w:szCs w:val="22"/>
        </w:rPr>
      </w:pPr>
      <w:r w:rsidRPr="0041668F">
        <w:rPr>
          <w:szCs w:val="22"/>
        </w:rPr>
        <w:lastRenderedPageBreak/>
        <w:t>The scoring will be as follows:</w:t>
      </w:r>
    </w:p>
    <w:tbl>
      <w:tblPr>
        <w:tblStyle w:val="TableGrid3"/>
        <w:tblW w:w="8221" w:type="dxa"/>
        <w:tblInd w:w="846" w:type="dxa"/>
        <w:tblLook w:val="04A0" w:firstRow="1" w:lastRow="0" w:firstColumn="1" w:lastColumn="0" w:noHBand="0" w:noVBand="1"/>
      </w:tblPr>
      <w:tblGrid>
        <w:gridCol w:w="1700"/>
        <w:gridCol w:w="5529"/>
        <w:gridCol w:w="992"/>
      </w:tblGrid>
      <w:tr w:rsidR="00E90327" w:rsidRPr="0041668F" w14:paraId="4BB1BEE0" w14:textId="77777777" w:rsidTr="009D53E3">
        <w:tc>
          <w:tcPr>
            <w:tcW w:w="1700" w:type="dxa"/>
            <w:shd w:val="clear" w:color="auto" w:fill="C00000"/>
            <w:vAlign w:val="center"/>
          </w:tcPr>
          <w:p w14:paraId="461EBD3A"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Performance</w:t>
            </w:r>
          </w:p>
        </w:tc>
        <w:tc>
          <w:tcPr>
            <w:tcW w:w="5529" w:type="dxa"/>
            <w:shd w:val="clear" w:color="auto" w:fill="C00000"/>
            <w:vAlign w:val="center"/>
          </w:tcPr>
          <w:p w14:paraId="244E31D0"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Description</w:t>
            </w:r>
          </w:p>
        </w:tc>
        <w:tc>
          <w:tcPr>
            <w:tcW w:w="992" w:type="dxa"/>
            <w:shd w:val="clear" w:color="auto" w:fill="C00000"/>
            <w:vAlign w:val="center"/>
          </w:tcPr>
          <w:p w14:paraId="66D9C6EF" w14:textId="77777777" w:rsidR="00E90327" w:rsidRPr="0041668F" w:rsidRDefault="00E90327" w:rsidP="00E90327">
            <w:pPr>
              <w:spacing w:line="360" w:lineRule="auto"/>
              <w:jc w:val="center"/>
              <w:rPr>
                <w:rFonts w:ascii="Arial Narrow" w:hAnsi="Arial Narrow" w:cs="Arial"/>
                <w:b/>
                <w:bCs/>
                <w:sz w:val="22"/>
                <w:szCs w:val="22"/>
              </w:rPr>
            </w:pPr>
            <w:r w:rsidRPr="0041668F">
              <w:rPr>
                <w:rFonts w:ascii="Arial Narrow" w:hAnsi="Arial Narrow" w:cs="Arial"/>
                <w:b/>
                <w:bCs/>
                <w:sz w:val="22"/>
                <w:szCs w:val="22"/>
              </w:rPr>
              <w:t>Score</w:t>
            </w:r>
          </w:p>
        </w:tc>
      </w:tr>
      <w:tr w:rsidR="00E90327" w:rsidRPr="0041668F" w14:paraId="6F6E458B" w14:textId="77777777" w:rsidTr="009D53E3">
        <w:tc>
          <w:tcPr>
            <w:tcW w:w="1700" w:type="dxa"/>
            <w:vAlign w:val="center"/>
          </w:tcPr>
          <w:p w14:paraId="7CF48178"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Very good</w:t>
            </w:r>
          </w:p>
        </w:tc>
        <w:tc>
          <w:tcPr>
            <w:tcW w:w="5529" w:type="dxa"/>
            <w:vAlign w:val="center"/>
          </w:tcPr>
          <w:p w14:paraId="4B17E097" w14:textId="77777777" w:rsidR="00E90327" w:rsidRPr="0041668F" w:rsidRDefault="00E90327" w:rsidP="00E90327">
            <w:pPr>
              <w:spacing w:line="360" w:lineRule="auto"/>
              <w:jc w:val="both"/>
              <w:rPr>
                <w:rFonts w:ascii="Arial Narrow" w:hAnsi="Arial Narrow" w:cs="Arial"/>
                <w:sz w:val="22"/>
                <w:szCs w:val="22"/>
              </w:rPr>
            </w:pPr>
            <w:r w:rsidRPr="0041668F">
              <w:rPr>
                <w:rFonts w:ascii="Arial Narrow" w:hAnsi="Arial Narrow" w:cs="Arial"/>
                <w:sz w:val="22"/>
                <w:szCs w:val="22"/>
              </w:rPr>
              <w:t>CV, ID, qualification, and training certificates for 100% of all items offered</w:t>
            </w:r>
          </w:p>
        </w:tc>
        <w:tc>
          <w:tcPr>
            <w:tcW w:w="992" w:type="dxa"/>
            <w:vAlign w:val="center"/>
          </w:tcPr>
          <w:p w14:paraId="6E0FCE67" w14:textId="77777777" w:rsidR="00E90327" w:rsidRPr="0041668F" w:rsidRDefault="00E90327" w:rsidP="694743DA">
            <w:pPr>
              <w:spacing w:line="360" w:lineRule="auto"/>
              <w:jc w:val="center"/>
              <w:rPr>
                <w:rFonts w:ascii="Arial Narrow" w:hAnsi="Arial Narrow" w:cs="Arial"/>
                <w:sz w:val="22"/>
                <w:szCs w:val="22"/>
              </w:rPr>
            </w:pPr>
            <w:r w:rsidRPr="0041668F">
              <w:rPr>
                <w:rFonts w:ascii="Arial Narrow" w:hAnsi="Arial Narrow" w:cs="Arial"/>
                <w:sz w:val="22"/>
                <w:szCs w:val="22"/>
              </w:rPr>
              <w:t>3</w:t>
            </w:r>
          </w:p>
        </w:tc>
      </w:tr>
      <w:tr w:rsidR="00E90327" w:rsidRPr="0041668F" w14:paraId="50FF314E" w14:textId="77777777" w:rsidTr="009D53E3">
        <w:tc>
          <w:tcPr>
            <w:tcW w:w="1700" w:type="dxa"/>
            <w:vAlign w:val="center"/>
          </w:tcPr>
          <w:p w14:paraId="746ED6B6"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Compliant</w:t>
            </w:r>
          </w:p>
        </w:tc>
        <w:tc>
          <w:tcPr>
            <w:tcW w:w="5529" w:type="dxa"/>
            <w:vAlign w:val="center"/>
          </w:tcPr>
          <w:p w14:paraId="5B2FEFA3" w14:textId="77777777" w:rsidR="00E90327" w:rsidRPr="0041668F" w:rsidRDefault="00E90327" w:rsidP="00E90327">
            <w:pPr>
              <w:spacing w:line="360" w:lineRule="auto"/>
              <w:jc w:val="both"/>
              <w:rPr>
                <w:rFonts w:ascii="Arial Narrow" w:hAnsi="Arial Narrow" w:cs="Arial"/>
                <w:sz w:val="22"/>
                <w:szCs w:val="22"/>
                <w:lang w:val="en-ZA"/>
              </w:rPr>
            </w:pPr>
            <w:r w:rsidRPr="0041668F">
              <w:rPr>
                <w:rFonts w:ascii="Arial Narrow" w:hAnsi="Arial Narrow" w:cs="Arial"/>
                <w:sz w:val="22"/>
                <w:szCs w:val="22"/>
              </w:rPr>
              <w:t>CV, ID, qualification, and training certificates for more than 70% of the items offered</w:t>
            </w:r>
          </w:p>
        </w:tc>
        <w:tc>
          <w:tcPr>
            <w:tcW w:w="992" w:type="dxa"/>
            <w:vAlign w:val="center"/>
          </w:tcPr>
          <w:p w14:paraId="5909333B" w14:textId="77777777" w:rsidR="00E90327" w:rsidRPr="0041668F" w:rsidRDefault="00E90327" w:rsidP="00E90327">
            <w:pPr>
              <w:spacing w:line="360" w:lineRule="auto"/>
              <w:jc w:val="center"/>
              <w:rPr>
                <w:rFonts w:ascii="Arial Narrow" w:hAnsi="Arial Narrow" w:cs="Arial"/>
                <w:bCs/>
                <w:sz w:val="22"/>
                <w:szCs w:val="22"/>
              </w:rPr>
            </w:pPr>
            <w:r w:rsidRPr="0041668F">
              <w:rPr>
                <w:rFonts w:ascii="Arial Narrow" w:hAnsi="Arial Narrow" w:cs="Arial"/>
                <w:bCs/>
                <w:sz w:val="22"/>
                <w:szCs w:val="22"/>
              </w:rPr>
              <w:t>2</w:t>
            </w:r>
          </w:p>
        </w:tc>
      </w:tr>
      <w:tr w:rsidR="00E90327" w:rsidRPr="0041668F" w14:paraId="43A72C88" w14:textId="77777777" w:rsidTr="009D53E3">
        <w:tc>
          <w:tcPr>
            <w:tcW w:w="1700" w:type="dxa"/>
            <w:vAlign w:val="center"/>
          </w:tcPr>
          <w:p w14:paraId="69135320"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Requires attention</w:t>
            </w:r>
          </w:p>
        </w:tc>
        <w:tc>
          <w:tcPr>
            <w:tcW w:w="5529" w:type="dxa"/>
            <w:vAlign w:val="center"/>
          </w:tcPr>
          <w:p w14:paraId="2568F201" w14:textId="77777777" w:rsidR="00E90327" w:rsidRPr="0041668F" w:rsidRDefault="00E90327" w:rsidP="00E90327">
            <w:pPr>
              <w:spacing w:line="360" w:lineRule="auto"/>
              <w:jc w:val="both"/>
              <w:rPr>
                <w:rFonts w:ascii="Arial Narrow" w:hAnsi="Arial Narrow" w:cs="Arial"/>
                <w:sz w:val="22"/>
                <w:szCs w:val="22"/>
                <w:lang w:val="en-ZA"/>
              </w:rPr>
            </w:pPr>
            <w:r w:rsidRPr="0041668F">
              <w:rPr>
                <w:rFonts w:ascii="Arial Narrow" w:hAnsi="Arial Narrow" w:cs="Arial"/>
                <w:sz w:val="22"/>
                <w:szCs w:val="22"/>
                <w:lang w:val="en-ZA"/>
              </w:rPr>
              <w:t>CV, ID, qualification, and training certificates for more than 50% of the items offered</w:t>
            </w:r>
          </w:p>
        </w:tc>
        <w:tc>
          <w:tcPr>
            <w:tcW w:w="992" w:type="dxa"/>
            <w:vAlign w:val="center"/>
          </w:tcPr>
          <w:p w14:paraId="4618E21C" w14:textId="77777777" w:rsidR="00E90327" w:rsidRPr="0041668F" w:rsidRDefault="00E90327" w:rsidP="00E90327">
            <w:pPr>
              <w:spacing w:line="360" w:lineRule="auto"/>
              <w:jc w:val="center"/>
              <w:rPr>
                <w:rFonts w:ascii="Arial Narrow" w:hAnsi="Arial Narrow" w:cs="Arial"/>
                <w:bCs/>
                <w:sz w:val="22"/>
                <w:szCs w:val="22"/>
              </w:rPr>
            </w:pPr>
            <w:r w:rsidRPr="0041668F">
              <w:rPr>
                <w:rFonts w:ascii="Arial Narrow" w:hAnsi="Arial Narrow" w:cs="Arial"/>
                <w:bCs/>
                <w:sz w:val="22"/>
                <w:szCs w:val="22"/>
              </w:rPr>
              <w:t>1</w:t>
            </w:r>
          </w:p>
        </w:tc>
      </w:tr>
      <w:tr w:rsidR="00E90327" w:rsidRPr="0041668F" w14:paraId="669EBD3F" w14:textId="77777777" w:rsidTr="009D53E3">
        <w:tc>
          <w:tcPr>
            <w:tcW w:w="1700" w:type="dxa"/>
            <w:vAlign w:val="center"/>
          </w:tcPr>
          <w:p w14:paraId="7F642782"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Inadequate</w:t>
            </w:r>
          </w:p>
        </w:tc>
        <w:tc>
          <w:tcPr>
            <w:tcW w:w="5529" w:type="dxa"/>
            <w:vAlign w:val="center"/>
          </w:tcPr>
          <w:p w14:paraId="404C98B8"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sz w:val="22"/>
                <w:szCs w:val="22"/>
              </w:rPr>
              <w:t>CV, ID, qualification, and training certificates for 30% or less of the items offered</w:t>
            </w:r>
          </w:p>
        </w:tc>
        <w:tc>
          <w:tcPr>
            <w:tcW w:w="992" w:type="dxa"/>
            <w:vAlign w:val="center"/>
          </w:tcPr>
          <w:p w14:paraId="558B934C" w14:textId="77777777" w:rsidR="00E90327" w:rsidRPr="0041668F" w:rsidRDefault="00E90327" w:rsidP="00E90327">
            <w:pPr>
              <w:spacing w:line="360" w:lineRule="auto"/>
              <w:jc w:val="center"/>
              <w:rPr>
                <w:rFonts w:ascii="Arial Narrow" w:hAnsi="Arial Narrow" w:cs="Arial"/>
                <w:bCs/>
                <w:sz w:val="22"/>
                <w:szCs w:val="22"/>
              </w:rPr>
            </w:pPr>
            <w:r w:rsidRPr="0041668F">
              <w:rPr>
                <w:rFonts w:ascii="Arial Narrow" w:hAnsi="Arial Narrow" w:cs="Arial"/>
                <w:bCs/>
                <w:sz w:val="22"/>
                <w:szCs w:val="22"/>
              </w:rPr>
              <w:t>0</w:t>
            </w:r>
          </w:p>
        </w:tc>
      </w:tr>
    </w:tbl>
    <w:p w14:paraId="050AE211" w14:textId="04081307" w:rsidR="2E140408" w:rsidRPr="0041668F" w:rsidRDefault="2E140408" w:rsidP="00045C6E">
      <w:pPr>
        <w:spacing w:before="360" w:after="160"/>
        <w:jc w:val="both"/>
        <w:rPr>
          <w:rFonts w:cstheme="minorBidi"/>
          <w:szCs w:val="22"/>
        </w:rPr>
      </w:pPr>
    </w:p>
    <w:p w14:paraId="72CF16A4" w14:textId="2BD33B80" w:rsidR="00E90327" w:rsidRPr="0041668F" w:rsidRDefault="00E90327" w:rsidP="00E90327">
      <w:pPr>
        <w:numPr>
          <w:ilvl w:val="3"/>
          <w:numId w:val="1"/>
        </w:numPr>
        <w:spacing w:before="360" w:after="160"/>
        <w:ind w:left="862" w:hanging="862"/>
        <w:jc w:val="both"/>
        <w:rPr>
          <w:rFonts w:cstheme="minorBidi"/>
          <w:szCs w:val="22"/>
        </w:rPr>
      </w:pPr>
      <w:r w:rsidRPr="0041668F">
        <w:rPr>
          <w:rFonts w:cstheme="minorBidi"/>
          <w:b/>
          <w:bCs/>
          <w:szCs w:val="22"/>
        </w:rPr>
        <w:t>Capacity (20 Points)</w:t>
      </w:r>
    </w:p>
    <w:p w14:paraId="0DA47BFB" w14:textId="77777777" w:rsidR="00E90327" w:rsidRPr="0041668F" w:rsidRDefault="00E90327" w:rsidP="00E90327">
      <w:pPr>
        <w:spacing w:before="0" w:after="160"/>
        <w:ind w:left="851"/>
        <w:contextualSpacing/>
        <w:jc w:val="both"/>
        <w:rPr>
          <w:bCs/>
          <w:szCs w:val="22"/>
        </w:rPr>
      </w:pPr>
      <w:r w:rsidRPr="0041668F">
        <w:rPr>
          <w:bCs/>
          <w:szCs w:val="22"/>
        </w:rPr>
        <w:t>Bidders must demonstrate that they have the necessary capacity to undertake a national project of this nature. Bidder are required to have a national coverage to be able to service the end-users across South Africa. In this regard, bidders are required to submit the following:</w:t>
      </w:r>
    </w:p>
    <w:p w14:paraId="7A34FCF5" w14:textId="77777777" w:rsidR="00E90327" w:rsidRPr="0041668F" w:rsidRDefault="00E90327" w:rsidP="00E90327">
      <w:pPr>
        <w:numPr>
          <w:ilvl w:val="4"/>
          <w:numId w:val="1"/>
        </w:numPr>
        <w:spacing w:before="0" w:after="160"/>
        <w:ind w:left="851" w:hanging="425"/>
        <w:jc w:val="both"/>
        <w:rPr>
          <w:bCs/>
          <w:szCs w:val="22"/>
        </w:rPr>
      </w:pPr>
      <w:r w:rsidRPr="0041668F">
        <w:rPr>
          <w:b/>
          <w:bCs/>
          <w:szCs w:val="22"/>
        </w:rPr>
        <w:t>Geographical locations of offices, warehousing, and workshop facilities</w:t>
      </w:r>
      <w:r w:rsidRPr="0041668F">
        <w:rPr>
          <w:szCs w:val="22"/>
        </w:rPr>
        <w:t xml:space="preserve"> </w:t>
      </w:r>
      <w:r w:rsidRPr="0041668F">
        <w:rPr>
          <w:b/>
          <w:bCs/>
          <w:szCs w:val="22"/>
        </w:rPr>
        <w:t>(see Annexure F</w:t>
      </w:r>
      <w:r w:rsidRPr="0041668F">
        <w:rPr>
          <w:szCs w:val="22"/>
        </w:rPr>
        <w:t xml:space="preserve">) – bidders are required to complete </w:t>
      </w:r>
      <w:r w:rsidRPr="0041668F">
        <w:rPr>
          <w:b/>
          <w:bCs/>
          <w:szCs w:val="22"/>
        </w:rPr>
        <w:t>Annexure F</w:t>
      </w:r>
      <w:r w:rsidRPr="0041668F">
        <w:rPr>
          <w:szCs w:val="22"/>
        </w:rPr>
        <w:t xml:space="preserve"> and submit proof of residency such as lease agreements and or municipal utility account. The proof must in the bidder’s name or subcontracted parties. </w:t>
      </w:r>
    </w:p>
    <w:p w14:paraId="5DD94CB8" w14:textId="4E4FD07E" w:rsidR="00E90327" w:rsidRPr="0041668F" w:rsidRDefault="00E90327" w:rsidP="1FBC8B66">
      <w:pPr>
        <w:numPr>
          <w:ilvl w:val="4"/>
          <w:numId w:val="1"/>
        </w:numPr>
        <w:spacing w:before="0" w:after="160"/>
        <w:ind w:left="851" w:hanging="425"/>
        <w:jc w:val="both"/>
        <w:rPr>
          <w:szCs w:val="22"/>
        </w:rPr>
      </w:pPr>
      <w:r w:rsidRPr="0041668F">
        <w:rPr>
          <w:b/>
          <w:bCs/>
          <w:szCs w:val="22"/>
        </w:rPr>
        <w:t>Workshop Process Flow -</w:t>
      </w:r>
      <w:r w:rsidRPr="0041668F">
        <w:rPr>
          <w:szCs w:val="22"/>
        </w:rPr>
        <w:t xml:space="preserve"> Bidders are required to submit the workshop process flow indicating the process when the equipment is received to the process of dispatch to the end-users. Bidders must demonstrate how they will service the contract</w:t>
      </w:r>
      <w:r w:rsidR="009D53E3">
        <w:rPr>
          <w:szCs w:val="22"/>
        </w:rPr>
        <w:t>.</w:t>
      </w:r>
    </w:p>
    <w:p w14:paraId="746129A6" w14:textId="77777777" w:rsidR="00E90327" w:rsidRPr="0041668F" w:rsidRDefault="58FE01BD" w:rsidP="2CC0C7F0">
      <w:pPr>
        <w:numPr>
          <w:ilvl w:val="4"/>
          <w:numId w:val="1"/>
        </w:numPr>
        <w:spacing w:before="0" w:after="0"/>
        <w:ind w:left="850" w:hanging="425"/>
        <w:jc w:val="both"/>
        <w:rPr>
          <w:szCs w:val="22"/>
        </w:rPr>
      </w:pPr>
      <w:r w:rsidRPr="0041668F">
        <w:rPr>
          <w:b/>
          <w:bCs/>
          <w:szCs w:val="22"/>
        </w:rPr>
        <w:t>Company Profile</w:t>
      </w:r>
      <w:r w:rsidRPr="0041668F">
        <w:rPr>
          <w:szCs w:val="22"/>
        </w:rPr>
        <w:t xml:space="preserve"> – Bidders are requested to submit company profile which includes, but is not limited, to the following: -</w:t>
      </w:r>
    </w:p>
    <w:p w14:paraId="4E87BA58" w14:textId="77777777" w:rsidR="00E90327" w:rsidRPr="0041668F" w:rsidRDefault="00E90327" w:rsidP="00E90327">
      <w:pPr>
        <w:numPr>
          <w:ilvl w:val="1"/>
          <w:numId w:val="23"/>
        </w:numPr>
        <w:spacing w:before="0" w:after="0"/>
        <w:ind w:left="1135" w:hanging="284"/>
        <w:rPr>
          <w:bCs/>
          <w:szCs w:val="22"/>
        </w:rPr>
      </w:pPr>
      <w:r w:rsidRPr="0041668F">
        <w:rPr>
          <w:bCs/>
          <w:szCs w:val="22"/>
        </w:rPr>
        <w:t>Business structure / company organogram</w:t>
      </w:r>
    </w:p>
    <w:p w14:paraId="48049151" w14:textId="77777777" w:rsidR="00E90327" w:rsidRPr="0041668F" w:rsidRDefault="00E90327" w:rsidP="00E90327">
      <w:pPr>
        <w:numPr>
          <w:ilvl w:val="1"/>
          <w:numId w:val="23"/>
        </w:numPr>
        <w:spacing w:before="100" w:beforeAutospacing="1" w:after="100" w:afterAutospacing="1"/>
        <w:ind w:left="1134" w:hanging="283"/>
        <w:rPr>
          <w:bCs/>
          <w:szCs w:val="22"/>
        </w:rPr>
      </w:pPr>
      <w:r w:rsidRPr="0041668F">
        <w:rPr>
          <w:bCs/>
          <w:szCs w:val="22"/>
        </w:rPr>
        <w:t>Details of the bidder’s directors/owners</w:t>
      </w:r>
    </w:p>
    <w:p w14:paraId="7247B7F9" w14:textId="77777777" w:rsidR="00E90327" w:rsidRPr="0041668F" w:rsidRDefault="00E90327" w:rsidP="00E90327">
      <w:pPr>
        <w:numPr>
          <w:ilvl w:val="1"/>
          <w:numId w:val="23"/>
        </w:numPr>
        <w:spacing w:before="100" w:beforeAutospacing="1" w:after="100" w:afterAutospacing="1"/>
        <w:ind w:left="1134" w:hanging="283"/>
        <w:rPr>
          <w:bCs/>
          <w:szCs w:val="22"/>
        </w:rPr>
      </w:pPr>
      <w:r w:rsidRPr="0041668F">
        <w:rPr>
          <w:bCs/>
          <w:szCs w:val="22"/>
        </w:rPr>
        <w:t>Total number of employees include administration, sales, operations, and technical personnel.</w:t>
      </w:r>
    </w:p>
    <w:p w14:paraId="4469CCB5" w14:textId="77777777" w:rsidR="00E90327" w:rsidRPr="0041668F" w:rsidRDefault="00E90327" w:rsidP="00E90327">
      <w:pPr>
        <w:numPr>
          <w:ilvl w:val="1"/>
          <w:numId w:val="23"/>
        </w:numPr>
        <w:spacing w:before="100" w:beforeAutospacing="1" w:after="100" w:afterAutospacing="1"/>
        <w:ind w:left="1134" w:hanging="283"/>
        <w:rPr>
          <w:bCs/>
          <w:szCs w:val="22"/>
        </w:rPr>
      </w:pPr>
      <w:r w:rsidRPr="0041668F">
        <w:rPr>
          <w:bCs/>
          <w:szCs w:val="22"/>
        </w:rPr>
        <w:t>Years of company existence and experience relevant to this bid.</w:t>
      </w:r>
    </w:p>
    <w:p w14:paraId="29DF2255" w14:textId="77777777" w:rsidR="00E90327" w:rsidRDefault="00E90327" w:rsidP="00E90327">
      <w:pPr>
        <w:numPr>
          <w:ilvl w:val="1"/>
          <w:numId w:val="23"/>
        </w:numPr>
        <w:spacing w:before="0" w:after="0"/>
        <w:ind w:left="1135" w:hanging="284"/>
        <w:rPr>
          <w:bCs/>
          <w:szCs w:val="22"/>
        </w:rPr>
      </w:pPr>
      <w:r w:rsidRPr="0041668F">
        <w:rPr>
          <w:bCs/>
          <w:szCs w:val="22"/>
        </w:rPr>
        <w:t xml:space="preserve">The bidder must submit valid proof of company registration (with CIPC). </w:t>
      </w:r>
    </w:p>
    <w:p w14:paraId="59A6623A" w14:textId="77777777" w:rsidR="00430146" w:rsidRDefault="00430146" w:rsidP="00430146">
      <w:pPr>
        <w:spacing w:before="0" w:after="0"/>
        <w:ind w:left="1620"/>
        <w:rPr>
          <w:bCs/>
          <w:szCs w:val="22"/>
        </w:rPr>
      </w:pPr>
    </w:p>
    <w:p w14:paraId="006E32E6" w14:textId="77777777" w:rsidR="00430146" w:rsidRDefault="00430146" w:rsidP="00430146">
      <w:pPr>
        <w:spacing w:before="0" w:after="0"/>
        <w:ind w:left="1620"/>
        <w:rPr>
          <w:bCs/>
          <w:szCs w:val="22"/>
        </w:rPr>
      </w:pPr>
    </w:p>
    <w:p w14:paraId="7CD9505E" w14:textId="77777777" w:rsidR="00430146" w:rsidRDefault="00430146" w:rsidP="00430146">
      <w:pPr>
        <w:spacing w:before="0" w:after="0"/>
        <w:ind w:left="1620"/>
        <w:rPr>
          <w:bCs/>
          <w:szCs w:val="22"/>
        </w:rPr>
      </w:pPr>
    </w:p>
    <w:p w14:paraId="1E00C246" w14:textId="77777777" w:rsidR="00430146" w:rsidRPr="0041668F" w:rsidRDefault="00430146" w:rsidP="00430146">
      <w:pPr>
        <w:spacing w:before="0" w:after="0"/>
        <w:ind w:left="1620"/>
        <w:rPr>
          <w:bCs/>
          <w:szCs w:val="22"/>
        </w:rPr>
      </w:pPr>
    </w:p>
    <w:p w14:paraId="7034E3E7" w14:textId="77777777" w:rsidR="00E90327" w:rsidRPr="0041668F" w:rsidRDefault="00E90327" w:rsidP="00430146">
      <w:pPr>
        <w:spacing w:before="0" w:after="0"/>
        <w:ind w:left="1135"/>
        <w:rPr>
          <w:rFonts w:cstheme="minorBidi"/>
          <w:szCs w:val="22"/>
        </w:rPr>
      </w:pPr>
      <w:r w:rsidRPr="0041668F">
        <w:rPr>
          <w:rFonts w:cstheme="minorBidi"/>
          <w:szCs w:val="22"/>
        </w:rPr>
        <w:lastRenderedPageBreak/>
        <w:t>The scoring will be as follows:</w:t>
      </w:r>
    </w:p>
    <w:tbl>
      <w:tblPr>
        <w:tblStyle w:val="TableGrid3"/>
        <w:tblW w:w="8646" w:type="dxa"/>
        <w:tblInd w:w="421" w:type="dxa"/>
        <w:tblLook w:val="04A0" w:firstRow="1" w:lastRow="0" w:firstColumn="1" w:lastColumn="0" w:noHBand="0" w:noVBand="1"/>
      </w:tblPr>
      <w:tblGrid>
        <w:gridCol w:w="1319"/>
        <w:gridCol w:w="6609"/>
        <w:gridCol w:w="718"/>
      </w:tblGrid>
      <w:tr w:rsidR="00E90327" w:rsidRPr="0041668F" w14:paraId="3C3D6AB6" w14:textId="77777777" w:rsidTr="694743DA">
        <w:tc>
          <w:tcPr>
            <w:tcW w:w="1319" w:type="dxa"/>
            <w:shd w:val="clear" w:color="auto" w:fill="C00000"/>
          </w:tcPr>
          <w:p w14:paraId="38180AA2"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Performance</w:t>
            </w:r>
          </w:p>
        </w:tc>
        <w:tc>
          <w:tcPr>
            <w:tcW w:w="6619" w:type="dxa"/>
            <w:shd w:val="clear" w:color="auto" w:fill="C00000"/>
          </w:tcPr>
          <w:p w14:paraId="0D5CAA1E" w14:textId="77777777" w:rsidR="00E90327" w:rsidRPr="0041668F" w:rsidRDefault="00E90327" w:rsidP="00E90327">
            <w:pPr>
              <w:spacing w:line="360" w:lineRule="auto"/>
              <w:jc w:val="both"/>
              <w:rPr>
                <w:rFonts w:ascii="Arial Narrow" w:hAnsi="Arial Narrow" w:cs="Arial"/>
                <w:b/>
                <w:bCs/>
                <w:sz w:val="22"/>
                <w:szCs w:val="22"/>
              </w:rPr>
            </w:pPr>
            <w:r w:rsidRPr="0041668F">
              <w:rPr>
                <w:rFonts w:ascii="Arial Narrow" w:hAnsi="Arial Narrow" w:cs="Arial"/>
                <w:b/>
                <w:bCs/>
                <w:sz w:val="22"/>
                <w:szCs w:val="22"/>
              </w:rPr>
              <w:t>Description</w:t>
            </w:r>
          </w:p>
        </w:tc>
        <w:tc>
          <w:tcPr>
            <w:tcW w:w="708" w:type="dxa"/>
            <w:shd w:val="clear" w:color="auto" w:fill="C00000"/>
          </w:tcPr>
          <w:p w14:paraId="36F6FC64" w14:textId="77777777" w:rsidR="00E90327" w:rsidRPr="0041668F" w:rsidRDefault="00E90327" w:rsidP="00E90327">
            <w:pPr>
              <w:spacing w:line="360" w:lineRule="auto"/>
              <w:jc w:val="center"/>
              <w:rPr>
                <w:rFonts w:ascii="Arial Narrow" w:hAnsi="Arial Narrow" w:cs="Arial"/>
                <w:b/>
                <w:bCs/>
                <w:sz w:val="22"/>
                <w:szCs w:val="22"/>
              </w:rPr>
            </w:pPr>
            <w:r w:rsidRPr="0041668F">
              <w:rPr>
                <w:rFonts w:ascii="Arial Narrow" w:hAnsi="Arial Narrow" w:cs="Arial"/>
                <w:b/>
                <w:bCs/>
                <w:sz w:val="22"/>
                <w:szCs w:val="22"/>
              </w:rPr>
              <w:t>Score</w:t>
            </w:r>
          </w:p>
        </w:tc>
      </w:tr>
      <w:tr w:rsidR="00E90327" w:rsidRPr="0041668F" w14:paraId="5770A8DE" w14:textId="77777777" w:rsidTr="694743DA">
        <w:tc>
          <w:tcPr>
            <w:tcW w:w="1319" w:type="dxa"/>
          </w:tcPr>
          <w:p w14:paraId="1B338E8D"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Very good</w:t>
            </w:r>
          </w:p>
        </w:tc>
        <w:tc>
          <w:tcPr>
            <w:tcW w:w="6619" w:type="dxa"/>
          </w:tcPr>
          <w:p w14:paraId="23F0872C" w14:textId="77777777" w:rsidR="00E90327" w:rsidRPr="0041668F" w:rsidRDefault="00E90327" w:rsidP="00E90327">
            <w:pPr>
              <w:spacing w:line="360" w:lineRule="auto"/>
              <w:jc w:val="both"/>
              <w:rPr>
                <w:rFonts w:ascii="Arial Narrow" w:hAnsi="Arial Narrow" w:cs="Arial"/>
                <w:sz w:val="22"/>
                <w:szCs w:val="22"/>
              </w:rPr>
            </w:pPr>
            <w:r w:rsidRPr="0041668F">
              <w:rPr>
                <w:rFonts w:ascii="Arial Narrow" w:hAnsi="Arial Narrow" w:cs="Arial"/>
                <w:sz w:val="22"/>
                <w:szCs w:val="22"/>
                <w:lang w:val="en-ZA"/>
              </w:rPr>
              <w:t xml:space="preserve">More than one workshop facilities with clear process flow, warehouse, and offices with clear indication on which facility will service which province and a company profile </w:t>
            </w:r>
          </w:p>
        </w:tc>
        <w:tc>
          <w:tcPr>
            <w:tcW w:w="708" w:type="dxa"/>
          </w:tcPr>
          <w:p w14:paraId="5D7E758E" w14:textId="77777777" w:rsidR="00E90327" w:rsidRPr="0041668F" w:rsidRDefault="00E90327" w:rsidP="694743DA">
            <w:pPr>
              <w:spacing w:line="360" w:lineRule="auto"/>
              <w:jc w:val="center"/>
              <w:rPr>
                <w:rFonts w:ascii="Arial Narrow" w:hAnsi="Arial Narrow" w:cs="Arial"/>
                <w:sz w:val="22"/>
                <w:szCs w:val="22"/>
              </w:rPr>
            </w:pPr>
            <w:r w:rsidRPr="0041668F">
              <w:rPr>
                <w:rFonts w:ascii="Arial Narrow" w:hAnsi="Arial Narrow" w:cs="Arial"/>
                <w:sz w:val="22"/>
                <w:szCs w:val="22"/>
              </w:rPr>
              <w:t>3</w:t>
            </w:r>
          </w:p>
        </w:tc>
      </w:tr>
      <w:tr w:rsidR="00E90327" w:rsidRPr="0041668F" w14:paraId="4ACB1E6C" w14:textId="77777777" w:rsidTr="694743DA">
        <w:tc>
          <w:tcPr>
            <w:tcW w:w="1319" w:type="dxa"/>
          </w:tcPr>
          <w:p w14:paraId="180B3626"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Compliant</w:t>
            </w:r>
          </w:p>
        </w:tc>
        <w:tc>
          <w:tcPr>
            <w:tcW w:w="6619" w:type="dxa"/>
          </w:tcPr>
          <w:p w14:paraId="0129200F" w14:textId="77777777" w:rsidR="00E90327" w:rsidRPr="0041668F" w:rsidRDefault="00E90327" w:rsidP="00E90327">
            <w:pPr>
              <w:spacing w:line="360" w:lineRule="auto"/>
              <w:jc w:val="both"/>
              <w:rPr>
                <w:rFonts w:ascii="Arial Narrow" w:hAnsi="Arial Narrow" w:cs="Arial"/>
                <w:sz w:val="22"/>
                <w:szCs w:val="22"/>
                <w:lang w:val="en-ZA"/>
              </w:rPr>
            </w:pPr>
            <w:r w:rsidRPr="0041668F">
              <w:rPr>
                <w:rFonts w:ascii="Arial Narrow" w:hAnsi="Arial Narrow" w:cs="Arial"/>
                <w:sz w:val="22"/>
                <w:szCs w:val="22"/>
                <w:lang w:val="en-ZA"/>
              </w:rPr>
              <w:t>At least one workshop facilities with clear process flow, warehouse, and one office with clear indication on which facility will service which province and a company profile</w:t>
            </w:r>
          </w:p>
        </w:tc>
        <w:tc>
          <w:tcPr>
            <w:tcW w:w="708" w:type="dxa"/>
          </w:tcPr>
          <w:p w14:paraId="21BF812B" w14:textId="77777777" w:rsidR="00E90327" w:rsidRPr="0041668F" w:rsidRDefault="00E90327" w:rsidP="00E90327">
            <w:pPr>
              <w:spacing w:line="360" w:lineRule="auto"/>
              <w:jc w:val="center"/>
              <w:rPr>
                <w:rFonts w:ascii="Arial Narrow" w:hAnsi="Arial Narrow" w:cs="Arial"/>
                <w:bCs/>
                <w:sz w:val="22"/>
                <w:szCs w:val="22"/>
              </w:rPr>
            </w:pPr>
            <w:r w:rsidRPr="0041668F">
              <w:rPr>
                <w:rFonts w:ascii="Arial Narrow" w:hAnsi="Arial Narrow" w:cs="Arial"/>
                <w:bCs/>
                <w:sz w:val="22"/>
                <w:szCs w:val="22"/>
              </w:rPr>
              <w:t>2</w:t>
            </w:r>
          </w:p>
        </w:tc>
      </w:tr>
      <w:tr w:rsidR="00E90327" w:rsidRPr="0041668F" w14:paraId="522BB782" w14:textId="77777777" w:rsidTr="694743DA">
        <w:tc>
          <w:tcPr>
            <w:tcW w:w="1319" w:type="dxa"/>
          </w:tcPr>
          <w:p w14:paraId="6D5AE55E"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Requires attention</w:t>
            </w:r>
          </w:p>
        </w:tc>
        <w:tc>
          <w:tcPr>
            <w:tcW w:w="6619" w:type="dxa"/>
          </w:tcPr>
          <w:p w14:paraId="531E3E49" w14:textId="77777777" w:rsidR="00E90327" w:rsidRPr="0041668F" w:rsidRDefault="00E90327" w:rsidP="00E90327">
            <w:pPr>
              <w:spacing w:line="360" w:lineRule="auto"/>
              <w:jc w:val="both"/>
              <w:rPr>
                <w:rFonts w:ascii="Arial Narrow" w:hAnsi="Arial Narrow" w:cs="Arial"/>
                <w:sz w:val="22"/>
                <w:szCs w:val="22"/>
                <w:lang w:val="en-ZA"/>
              </w:rPr>
            </w:pPr>
            <w:r w:rsidRPr="0041668F">
              <w:rPr>
                <w:rFonts w:ascii="Arial Narrow" w:hAnsi="Arial Narrow" w:cs="Arial"/>
                <w:sz w:val="22"/>
                <w:szCs w:val="22"/>
                <w:lang w:val="en-ZA"/>
              </w:rPr>
              <w:t>Workshop and warehouse facilities with no process flow, and offices with no indication which facility will service which province and company profile</w:t>
            </w:r>
          </w:p>
        </w:tc>
        <w:tc>
          <w:tcPr>
            <w:tcW w:w="708" w:type="dxa"/>
          </w:tcPr>
          <w:p w14:paraId="4A48492A" w14:textId="77777777" w:rsidR="00E90327" w:rsidRPr="0041668F" w:rsidRDefault="00E90327" w:rsidP="00E90327">
            <w:pPr>
              <w:spacing w:line="360" w:lineRule="auto"/>
              <w:jc w:val="center"/>
              <w:rPr>
                <w:rFonts w:ascii="Arial Narrow" w:hAnsi="Arial Narrow" w:cs="Arial"/>
                <w:bCs/>
                <w:sz w:val="22"/>
                <w:szCs w:val="22"/>
              </w:rPr>
            </w:pPr>
            <w:r w:rsidRPr="0041668F">
              <w:rPr>
                <w:rFonts w:ascii="Arial Narrow" w:hAnsi="Arial Narrow" w:cs="Arial"/>
                <w:bCs/>
                <w:sz w:val="22"/>
                <w:szCs w:val="22"/>
              </w:rPr>
              <w:t>1</w:t>
            </w:r>
          </w:p>
        </w:tc>
      </w:tr>
      <w:tr w:rsidR="00E90327" w:rsidRPr="0041668F" w14:paraId="1180D329" w14:textId="77777777" w:rsidTr="694743DA">
        <w:tc>
          <w:tcPr>
            <w:tcW w:w="1319" w:type="dxa"/>
          </w:tcPr>
          <w:p w14:paraId="722BDB9A"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Inadequate</w:t>
            </w:r>
          </w:p>
        </w:tc>
        <w:tc>
          <w:tcPr>
            <w:tcW w:w="6619" w:type="dxa"/>
          </w:tcPr>
          <w:p w14:paraId="179499EF" w14:textId="77777777" w:rsidR="00E90327" w:rsidRPr="0041668F" w:rsidRDefault="00E90327" w:rsidP="00E90327">
            <w:pPr>
              <w:spacing w:line="360" w:lineRule="auto"/>
              <w:jc w:val="both"/>
              <w:rPr>
                <w:rFonts w:ascii="Arial Narrow" w:hAnsi="Arial Narrow" w:cs="Arial"/>
                <w:bCs/>
                <w:sz w:val="22"/>
                <w:szCs w:val="22"/>
              </w:rPr>
            </w:pPr>
            <w:r w:rsidRPr="0041668F">
              <w:rPr>
                <w:rFonts w:ascii="Arial Narrow" w:hAnsi="Arial Narrow" w:cs="Arial"/>
                <w:bCs/>
                <w:sz w:val="22"/>
                <w:szCs w:val="22"/>
              </w:rPr>
              <w:t>No workshop and warehouse</w:t>
            </w:r>
          </w:p>
        </w:tc>
        <w:tc>
          <w:tcPr>
            <w:tcW w:w="708" w:type="dxa"/>
          </w:tcPr>
          <w:p w14:paraId="3AE22A62" w14:textId="77777777" w:rsidR="00E90327" w:rsidRPr="0041668F" w:rsidRDefault="00E90327" w:rsidP="00E90327">
            <w:pPr>
              <w:spacing w:line="360" w:lineRule="auto"/>
              <w:jc w:val="center"/>
              <w:rPr>
                <w:rFonts w:ascii="Arial Narrow" w:hAnsi="Arial Narrow" w:cs="Arial"/>
                <w:bCs/>
                <w:sz w:val="22"/>
                <w:szCs w:val="22"/>
              </w:rPr>
            </w:pPr>
            <w:r w:rsidRPr="0041668F">
              <w:rPr>
                <w:rFonts w:ascii="Arial Narrow" w:hAnsi="Arial Narrow" w:cs="Arial"/>
                <w:bCs/>
                <w:sz w:val="22"/>
                <w:szCs w:val="22"/>
              </w:rPr>
              <w:t>0</w:t>
            </w:r>
          </w:p>
        </w:tc>
      </w:tr>
    </w:tbl>
    <w:p w14:paraId="06CA5057" w14:textId="77777777" w:rsidR="00E90327" w:rsidRPr="0041668F" w:rsidRDefault="00E90327" w:rsidP="00E90327">
      <w:pPr>
        <w:spacing w:before="0" w:after="160"/>
        <w:contextualSpacing/>
        <w:jc w:val="both"/>
        <w:rPr>
          <w:bCs/>
          <w:szCs w:val="22"/>
        </w:rPr>
      </w:pPr>
    </w:p>
    <w:p w14:paraId="1A78C1B2" w14:textId="77777777" w:rsidR="00E90327" w:rsidRPr="0041668F" w:rsidRDefault="00E90327" w:rsidP="00E90327">
      <w:pPr>
        <w:numPr>
          <w:ilvl w:val="3"/>
          <w:numId w:val="1"/>
        </w:numPr>
        <w:spacing w:before="360" w:after="160"/>
        <w:ind w:left="862" w:hanging="862"/>
        <w:jc w:val="both"/>
        <w:rPr>
          <w:rFonts w:cstheme="minorBidi"/>
          <w:b/>
          <w:bCs/>
          <w:szCs w:val="22"/>
        </w:rPr>
      </w:pPr>
      <w:r w:rsidRPr="0041668F">
        <w:rPr>
          <w:rFonts w:cstheme="minorBidi"/>
          <w:b/>
          <w:bCs/>
          <w:szCs w:val="22"/>
        </w:rPr>
        <w:t>Operational Strategy Plan (15 points)</w:t>
      </w:r>
    </w:p>
    <w:p w14:paraId="25AB83F6" w14:textId="77777777" w:rsidR="00E90327" w:rsidRPr="0041668F" w:rsidRDefault="00E90327" w:rsidP="00E90327">
      <w:pPr>
        <w:tabs>
          <w:tab w:val="left" w:pos="-720"/>
        </w:tabs>
        <w:spacing w:before="0" w:after="160"/>
        <w:ind w:left="851"/>
        <w:contextualSpacing/>
        <w:jc w:val="both"/>
        <w:rPr>
          <w:bCs/>
          <w:szCs w:val="22"/>
        </w:rPr>
      </w:pPr>
      <w:r w:rsidRPr="0041668F">
        <w:rPr>
          <w:bCs/>
          <w:szCs w:val="22"/>
        </w:rPr>
        <w:t>Bidders must include a full operational strategy/work methodology demonstrating the ability to carry out the requirements of the bid in terms of pre-site inspection, delivery, installation, commissioning, training and maintenance, lead times, quality assurance process for the equipment, access to spares and consumables. The bidder must also provide detailed plans for calibration for all relevant equipment’s, service, and repair for the equipment throughout all the 9 provinces.</w:t>
      </w:r>
    </w:p>
    <w:p w14:paraId="3FF233FB" w14:textId="2EDE7FDA" w:rsidR="00E90327" w:rsidRPr="0041668F" w:rsidRDefault="00E90327" w:rsidP="694743DA">
      <w:pPr>
        <w:spacing w:before="0" w:after="200"/>
        <w:ind w:firstLine="851"/>
        <w:rPr>
          <w:b/>
          <w:bCs/>
          <w:color w:val="4472C4" w:themeColor="accent1"/>
          <w:szCs w:val="22"/>
        </w:rPr>
      </w:pPr>
      <w:r w:rsidRPr="0041668F">
        <w:rPr>
          <w:rFonts w:cstheme="minorBidi"/>
          <w:b/>
          <w:bCs/>
          <w:color w:val="4472C4" w:themeColor="accent1"/>
          <w:szCs w:val="22"/>
        </w:rPr>
        <w:t xml:space="preserve">Table </w:t>
      </w:r>
      <w:r w:rsidRPr="0041668F">
        <w:rPr>
          <w:rFonts w:cstheme="minorBidi"/>
          <w:b/>
          <w:bCs/>
          <w:color w:val="4472C4" w:themeColor="accent1"/>
          <w:szCs w:val="22"/>
        </w:rPr>
        <w:fldChar w:fldCharType="begin"/>
      </w:r>
      <w:r w:rsidRPr="0041668F">
        <w:rPr>
          <w:rFonts w:cstheme="minorBidi"/>
          <w:b/>
          <w:bCs/>
          <w:color w:val="4472C4" w:themeColor="accent1"/>
          <w:szCs w:val="22"/>
        </w:rPr>
        <w:instrText xml:space="preserve"> SEQ Table \* ARABIC </w:instrText>
      </w:r>
      <w:r w:rsidRPr="0041668F">
        <w:rPr>
          <w:rFonts w:cstheme="minorBidi"/>
          <w:b/>
          <w:bCs/>
          <w:color w:val="4472C4" w:themeColor="accent1"/>
          <w:szCs w:val="22"/>
        </w:rPr>
        <w:fldChar w:fldCharType="separate"/>
      </w:r>
      <w:r w:rsidR="00A6526B">
        <w:rPr>
          <w:rFonts w:cstheme="minorBidi"/>
          <w:b/>
          <w:bCs/>
          <w:noProof/>
          <w:color w:val="4472C4" w:themeColor="accent1"/>
          <w:szCs w:val="22"/>
        </w:rPr>
        <w:t>4</w:t>
      </w:r>
      <w:r w:rsidRPr="0041668F">
        <w:rPr>
          <w:rFonts w:cstheme="minorBidi"/>
          <w:b/>
          <w:bCs/>
          <w:color w:val="4472C4" w:themeColor="accent1"/>
          <w:szCs w:val="22"/>
        </w:rPr>
        <w:fldChar w:fldCharType="end"/>
      </w:r>
      <w:r w:rsidRPr="0041668F">
        <w:rPr>
          <w:rFonts w:cstheme="minorBidi"/>
          <w:b/>
          <w:bCs/>
          <w:color w:val="4472C4" w:themeColor="accent1"/>
          <w:szCs w:val="22"/>
        </w:rPr>
        <w:t xml:space="preserve"> - Operational strategy scoring</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103"/>
        <w:gridCol w:w="1134"/>
      </w:tblGrid>
      <w:tr w:rsidR="00E90327" w:rsidRPr="0041668F" w14:paraId="1BD707D2" w14:textId="77777777" w:rsidTr="00E90327">
        <w:tc>
          <w:tcPr>
            <w:tcW w:w="1843" w:type="dxa"/>
            <w:shd w:val="clear" w:color="auto" w:fill="C00000"/>
            <w:vAlign w:val="center"/>
          </w:tcPr>
          <w:p w14:paraId="49C10631" w14:textId="77777777" w:rsidR="00E90327" w:rsidRPr="0041668F" w:rsidRDefault="00E90327" w:rsidP="00E90327">
            <w:pPr>
              <w:ind w:left="720" w:hanging="687"/>
              <w:contextualSpacing/>
              <w:rPr>
                <w:b/>
                <w:bCs/>
                <w:szCs w:val="22"/>
              </w:rPr>
            </w:pPr>
            <w:r w:rsidRPr="0041668F">
              <w:rPr>
                <w:b/>
                <w:bCs/>
                <w:szCs w:val="22"/>
              </w:rPr>
              <w:t>Performance</w:t>
            </w:r>
          </w:p>
        </w:tc>
        <w:tc>
          <w:tcPr>
            <w:tcW w:w="5103" w:type="dxa"/>
            <w:shd w:val="clear" w:color="auto" w:fill="C00000"/>
            <w:vAlign w:val="center"/>
          </w:tcPr>
          <w:p w14:paraId="0D174FC2" w14:textId="77777777" w:rsidR="00E90327" w:rsidRPr="0041668F" w:rsidRDefault="00E90327" w:rsidP="00E90327">
            <w:pPr>
              <w:ind w:left="720" w:hanging="687"/>
              <w:contextualSpacing/>
              <w:rPr>
                <w:b/>
                <w:bCs/>
                <w:szCs w:val="22"/>
              </w:rPr>
            </w:pPr>
            <w:r w:rsidRPr="0041668F">
              <w:rPr>
                <w:b/>
                <w:bCs/>
                <w:szCs w:val="22"/>
              </w:rPr>
              <w:t>Description</w:t>
            </w:r>
          </w:p>
        </w:tc>
        <w:tc>
          <w:tcPr>
            <w:tcW w:w="1134" w:type="dxa"/>
            <w:shd w:val="clear" w:color="auto" w:fill="C00000"/>
            <w:vAlign w:val="center"/>
          </w:tcPr>
          <w:p w14:paraId="525B83AB" w14:textId="77777777" w:rsidR="00E90327" w:rsidRPr="0041668F" w:rsidRDefault="00E90327" w:rsidP="00E90327">
            <w:pPr>
              <w:ind w:left="57"/>
              <w:contextualSpacing/>
              <w:jc w:val="center"/>
              <w:rPr>
                <w:b/>
                <w:bCs/>
                <w:szCs w:val="22"/>
              </w:rPr>
            </w:pPr>
            <w:r w:rsidRPr="0041668F">
              <w:rPr>
                <w:b/>
                <w:bCs/>
                <w:szCs w:val="22"/>
              </w:rPr>
              <w:t>Score</w:t>
            </w:r>
          </w:p>
        </w:tc>
      </w:tr>
      <w:tr w:rsidR="00E90327" w:rsidRPr="0041668F" w14:paraId="63D57E84" w14:textId="77777777" w:rsidTr="00E90327">
        <w:tc>
          <w:tcPr>
            <w:tcW w:w="1843" w:type="dxa"/>
            <w:vAlign w:val="center"/>
          </w:tcPr>
          <w:p w14:paraId="2353CED2" w14:textId="77777777" w:rsidR="00E90327" w:rsidRPr="0041668F" w:rsidRDefault="00E90327" w:rsidP="00E90327">
            <w:pPr>
              <w:contextualSpacing/>
              <w:rPr>
                <w:bCs/>
                <w:szCs w:val="22"/>
              </w:rPr>
            </w:pPr>
            <w:r w:rsidRPr="0041668F">
              <w:rPr>
                <w:bCs/>
                <w:szCs w:val="22"/>
              </w:rPr>
              <w:t>Very good</w:t>
            </w:r>
          </w:p>
        </w:tc>
        <w:tc>
          <w:tcPr>
            <w:tcW w:w="5103" w:type="dxa"/>
            <w:vAlign w:val="bottom"/>
          </w:tcPr>
          <w:p w14:paraId="6132055C" w14:textId="77777777" w:rsidR="00E90327" w:rsidRPr="0041668F" w:rsidRDefault="00E90327" w:rsidP="00E90327">
            <w:pPr>
              <w:ind w:hanging="21"/>
              <w:contextualSpacing/>
              <w:rPr>
                <w:bCs/>
                <w:szCs w:val="22"/>
              </w:rPr>
            </w:pPr>
            <w:r w:rsidRPr="0041668F">
              <w:rPr>
                <w:bCs/>
                <w:szCs w:val="22"/>
              </w:rPr>
              <w:t>Operational plans covering 100% aspect of the requirements above</w:t>
            </w:r>
          </w:p>
        </w:tc>
        <w:tc>
          <w:tcPr>
            <w:tcW w:w="1134" w:type="dxa"/>
            <w:vAlign w:val="bottom"/>
          </w:tcPr>
          <w:p w14:paraId="570487AB" w14:textId="77777777" w:rsidR="00E90327" w:rsidRPr="0041668F" w:rsidRDefault="00E90327" w:rsidP="00E90327">
            <w:pPr>
              <w:ind w:left="57"/>
              <w:contextualSpacing/>
              <w:jc w:val="center"/>
              <w:rPr>
                <w:b/>
                <w:szCs w:val="22"/>
              </w:rPr>
            </w:pPr>
            <w:r w:rsidRPr="0041668F">
              <w:rPr>
                <w:b/>
                <w:szCs w:val="22"/>
              </w:rPr>
              <w:t>3</w:t>
            </w:r>
          </w:p>
        </w:tc>
      </w:tr>
      <w:tr w:rsidR="00E90327" w:rsidRPr="0041668F" w14:paraId="79DC7BCC" w14:textId="77777777" w:rsidTr="00E90327">
        <w:tc>
          <w:tcPr>
            <w:tcW w:w="1843" w:type="dxa"/>
            <w:vAlign w:val="center"/>
          </w:tcPr>
          <w:p w14:paraId="10636E2A" w14:textId="77777777" w:rsidR="00E90327" w:rsidRPr="0041668F" w:rsidRDefault="00E90327" w:rsidP="00E90327">
            <w:pPr>
              <w:contextualSpacing/>
              <w:rPr>
                <w:bCs/>
                <w:szCs w:val="22"/>
              </w:rPr>
            </w:pPr>
            <w:r w:rsidRPr="0041668F">
              <w:rPr>
                <w:bCs/>
                <w:szCs w:val="22"/>
              </w:rPr>
              <w:t>Compliant</w:t>
            </w:r>
          </w:p>
        </w:tc>
        <w:tc>
          <w:tcPr>
            <w:tcW w:w="5103" w:type="dxa"/>
            <w:vAlign w:val="bottom"/>
          </w:tcPr>
          <w:p w14:paraId="5185FD6D" w14:textId="77777777" w:rsidR="00E90327" w:rsidRPr="0041668F" w:rsidRDefault="00E90327" w:rsidP="00E90327">
            <w:pPr>
              <w:ind w:hanging="21"/>
              <w:contextualSpacing/>
              <w:rPr>
                <w:bCs/>
                <w:szCs w:val="22"/>
              </w:rPr>
            </w:pPr>
            <w:r w:rsidRPr="0041668F">
              <w:rPr>
                <w:bCs/>
                <w:szCs w:val="22"/>
              </w:rPr>
              <w:t>Operational plans covering more than 70% of the requirement above</w:t>
            </w:r>
          </w:p>
        </w:tc>
        <w:tc>
          <w:tcPr>
            <w:tcW w:w="1134" w:type="dxa"/>
            <w:vAlign w:val="bottom"/>
          </w:tcPr>
          <w:p w14:paraId="1C5812F8" w14:textId="77777777" w:rsidR="00E90327" w:rsidRPr="0041668F" w:rsidRDefault="00E90327" w:rsidP="00E90327">
            <w:pPr>
              <w:ind w:left="57"/>
              <w:contextualSpacing/>
              <w:jc w:val="center"/>
              <w:rPr>
                <w:b/>
                <w:szCs w:val="22"/>
              </w:rPr>
            </w:pPr>
            <w:r w:rsidRPr="0041668F">
              <w:rPr>
                <w:b/>
                <w:szCs w:val="22"/>
              </w:rPr>
              <w:t>2</w:t>
            </w:r>
          </w:p>
        </w:tc>
      </w:tr>
      <w:tr w:rsidR="00E90327" w:rsidRPr="0041668F" w14:paraId="33D3C086" w14:textId="77777777" w:rsidTr="00E90327">
        <w:tc>
          <w:tcPr>
            <w:tcW w:w="1843" w:type="dxa"/>
            <w:vAlign w:val="center"/>
          </w:tcPr>
          <w:p w14:paraId="1A863ACC" w14:textId="77777777" w:rsidR="00E90327" w:rsidRPr="0041668F" w:rsidRDefault="00E90327" w:rsidP="00E90327">
            <w:pPr>
              <w:contextualSpacing/>
              <w:rPr>
                <w:bCs/>
                <w:szCs w:val="22"/>
              </w:rPr>
            </w:pPr>
            <w:r w:rsidRPr="0041668F">
              <w:rPr>
                <w:bCs/>
                <w:szCs w:val="22"/>
              </w:rPr>
              <w:t>Partially compliant</w:t>
            </w:r>
          </w:p>
        </w:tc>
        <w:tc>
          <w:tcPr>
            <w:tcW w:w="5103" w:type="dxa"/>
            <w:vAlign w:val="bottom"/>
          </w:tcPr>
          <w:p w14:paraId="2A8A56FD" w14:textId="77777777" w:rsidR="00E90327" w:rsidRPr="0041668F" w:rsidRDefault="00E90327" w:rsidP="00E90327">
            <w:pPr>
              <w:ind w:hanging="21"/>
              <w:contextualSpacing/>
              <w:rPr>
                <w:bCs/>
                <w:szCs w:val="22"/>
              </w:rPr>
            </w:pPr>
            <w:r w:rsidRPr="0041668F">
              <w:rPr>
                <w:bCs/>
                <w:szCs w:val="22"/>
              </w:rPr>
              <w:t>Operational plans covering more than 50% of the requirement above</w:t>
            </w:r>
          </w:p>
        </w:tc>
        <w:tc>
          <w:tcPr>
            <w:tcW w:w="1134" w:type="dxa"/>
            <w:vAlign w:val="bottom"/>
          </w:tcPr>
          <w:p w14:paraId="1837E834" w14:textId="77777777" w:rsidR="00E90327" w:rsidRPr="0041668F" w:rsidRDefault="00E90327" w:rsidP="00E90327">
            <w:pPr>
              <w:ind w:left="57"/>
              <w:contextualSpacing/>
              <w:jc w:val="center"/>
              <w:rPr>
                <w:b/>
                <w:szCs w:val="22"/>
              </w:rPr>
            </w:pPr>
            <w:r w:rsidRPr="0041668F">
              <w:rPr>
                <w:b/>
                <w:szCs w:val="22"/>
              </w:rPr>
              <w:t>1</w:t>
            </w:r>
          </w:p>
        </w:tc>
      </w:tr>
      <w:tr w:rsidR="00E90327" w:rsidRPr="0041668F" w14:paraId="6AC774A8" w14:textId="77777777" w:rsidTr="00E90327">
        <w:trPr>
          <w:trHeight w:val="275"/>
        </w:trPr>
        <w:tc>
          <w:tcPr>
            <w:tcW w:w="1843" w:type="dxa"/>
            <w:vAlign w:val="center"/>
          </w:tcPr>
          <w:p w14:paraId="5D8D9FE8" w14:textId="77777777" w:rsidR="00E90327" w:rsidRPr="0041668F" w:rsidRDefault="00E90327" w:rsidP="00E90327">
            <w:pPr>
              <w:contextualSpacing/>
              <w:rPr>
                <w:bCs/>
                <w:szCs w:val="22"/>
              </w:rPr>
            </w:pPr>
            <w:r w:rsidRPr="0041668F">
              <w:rPr>
                <w:bCs/>
                <w:szCs w:val="22"/>
              </w:rPr>
              <w:t>Inadequate</w:t>
            </w:r>
          </w:p>
        </w:tc>
        <w:tc>
          <w:tcPr>
            <w:tcW w:w="5103" w:type="dxa"/>
            <w:vAlign w:val="center"/>
          </w:tcPr>
          <w:p w14:paraId="1D3C6F36" w14:textId="77777777" w:rsidR="00E90327" w:rsidRPr="0041668F" w:rsidRDefault="00E90327" w:rsidP="00E90327">
            <w:pPr>
              <w:ind w:hanging="21"/>
              <w:contextualSpacing/>
              <w:rPr>
                <w:bCs/>
                <w:szCs w:val="22"/>
              </w:rPr>
            </w:pPr>
            <w:r w:rsidRPr="0041668F">
              <w:rPr>
                <w:bCs/>
                <w:szCs w:val="22"/>
              </w:rPr>
              <w:t>Operational plans covering less than 50% of the requirement above</w:t>
            </w:r>
          </w:p>
        </w:tc>
        <w:tc>
          <w:tcPr>
            <w:tcW w:w="1134" w:type="dxa"/>
            <w:vAlign w:val="center"/>
          </w:tcPr>
          <w:p w14:paraId="32831B9F" w14:textId="77777777" w:rsidR="00E90327" w:rsidRPr="0041668F" w:rsidRDefault="00E90327" w:rsidP="00E90327">
            <w:pPr>
              <w:ind w:left="57"/>
              <w:contextualSpacing/>
              <w:jc w:val="center"/>
              <w:rPr>
                <w:b/>
                <w:szCs w:val="22"/>
              </w:rPr>
            </w:pPr>
            <w:r w:rsidRPr="0041668F">
              <w:rPr>
                <w:b/>
                <w:szCs w:val="22"/>
              </w:rPr>
              <w:t>0</w:t>
            </w:r>
          </w:p>
        </w:tc>
      </w:tr>
    </w:tbl>
    <w:p w14:paraId="00D33F54" w14:textId="77777777" w:rsidR="00E90327" w:rsidRPr="0041668F" w:rsidRDefault="00E90327" w:rsidP="00E90327">
      <w:pPr>
        <w:numPr>
          <w:ilvl w:val="3"/>
          <w:numId w:val="1"/>
        </w:numPr>
        <w:spacing w:before="360" w:after="160"/>
        <w:ind w:left="862" w:hanging="862"/>
        <w:jc w:val="both"/>
        <w:rPr>
          <w:rFonts w:cstheme="minorBidi"/>
          <w:szCs w:val="22"/>
        </w:rPr>
      </w:pPr>
      <w:bookmarkStart w:id="27" w:name="_Hlk67472342"/>
      <w:r w:rsidRPr="0041668F">
        <w:rPr>
          <w:rFonts w:cstheme="minorBidi"/>
          <w:b/>
          <w:bCs/>
          <w:szCs w:val="22"/>
        </w:rPr>
        <w:t>Risk Management (15 Points)</w:t>
      </w:r>
    </w:p>
    <w:p w14:paraId="43313B61" w14:textId="77777777" w:rsidR="00E90327" w:rsidRPr="0041668F" w:rsidRDefault="00E90327" w:rsidP="00E90327">
      <w:pPr>
        <w:spacing w:before="0" w:after="160"/>
        <w:ind w:left="851"/>
        <w:contextualSpacing/>
        <w:jc w:val="both"/>
        <w:rPr>
          <w:bCs/>
          <w:szCs w:val="22"/>
        </w:rPr>
      </w:pPr>
      <w:r w:rsidRPr="0041668F">
        <w:rPr>
          <w:bCs/>
          <w:szCs w:val="22"/>
        </w:rPr>
        <w:t xml:space="preserve">Bidders must include a risk management strategy to mitigate against any supply risk and equipment uptime such as equipment call outs, loan </w:t>
      </w:r>
      <w:proofErr w:type="gramStart"/>
      <w:r w:rsidRPr="0041668F">
        <w:rPr>
          <w:bCs/>
          <w:szCs w:val="22"/>
        </w:rPr>
        <w:t>units</w:t>
      </w:r>
      <w:proofErr w:type="gramEnd"/>
      <w:r w:rsidRPr="0041668F">
        <w:rPr>
          <w:bCs/>
          <w:szCs w:val="22"/>
        </w:rPr>
        <w:t xml:space="preserve"> availability, stock availability, insurance etc that might arise within the duration of the contract.</w:t>
      </w:r>
      <w:bookmarkEnd w:id="27"/>
      <w:r w:rsidRPr="0041668F">
        <w:rPr>
          <w:bCs/>
          <w:szCs w:val="22"/>
        </w:rPr>
        <w:t xml:space="preserve"> Bidders are required to submit risk management plans which seek to address the following:</w:t>
      </w:r>
    </w:p>
    <w:p w14:paraId="52BFC51D" w14:textId="0637C31C" w:rsidR="00E90327" w:rsidRPr="00430146" w:rsidRDefault="00430146" w:rsidP="00430146">
      <w:pPr>
        <w:pStyle w:val="ListParagraph"/>
        <w:numPr>
          <w:ilvl w:val="4"/>
          <w:numId w:val="1"/>
        </w:numPr>
        <w:spacing w:before="0" w:after="160"/>
        <w:contextualSpacing/>
        <w:jc w:val="both"/>
        <w:rPr>
          <w:bCs/>
          <w:szCs w:val="22"/>
        </w:rPr>
      </w:pPr>
      <w:r w:rsidRPr="00430146">
        <w:rPr>
          <w:bCs/>
          <w:szCs w:val="22"/>
        </w:rPr>
        <w:lastRenderedPageBreak/>
        <w:t>Equipment’s</w:t>
      </w:r>
      <w:r w:rsidR="00E90327" w:rsidRPr="00430146">
        <w:rPr>
          <w:bCs/>
          <w:szCs w:val="22"/>
        </w:rPr>
        <w:t xml:space="preserve"> callouts</w:t>
      </w:r>
    </w:p>
    <w:p w14:paraId="21F9DCC7" w14:textId="77777777" w:rsidR="00E90327" w:rsidRDefault="00E90327" w:rsidP="00430146">
      <w:pPr>
        <w:pStyle w:val="ListParagraph"/>
        <w:numPr>
          <w:ilvl w:val="4"/>
          <w:numId w:val="1"/>
        </w:numPr>
        <w:spacing w:before="0" w:after="160"/>
        <w:contextualSpacing/>
        <w:jc w:val="both"/>
        <w:rPr>
          <w:bCs/>
          <w:szCs w:val="22"/>
        </w:rPr>
      </w:pPr>
      <w:r w:rsidRPr="00430146">
        <w:rPr>
          <w:bCs/>
          <w:szCs w:val="22"/>
        </w:rPr>
        <w:t>Equipment’s loan units</w:t>
      </w:r>
    </w:p>
    <w:p w14:paraId="09977FB6" w14:textId="77777777" w:rsidR="00E90327" w:rsidRDefault="00E90327" w:rsidP="00430146">
      <w:pPr>
        <w:pStyle w:val="ListParagraph"/>
        <w:numPr>
          <w:ilvl w:val="4"/>
          <w:numId w:val="1"/>
        </w:numPr>
        <w:spacing w:before="0" w:after="160"/>
        <w:contextualSpacing/>
        <w:jc w:val="both"/>
        <w:rPr>
          <w:bCs/>
          <w:szCs w:val="22"/>
        </w:rPr>
      </w:pPr>
      <w:r w:rsidRPr="00430146">
        <w:rPr>
          <w:bCs/>
          <w:szCs w:val="22"/>
        </w:rPr>
        <w:t>Plans to protect against the risk of rates of exchange (ROE) fluctuations.</w:t>
      </w:r>
    </w:p>
    <w:p w14:paraId="140B0C30" w14:textId="77777777" w:rsidR="00E90327" w:rsidRDefault="00E90327" w:rsidP="00430146">
      <w:pPr>
        <w:pStyle w:val="ListParagraph"/>
        <w:numPr>
          <w:ilvl w:val="4"/>
          <w:numId w:val="1"/>
        </w:numPr>
        <w:spacing w:before="0" w:after="160"/>
        <w:contextualSpacing/>
        <w:jc w:val="both"/>
        <w:rPr>
          <w:bCs/>
          <w:szCs w:val="22"/>
        </w:rPr>
      </w:pPr>
      <w:r w:rsidRPr="00430146">
        <w:rPr>
          <w:bCs/>
          <w:szCs w:val="22"/>
        </w:rPr>
        <w:t>Stock availability</w:t>
      </w:r>
    </w:p>
    <w:p w14:paraId="06DF4137" w14:textId="77777777" w:rsidR="00E90327" w:rsidRPr="00430146" w:rsidRDefault="00E90327" w:rsidP="00430146">
      <w:pPr>
        <w:pStyle w:val="ListParagraph"/>
        <w:numPr>
          <w:ilvl w:val="4"/>
          <w:numId w:val="1"/>
        </w:numPr>
        <w:spacing w:before="0" w:after="160"/>
        <w:contextualSpacing/>
        <w:jc w:val="both"/>
        <w:rPr>
          <w:bCs/>
          <w:szCs w:val="22"/>
        </w:rPr>
      </w:pPr>
      <w:r w:rsidRPr="00430146">
        <w:rPr>
          <w:bCs/>
          <w:szCs w:val="22"/>
        </w:rPr>
        <w:t>Insurance</w:t>
      </w:r>
    </w:p>
    <w:p w14:paraId="3DD5A22A" w14:textId="02360141" w:rsidR="00E90327" w:rsidRPr="0041668F" w:rsidRDefault="00E90327" w:rsidP="694743DA">
      <w:pPr>
        <w:spacing w:before="0" w:after="200"/>
        <w:ind w:firstLine="851"/>
        <w:rPr>
          <w:rFonts w:cstheme="minorBidi"/>
          <w:b/>
          <w:bCs/>
          <w:color w:val="4472C4" w:themeColor="accent1"/>
          <w:szCs w:val="22"/>
        </w:rPr>
      </w:pPr>
      <w:r w:rsidRPr="0041668F">
        <w:rPr>
          <w:rFonts w:cstheme="minorBidi"/>
          <w:b/>
          <w:bCs/>
          <w:color w:val="4472C4" w:themeColor="accent1"/>
          <w:szCs w:val="22"/>
        </w:rPr>
        <w:t xml:space="preserve">Table </w:t>
      </w:r>
      <w:r w:rsidRPr="0041668F">
        <w:rPr>
          <w:rFonts w:cstheme="minorBidi"/>
          <w:b/>
          <w:bCs/>
          <w:color w:val="4472C4" w:themeColor="accent1"/>
          <w:szCs w:val="22"/>
        </w:rPr>
        <w:fldChar w:fldCharType="begin"/>
      </w:r>
      <w:r w:rsidRPr="0041668F">
        <w:rPr>
          <w:rFonts w:cstheme="minorBidi"/>
          <w:b/>
          <w:bCs/>
          <w:color w:val="4472C4" w:themeColor="accent1"/>
          <w:szCs w:val="22"/>
        </w:rPr>
        <w:instrText xml:space="preserve"> SEQ Table \* ARABIC </w:instrText>
      </w:r>
      <w:r w:rsidRPr="0041668F">
        <w:rPr>
          <w:rFonts w:cstheme="minorBidi"/>
          <w:b/>
          <w:bCs/>
          <w:color w:val="4472C4" w:themeColor="accent1"/>
          <w:szCs w:val="22"/>
        </w:rPr>
        <w:fldChar w:fldCharType="separate"/>
      </w:r>
      <w:r w:rsidR="00A6526B">
        <w:rPr>
          <w:rFonts w:cstheme="minorBidi"/>
          <w:b/>
          <w:bCs/>
          <w:noProof/>
          <w:color w:val="4472C4" w:themeColor="accent1"/>
          <w:szCs w:val="22"/>
        </w:rPr>
        <w:t>5</w:t>
      </w:r>
      <w:r w:rsidRPr="0041668F">
        <w:rPr>
          <w:rFonts w:cstheme="minorBidi"/>
          <w:b/>
          <w:bCs/>
          <w:color w:val="4472C4" w:themeColor="accent1"/>
          <w:szCs w:val="22"/>
        </w:rPr>
        <w:fldChar w:fldCharType="end"/>
      </w:r>
      <w:r w:rsidRPr="0041668F">
        <w:rPr>
          <w:rFonts w:cstheme="minorBidi"/>
          <w:b/>
          <w:bCs/>
          <w:color w:val="4472C4" w:themeColor="accent1"/>
          <w:szCs w:val="22"/>
        </w:rPr>
        <w:t xml:space="preserve"> - Risk management plan scoring</w:t>
      </w: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5103"/>
        <w:gridCol w:w="1134"/>
      </w:tblGrid>
      <w:tr w:rsidR="00E90327" w:rsidRPr="0041668F" w14:paraId="585BF143" w14:textId="77777777" w:rsidTr="009D53E3">
        <w:tc>
          <w:tcPr>
            <w:tcW w:w="1984" w:type="dxa"/>
            <w:shd w:val="clear" w:color="auto" w:fill="C00000"/>
            <w:vAlign w:val="center"/>
          </w:tcPr>
          <w:p w14:paraId="47BAEE2A" w14:textId="77777777" w:rsidR="00E90327" w:rsidRPr="0041668F" w:rsidRDefault="00E90327" w:rsidP="00E90327">
            <w:pPr>
              <w:spacing w:before="0" w:after="160"/>
              <w:jc w:val="both"/>
              <w:rPr>
                <w:b/>
                <w:bCs/>
                <w:szCs w:val="22"/>
              </w:rPr>
            </w:pPr>
            <w:r w:rsidRPr="0041668F">
              <w:rPr>
                <w:b/>
                <w:bCs/>
                <w:szCs w:val="22"/>
              </w:rPr>
              <w:t>Performance</w:t>
            </w:r>
          </w:p>
        </w:tc>
        <w:tc>
          <w:tcPr>
            <w:tcW w:w="5103" w:type="dxa"/>
            <w:shd w:val="clear" w:color="auto" w:fill="C00000"/>
            <w:vAlign w:val="center"/>
          </w:tcPr>
          <w:p w14:paraId="694F90FB" w14:textId="77777777" w:rsidR="00E90327" w:rsidRPr="0041668F" w:rsidRDefault="00E90327" w:rsidP="00E90327">
            <w:pPr>
              <w:spacing w:before="0" w:after="160"/>
              <w:jc w:val="both"/>
              <w:rPr>
                <w:b/>
                <w:bCs/>
                <w:szCs w:val="22"/>
              </w:rPr>
            </w:pPr>
            <w:r w:rsidRPr="0041668F">
              <w:rPr>
                <w:b/>
                <w:bCs/>
                <w:szCs w:val="22"/>
              </w:rPr>
              <w:t>Description</w:t>
            </w:r>
          </w:p>
        </w:tc>
        <w:tc>
          <w:tcPr>
            <w:tcW w:w="1134" w:type="dxa"/>
            <w:shd w:val="clear" w:color="auto" w:fill="C00000"/>
            <w:vAlign w:val="center"/>
          </w:tcPr>
          <w:p w14:paraId="2C79D137" w14:textId="77777777" w:rsidR="00E90327" w:rsidRPr="0041668F" w:rsidRDefault="00E90327" w:rsidP="00E90327">
            <w:pPr>
              <w:spacing w:before="0" w:after="160"/>
              <w:jc w:val="both"/>
              <w:rPr>
                <w:b/>
                <w:bCs/>
                <w:szCs w:val="22"/>
              </w:rPr>
            </w:pPr>
            <w:r w:rsidRPr="0041668F">
              <w:rPr>
                <w:b/>
                <w:bCs/>
                <w:szCs w:val="22"/>
              </w:rPr>
              <w:t>Score</w:t>
            </w:r>
          </w:p>
        </w:tc>
      </w:tr>
      <w:tr w:rsidR="00E90327" w:rsidRPr="0041668F" w14:paraId="3AA928D6" w14:textId="77777777" w:rsidTr="009D53E3">
        <w:tc>
          <w:tcPr>
            <w:tcW w:w="1984" w:type="dxa"/>
            <w:vAlign w:val="center"/>
          </w:tcPr>
          <w:p w14:paraId="5A437FB7" w14:textId="77777777" w:rsidR="00E90327" w:rsidRPr="0041668F" w:rsidRDefault="00E90327" w:rsidP="00E90327">
            <w:pPr>
              <w:spacing w:before="0" w:after="160"/>
              <w:jc w:val="both"/>
              <w:rPr>
                <w:bCs/>
                <w:szCs w:val="22"/>
              </w:rPr>
            </w:pPr>
            <w:r w:rsidRPr="0041668F">
              <w:rPr>
                <w:bCs/>
                <w:szCs w:val="22"/>
              </w:rPr>
              <w:t>Very good</w:t>
            </w:r>
          </w:p>
        </w:tc>
        <w:tc>
          <w:tcPr>
            <w:tcW w:w="5103" w:type="dxa"/>
            <w:vAlign w:val="center"/>
          </w:tcPr>
          <w:p w14:paraId="6A876A4B" w14:textId="77777777" w:rsidR="00E90327" w:rsidRPr="0041668F" w:rsidRDefault="00E90327" w:rsidP="00E90327">
            <w:pPr>
              <w:spacing w:before="0" w:after="160"/>
              <w:jc w:val="both"/>
              <w:rPr>
                <w:szCs w:val="22"/>
              </w:rPr>
            </w:pPr>
            <w:r w:rsidRPr="0041668F">
              <w:rPr>
                <w:bCs/>
                <w:szCs w:val="22"/>
              </w:rPr>
              <w:t xml:space="preserve">Comprehensive plans covering more than 5 points indicated </w:t>
            </w:r>
          </w:p>
        </w:tc>
        <w:tc>
          <w:tcPr>
            <w:tcW w:w="1134" w:type="dxa"/>
            <w:vAlign w:val="center"/>
          </w:tcPr>
          <w:p w14:paraId="68059EC7" w14:textId="77777777" w:rsidR="00E90327" w:rsidRPr="0041668F" w:rsidRDefault="00E90327" w:rsidP="00E90327">
            <w:pPr>
              <w:spacing w:before="0" w:after="160"/>
              <w:jc w:val="both"/>
              <w:rPr>
                <w:bCs/>
                <w:szCs w:val="22"/>
              </w:rPr>
            </w:pPr>
            <w:r w:rsidRPr="0041668F">
              <w:rPr>
                <w:bCs/>
                <w:szCs w:val="22"/>
              </w:rPr>
              <w:t>3</w:t>
            </w:r>
          </w:p>
        </w:tc>
      </w:tr>
      <w:tr w:rsidR="00E90327" w:rsidRPr="0041668F" w14:paraId="6846B356" w14:textId="77777777" w:rsidTr="009D53E3">
        <w:tc>
          <w:tcPr>
            <w:tcW w:w="1984" w:type="dxa"/>
            <w:vAlign w:val="center"/>
          </w:tcPr>
          <w:p w14:paraId="06906CD7" w14:textId="77777777" w:rsidR="00E90327" w:rsidRPr="0041668F" w:rsidRDefault="00E90327" w:rsidP="00E90327">
            <w:pPr>
              <w:spacing w:before="0" w:after="160"/>
              <w:jc w:val="both"/>
              <w:rPr>
                <w:bCs/>
                <w:szCs w:val="22"/>
              </w:rPr>
            </w:pPr>
            <w:r w:rsidRPr="0041668F">
              <w:rPr>
                <w:bCs/>
                <w:szCs w:val="22"/>
              </w:rPr>
              <w:t>Compliant</w:t>
            </w:r>
          </w:p>
        </w:tc>
        <w:tc>
          <w:tcPr>
            <w:tcW w:w="5103" w:type="dxa"/>
            <w:vAlign w:val="center"/>
          </w:tcPr>
          <w:p w14:paraId="6DAC3870" w14:textId="77777777" w:rsidR="00E90327" w:rsidRPr="0041668F" w:rsidRDefault="00E90327" w:rsidP="00E90327">
            <w:pPr>
              <w:spacing w:before="0" w:after="160"/>
              <w:jc w:val="both"/>
              <w:rPr>
                <w:szCs w:val="22"/>
              </w:rPr>
            </w:pPr>
            <w:r w:rsidRPr="0041668F">
              <w:rPr>
                <w:bCs/>
                <w:szCs w:val="22"/>
              </w:rPr>
              <w:t>Comprehensive plans covering only 5 points indicated</w:t>
            </w:r>
          </w:p>
        </w:tc>
        <w:tc>
          <w:tcPr>
            <w:tcW w:w="1134" w:type="dxa"/>
            <w:vAlign w:val="center"/>
          </w:tcPr>
          <w:p w14:paraId="02FE13B5" w14:textId="77777777" w:rsidR="00E90327" w:rsidRPr="0041668F" w:rsidRDefault="00E90327" w:rsidP="00E90327">
            <w:pPr>
              <w:spacing w:before="0" w:after="160"/>
              <w:jc w:val="both"/>
              <w:rPr>
                <w:bCs/>
                <w:szCs w:val="22"/>
              </w:rPr>
            </w:pPr>
            <w:r w:rsidRPr="0041668F">
              <w:rPr>
                <w:bCs/>
                <w:szCs w:val="22"/>
              </w:rPr>
              <w:t>2</w:t>
            </w:r>
          </w:p>
        </w:tc>
      </w:tr>
      <w:tr w:rsidR="00E90327" w:rsidRPr="0041668F" w14:paraId="0083AC5B" w14:textId="77777777" w:rsidTr="009D53E3">
        <w:tc>
          <w:tcPr>
            <w:tcW w:w="1984" w:type="dxa"/>
            <w:vAlign w:val="center"/>
          </w:tcPr>
          <w:p w14:paraId="7B5AC701" w14:textId="77777777" w:rsidR="00E90327" w:rsidRPr="0041668F" w:rsidRDefault="00E90327" w:rsidP="00E90327">
            <w:pPr>
              <w:spacing w:before="0" w:after="160"/>
              <w:jc w:val="both"/>
              <w:rPr>
                <w:bCs/>
                <w:szCs w:val="22"/>
              </w:rPr>
            </w:pPr>
            <w:r w:rsidRPr="0041668F">
              <w:rPr>
                <w:bCs/>
                <w:szCs w:val="22"/>
              </w:rPr>
              <w:t>Partially compliant</w:t>
            </w:r>
          </w:p>
        </w:tc>
        <w:tc>
          <w:tcPr>
            <w:tcW w:w="5103" w:type="dxa"/>
            <w:vAlign w:val="center"/>
          </w:tcPr>
          <w:p w14:paraId="64915D42" w14:textId="77777777" w:rsidR="00E90327" w:rsidRPr="0041668F" w:rsidRDefault="00E90327" w:rsidP="00E90327">
            <w:pPr>
              <w:spacing w:before="0" w:after="160"/>
              <w:jc w:val="both"/>
              <w:rPr>
                <w:szCs w:val="22"/>
              </w:rPr>
            </w:pPr>
            <w:r w:rsidRPr="0041668F">
              <w:rPr>
                <w:bCs/>
                <w:szCs w:val="22"/>
              </w:rPr>
              <w:t>Comprehensive plans covering less than 5 points indicated</w:t>
            </w:r>
          </w:p>
        </w:tc>
        <w:tc>
          <w:tcPr>
            <w:tcW w:w="1134" w:type="dxa"/>
            <w:vAlign w:val="center"/>
          </w:tcPr>
          <w:p w14:paraId="37B39C65" w14:textId="77777777" w:rsidR="00E90327" w:rsidRPr="0041668F" w:rsidRDefault="00E90327" w:rsidP="00E90327">
            <w:pPr>
              <w:spacing w:before="0" w:after="160"/>
              <w:jc w:val="both"/>
              <w:rPr>
                <w:bCs/>
                <w:szCs w:val="22"/>
              </w:rPr>
            </w:pPr>
            <w:r w:rsidRPr="0041668F">
              <w:rPr>
                <w:bCs/>
                <w:szCs w:val="22"/>
              </w:rPr>
              <w:t>1</w:t>
            </w:r>
          </w:p>
        </w:tc>
      </w:tr>
      <w:tr w:rsidR="00E90327" w:rsidRPr="0041668F" w14:paraId="6D6251C2" w14:textId="77777777" w:rsidTr="009D53E3">
        <w:tc>
          <w:tcPr>
            <w:tcW w:w="1984" w:type="dxa"/>
            <w:vAlign w:val="center"/>
          </w:tcPr>
          <w:p w14:paraId="5677D47B" w14:textId="77777777" w:rsidR="00E90327" w:rsidRPr="0041668F" w:rsidRDefault="00E90327" w:rsidP="00E90327">
            <w:pPr>
              <w:spacing w:before="0" w:after="160"/>
              <w:jc w:val="both"/>
              <w:rPr>
                <w:bCs/>
                <w:szCs w:val="22"/>
              </w:rPr>
            </w:pPr>
            <w:r w:rsidRPr="0041668F">
              <w:rPr>
                <w:bCs/>
                <w:szCs w:val="22"/>
              </w:rPr>
              <w:t>Inadequate</w:t>
            </w:r>
          </w:p>
        </w:tc>
        <w:tc>
          <w:tcPr>
            <w:tcW w:w="5103" w:type="dxa"/>
            <w:vAlign w:val="center"/>
          </w:tcPr>
          <w:p w14:paraId="4E1F6014" w14:textId="77777777" w:rsidR="00E90327" w:rsidRPr="0041668F" w:rsidRDefault="00E90327" w:rsidP="00E90327">
            <w:pPr>
              <w:spacing w:before="0" w:after="160"/>
              <w:jc w:val="both"/>
              <w:rPr>
                <w:bCs/>
                <w:szCs w:val="22"/>
              </w:rPr>
            </w:pPr>
            <w:r w:rsidRPr="0041668F">
              <w:rPr>
                <w:bCs/>
                <w:szCs w:val="22"/>
              </w:rPr>
              <w:t>Comprehensive plans covering less than 3 points indicated</w:t>
            </w:r>
          </w:p>
        </w:tc>
        <w:tc>
          <w:tcPr>
            <w:tcW w:w="1134" w:type="dxa"/>
            <w:vAlign w:val="center"/>
          </w:tcPr>
          <w:p w14:paraId="24B5CC10" w14:textId="77777777" w:rsidR="00E90327" w:rsidRPr="0041668F" w:rsidRDefault="00E90327" w:rsidP="00E90327">
            <w:pPr>
              <w:spacing w:before="0" w:after="160"/>
              <w:jc w:val="both"/>
              <w:rPr>
                <w:bCs/>
                <w:szCs w:val="22"/>
              </w:rPr>
            </w:pPr>
            <w:r w:rsidRPr="0041668F">
              <w:rPr>
                <w:bCs/>
                <w:szCs w:val="22"/>
              </w:rPr>
              <w:t>0</w:t>
            </w:r>
          </w:p>
        </w:tc>
      </w:tr>
    </w:tbl>
    <w:p w14:paraId="5FDABD5C" w14:textId="77777777" w:rsidR="00E90327" w:rsidRPr="0041668F" w:rsidRDefault="00E90327" w:rsidP="00E90327">
      <w:pPr>
        <w:widowControl w:val="0"/>
        <w:tabs>
          <w:tab w:val="left" w:pos="851"/>
        </w:tabs>
        <w:ind w:left="851"/>
        <w:jc w:val="both"/>
        <w:rPr>
          <w:b/>
          <w:color w:val="C00000"/>
          <w:szCs w:val="22"/>
        </w:rPr>
      </w:pPr>
    </w:p>
    <w:p w14:paraId="5DD0CB02" w14:textId="18C88674" w:rsidR="00B363E5" w:rsidRPr="0041668F" w:rsidRDefault="004C1D41" w:rsidP="00E90327">
      <w:pPr>
        <w:widowControl w:val="0"/>
        <w:numPr>
          <w:ilvl w:val="1"/>
          <w:numId w:val="1"/>
        </w:numPr>
        <w:tabs>
          <w:tab w:val="left" w:pos="851"/>
        </w:tabs>
        <w:jc w:val="both"/>
        <w:rPr>
          <w:b/>
          <w:color w:val="C00000"/>
          <w:szCs w:val="22"/>
        </w:rPr>
      </w:pPr>
      <w:r w:rsidRPr="0041668F">
        <w:rPr>
          <w:b/>
          <w:bCs/>
          <w:color w:val="C00000"/>
          <w:szCs w:val="22"/>
        </w:rPr>
        <w:t xml:space="preserve">PHASE </w:t>
      </w:r>
      <w:r w:rsidR="00540D6F" w:rsidRPr="0041668F">
        <w:rPr>
          <w:b/>
          <w:bCs/>
          <w:color w:val="C00000"/>
          <w:szCs w:val="22"/>
        </w:rPr>
        <w:t>3</w:t>
      </w:r>
      <w:r w:rsidRPr="0041668F">
        <w:rPr>
          <w:b/>
          <w:bCs/>
          <w:color w:val="C00000"/>
          <w:szCs w:val="22"/>
        </w:rPr>
        <w:t xml:space="preserve">: </w:t>
      </w:r>
      <w:r w:rsidR="00FD6D95" w:rsidRPr="0041668F">
        <w:rPr>
          <w:b/>
          <w:bCs/>
          <w:color w:val="C00000"/>
          <w:szCs w:val="22"/>
        </w:rPr>
        <w:t xml:space="preserve">TECHNICAL </w:t>
      </w:r>
      <w:r w:rsidR="00C46016" w:rsidRPr="0041668F">
        <w:rPr>
          <w:b/>
          <w:bCs/>
          <w:color w:val="C00000"/>
          <w:szCs w:val="22"/>
        </w:rPr>
        <w:t>REQUIREMENTS</w:t>
      </w:r>
      <w:r w:rsidR="005D4FF2" w:rsidRPr="0041668F">
        <w:rPr>
          <w:b/>
          <w:bCs/>
          <w:color w:val="C00000"/>
          <w:szCs w:val="22"/>
        </w:rPr>
        <w:t xml:space="preserve"> AND SAMPLE EVALUATION</w:t>
      </w:r>
    </w:p>
    <w:p w14:paraId="51DFD3A6" w14:textId="32D3BCD5" w:rsidR="00852B6D" w:rsidRPr="0041668F" w:rsidRDefault="00B26182" w:rsidP="00E90327">
      <w:pPr>
        <w:widowControl w:val="0"/>
        <w:numPr>
          <w:ilvl w:val="2"/>
          <w:numId w:val="1"/>
        </w:numPr>
        <w:tabs>
          <w:tab w:val="left" w:pos="851"/>
        </w:tabs>
        <w:jc w:val="both"/>
        <w:rPr>
          <w:b/>
          <w:szCs w:val="22"/>
        </w:rPr>
      </w:pPr>
      <w:r w:rsidRPr="0041668F">
        <w:rPr>
          <w:b/>
          <w:bCs/>
          <w:szCs w:val="22"/>
        </w:rPr>
        <w:t>TCD 1</w:t>
      </w:r>
      <w:r w:rsidR="00440290" w:rsidRPr="0041668F">
        <w:rPr>
          <w:b/>
          <w:bCs/>
          <w:szCs w:val="22"/>
        </w:rPr>
        <w:t>3</w:t>
      </w:r>
      <w:r w:rsidRPr="0041668F">
        <w:rPr>
          <w:b/>
          <w:bCs/>
          <w:szCs w:val="22"/>
        </w:rPr>
        <w:t xml:space="preserve"> Authorization Declaration</w:t>
      </w:r>
    </w:p>
    <w:p w14:paraId="029BA478" w14:textId="3EBD0ED0" w:rsidR="00B26182" w:rsidRPr="0041668F" w:rsidRDefault="00B26182" w:rsidP="00E90327">
      <w:pPr>
        <w:pStyle w:val="ListParagraph"/>
        <w:widowControl w:val="0"/>
        <w:numPr>
          <w:ilvl w:val="3"/>
          <w:numId w:val="1"/>
        </w:numPr>
        <w:tabs>
          <w:tab w:val="left" w:pos="851"/>
        </w:tabs>
        <w:autoSpaceDE w:val="0"/>
        <w:autoSpaceDN w:val="0"/>
        <w:adjustRightInd w:val="0"/>
        <w:ind w:left="851" w:hanging="851"/>
        <w:jc w:val="both"/>
        <w:rPr>
          <w:color w:val="000000"/>
          <w:szCs w:val="22"/>
        </w:rPr>
      </w:pPr>
      <w:r w:rsidRPr="0041668F">
        <w:rPr>
          <w:color w:val="000000" w:themeColor="text1"/>
          <w:szCs w:val="22"/>
        </w:rPr>
        <w:t>All bidders must complete the Authorisation Declaration</w:t>
      </w:r>
      <w:r w:rsidR="004E1542" w:rsidRPr="0041668F">
        <w:rPr>
          <w:color w:val="000000" w:themeColor="text1"/>
          <w:szCs w:val="22"/>
        </w:rPr>
        <w:t xml:space="preserve"> </w:t>
      </w:r>
      <w:r w:rsidRPr="0041668F">
        <w:rPr>
          <w:color w:val="000000" w:themeColor="text1"/>
          <w:szCs w:val="22"/>
        </w:rPr>
        <w:t>(TCD 1</w:t>
      </w:r>
      <w:r w:rsidR="003A02AC" w:rsidRPr="0041668F">
        <w:rPr>
          <w:color w:val="000000" w:themeColor="text1"/>
          <w:szCs w:val="22"/>
        </w:rPr>
        <w:t>3</w:t>
      </w:r>
      <w:r w:rsidR="004E1542" w:rsidRPr="0041668F">
        <w:rPr>
          <w:color w:val="000000" w:themeColor="text1"/>
          <w:szCs w:val="22"/>
        </w:rPr>
        <w:t xml:space="preserve"> to 1</w:t>
      </w:r>
      <w:r w:rsidR="003A02AC" w:rsidRPr="0041668F">
        <w:rPr>
          <w:color w:val="000000" w:themeColor="text1"/>
          <w:szCs w:val="22"/>
        </w:rPr>
        <w:t>3</w:t>
      </w:r>
      <w:r w:rsidR="004E1542" w:rsidRPr="0041668F">
        <w:rPr>
          <w:color w:val="000000" w:themeColor="text1"/>
          <w:szCs w:val="22"/>
        </w:rPr>
        <w:t>.1</w:t>
      </w:r>
      <w:r w:rsidRPr="0041668F">
        <w:rPr>
          <w:color w:val="000000" w:themeColor="text1"/>
          <w:szCs w:val="22"/>
        </w:rPr>
        <w:t>) for all relevant goods or services.</w:t>
      </w:r>
    </w:p>
    <w:p w14:paraId="55E0DF68" w14:textId="487908CA" w:rsidR="00B26182" w:rsidRPr="0041668F" w:rsidRDefault="00B26182" w:rsidP="00E90327">
      <w:pPr>
        <w:pStyle w:val="ListParagraph"/>
        <w:widowControl w:val="0"/>
        <w:numPr>
          <w:ilvl w:val="3"/>
          <w:numId w:val="1"/>
        </w:numPr>
        <w:autoSpaceDE w:val="0"/>
        <w:autoSpaceDN w:val="0"/>
        <w:adjustRightInd w:val="0"/>
        <w:ind w:left="851" w:hanging="851"/>
        <w:jc w:val="both"/>
        <w:rPr>
          <w:color w:val="000000"/>
          <w:szCs w:val="22"/>
        </w:rPr>
      </w:pPr>
      <w:r w:rsidRPr="0041668F">
        <w:rPr>
          <w:color w:val="000000" w:themeColor="text1"/>
          <w:szCs w:val="22"/>
        </w:rPr>
        <w:t xml:space="preserve">Any bidder who is sourcing goods or services from a third party must submit a valid </w:t>
      </w:r>
      <w:r w:rsidR="00572F0A" w:rsidRPr="0041668F">
        <w:rPr>
          <w:color w:val="000000" w:themeColor="text1"/>
          <w:szCs w:val="22"/>
        </w:rPr>
        <w:t>Third-Party</w:t>
      </w:r>
      <w:r w:rsidRPr="0041668F">
        <w:rPr>
          <w:color w:val="000000" w:themeColor="text1"/>
          <w:szCs w:val="22"/>
        </w:rPr>
        <w:t xml:space="preserve"> Undertaking (template provided as TCD 1</w:t>
      </w:r>
      <w:r w:rsidR="003A02AC" w:rsidRPr="0041668F">
        <w:rPr>
          <w:color w:val="000000" w:themeColor="text1"/>
          <w:szCs w:val="22"/>
        </w:rPr>
        <w:t>3</w:t>
      </w:r>
      <w:r w:rsidRPr="0041668F">
        <w:rPr>
          <w:color w:val="000000" w:themeColor="text1"/>
          <w:szCs w:val="22"/>
        </w:rPr>
        <w:t xml:space="preserve">.2) in full for all relevant goods or services. The letter of undertaking must include but not limited to the following: </w:t>
      </w:r>
    </w:p>
    <w:p w14:paraId="2EE78581" w14:textId="352A2470" w:rsidR="00B26182" w:rsidRPr="0041668F" w:rsidRDefault="00E15C8B" w:rsidP="00E90327">
      <w:pPr>
        <w:widowControl w:val="0"/>
        <w:numPr>
          <w:ilvl w:val="4"/>
          <w:numId w:val="1"/>
        </w:numPr>
        <w:tabs>
          <w:tab w:val="left" w:pos="851"/>
        </w:tabs>
        <w:jc w:val="both"/>
        <w:rPr>
          <w:color w:val="000000"/>
          <w:szCs w:val="22"/>
        </w:rPr>
      </w:pPr>
      <w:r w:rsidRPr="0041668F">
        <w:rPr>
          <w:szCs w:val="22"/>
        </w:rPr>
        <w:t>List</w:t>
      </w:r>
      <w:r w:rsidRPr="0041668F">
        <w:rPr>
          <w:color w:val="000000" w:themeColor="text1"/>
          <w:szCs w:val="22"/>
        </w:rPr>
        <w:t xml:space="preserve"> of item(s)</w:t>
      </w:r>
      <w:r w:rsidR="00B26182" w:rsidRPr="0041668F">
        <w:rPr>
          <w:color w:val="000000" w:themeColor="text1"/>
          <w:szCs w:val="22"/>
        </w:rPr>
        <w:t xml:space="preserve"> number, item description and brand/model name and number</w:t>
      </w:r>
      <w:r w:rsidR="003C5619" w:rsidRPr="0041668F">
        <w:rPr>
          <w:color w:val="000000" w:themeColor="text1"/>
          <w:szCs w:val="22"/>
        </w:rPr>
        <w:t>,</w:t>
      </w:r>
    </w:p>
    <w:p w14:paraId="02F96ED9" w14:textId="0532F9F6" w:rsidR="00B26182" w:rsidRPr="0041668F" w:rsidRDefault="00B26182" w:rsidP="00E90327">
      <w:pPr>
        <w:widowControl w:val="0"/>
        <w:numPr>
          <w:ilvl w:val="4"/>
          <w:numId w:val="1"/>
        </w:numPr>
        <w:tabs>
          <w:tab w:val="left" w:pos="851"/>
        </w:tabs>
        <w:jc w:val="both"/>
        <w:rPr>
          <w:color w:val="000000"/>
          <w:szCs w:val="22"/>
        </w:rPr>
      </w:pPr>
      <w:r w:rsidRPr="0041668F">
        <w:rPr>
          <w:szCs w:val="22"/>
        </w:rPr>
        <w:t>Letter</w:t>
      </w:r>
      <w:r w:rsidRPr="0041668F">
        <w:rPr>
          <w:color w:val="000000" w:themeColor="text1"/>
          <w:szCs w:val="22"/>
        </w:rPr>
        <w:t xml:space="preserve"> must be on the original manufacturer’s and or </w:t>
      </w:r>
      <w:r w:rsidR="00EF52DD" w:rsidRPr="0041668F">
        <w:rPr>
          <w:color w:val="000000" w:themeColor="text1"/>
          <w:szCs w:val="22"/>
        </w:rPr>
        <w:t>third-party</w:t>
      </w:r>
      <w:r w:rsidRPr="0041668F">
        <w:rPr>
          <w:color w:val="000000" w:themeColor="text1"/>
          <w:szCs w:val="22"/>
        </w:rPr>
        <w:t xml:space="preserve"> undertaking letter head, dated and signed</w:t>
      </w:r>
      <w:r w:rsidR="003C5619" w:rsidRPr="0041668F">
        <w:rPr>
          <w:color w:val="000000" w:themeColor="text1"/>
          <w:szCs w:val="22"/>
        </w:rPr>
        <w:t>,</w:t>
      </w:r>
    </w:p>
    <w:p w14:paraId="1C89EF83" w14:textId="44B045E4" w:rsidR="003478D5" w:rsidRPr="0041668F" w:rsidRDefault="003478D5" w:rsidP="00E90327">
      <w:pPr>
        <w:widowControl w:val="0"/>
        <w:numPr>
          <w:ilvl w:val="4"/>
          <w:numId w:val="1"/>
        </w:numPr>
        <w:tabs>
          <w:tab w:val="left" w:pos="851"/>
        </w:tabs>
        <w:jc w:val="both"/>
        <w:rPr>
          <w:color w:val="000000"/>
          <w:szCs w:val="22"/>
        </w:rPr>
      </w:pPr>
      <w:r w:rsidRPr="0041668F">
        <w:rPr>
          <w:szCs w:val="22"/>
        </w:rPr>
        <w:t>Letter must not be older than 30 days at the closing date and time of the bid,</w:t>
      </w:r>
    </w:p>
    <w:p w14:paraId="361E2B29" w14:textId="2919EC3B" w:rsidR="00B26182" w:rsidRPr="0041668F" w:rsidRDefault="00B26182" w:rsidP="00E90327">
      <w:pPr>
        <w:widowControl w:val="0"/>
        <w:numPr>
          <w:ilvl w:val="4"/>
          <w:numId w:val="1"/>
        </w:numPr>
        <w:tabs>
          <w:tab w:val="left" w:pos="851"/>
        </w:tabs>
        <w:jc w:val="both"/>
        <w:rPr>
          <w:color w:val="000000"/>
          <w:szCs w:val="22"/>
        </w:rPr>
      </w:pPr>
      <w:r w:rsidRPr="0041668F">
        <w:rPr>
          <w:szCs w:val="22"/>
        </w:rPr>
        <w:t>Have</w:t>
      </w:r>
      <w:r w:rsidRPr="0041668F">
        <w:rPr>
          <w:color w:val="000000" w:themeColor="text1"/>
          <w:szCs w:val="22"/>
        </w:rPr>
        <w:t xml:space="preserve"> contact person’s name, physical and postal address, </w:t>
      </w:r>
      <w:r w:rsidR="00EF52DD" w:rsidRPr="0041668F">
        <w:rPr>
          <w:color w:val="000000" w:themeColor="text1"/>
          <w:szCs w:val="22"/>
        </w:rPr>
        <w:t>telephone,</w:t>
      </w:r>
      <w:r w:rsidRPr="0041668F">
        <w:rPr>
          <w:color w:val="000000" w:themeColor="text1"/>
          <w:szCs w:val="22"/>
        </w:rPr>
        <w:t xml:space="preserve"> and email details</w:t>
      </w:r>
      <w:r w:rsidR="003C5619" w:rsidRPr="0041668F">
        <w:rPr>
          <w:color w:val="000000" w:themeColor="text1"/>
          <w:szCs w:val="22"/>
        </w:rPr>
        <w:t xml:space="preserve">, </w:t>
      </w:r>
      <w:r w:rsidRPr="0041668F">
        <w:rPr>
          <w:color w:val="000000" w:themeColor="text1"/>
          <w:szCs w:val="22"/>
        </w:rPr>
        <w:t>and</w:t>
      </w:r>
    </w:p>
    <w:p w14:paraId="3E6AA3CE" w14:textId="77777777" w:rsidR="00B26182" w:rsidRPr="0041668F" w:rsidRDefault="00B26182" w:rsidP="00E90327">
      <w:pPr>
        <w:widowControl w:val="0"/>
        <w:numPr>
          <w:ilvl w:val="4"/>
          <w:numId w:val="1"/>
        </w:numPr>
        <w:tabs>
          <w:tab w:val="left" w:pos="851"/>
        </w:tabs>
        <w:jc w:val="both"/>
        <w:rPr>
          <w:color w:val="000000"/>
          <w:szCs w:val="22"/>
        </w:rPr>
      </w:pPr>
      <w:r w:rsidRPr="0041668F">
        <w:rPr>
          <w:color w:val="000000" w:themeColor="text1"/>
          <w:szCs w:val="22"/>
        </w:rPr>
        <w:t xml:space="preserve">All </w:t>
      </w:r>
      <w:r w:rsidRPr="0041668F">
        <w:rPr>
          <w:szCs w:val="22"/>
        </w:rPr>
        <w:t>information</w:t>
      </w:r>
      <w:r w:rsidRPr="0041668F">
        <w:rPr>
          <w:color w:val="000000" w:themeColor="text1"/>
          <w:szCs w:val="22"/>
        </w:rPr>
        <w:t xml:space="preserve"> o</w:t>
      </w:r>
      <w:r w:rsidR="004704EB" w:rsidRPr="0041668F">
        <w:rPr>
          <w:color w:val="000000" w:themeColor="text1"/>
          <w:szCs w:val="22"/>
        </w:rPr>
        <w:t>n the letter must be in English.</w:t>
      </w:r>
    </w:p>
    <w:p w14:paraId="50FC2AEC" w14:textId="77777777" w:rsidR="00B26182" w:rsidRPr="0041668F" w:rsidRDefault="00B26182" w:rsidP="00E90327">
      <w:pPr>
        <w:pStyle w:val="ListParagraph"/>
        <w:widowControl w:val="0"/>
        <w:numPr>
          <w:ilvl w:val="3"/>
          <w:numId w:val="1"/>
        </w:numPr>
        <w:autoSpaceDE w:val="0"/>
        <w:autoSpaceDN w:val="0"/>
        <w:adjustRightInd w:val="0"/>
        <w:ind w:left="851" w:hanging="851"/>
        <w:jc w:val="both"/>
        <w:rPr>
          <w:color w:val="000000"/>
          <w:szCs w:val="22"/>
        </w:rPr>
      </w:pPr>
      <w:r w:rsidRPr="0041668F">
        <w:rPr>
          <w:color w:val="000000" w:themeColor="text1"/>
          <w:szCs w:val="22"/>
        </w:rPr>
        <w:t xml:space="preserve">The State reserves the right to verify any information supplied by the bidder in the Authorisation Declaration and should the information be found to be false or incorrect, the State will exercise any of the remedies available to it in the bid documents. </w:t>
      </w:r>
    </w:p>
    <w:p w14:paraId="3DBE0C52" w14:textId="77777777" w:rsidR="00B26182" w:rsidRPr="0041668F" w:rsidRDefault="00B26182" w:rsidP="00E90327">
      <w:pPr>
        <w:pStyle w:val="ListParagraph"/>
        <w:widowControl w:val="0"/>
        <w:numPr>
          <w:ilvl w:val="3"/>
          <w:numId w:val="1"/>
        </w:numPr>
        <w:autoSpaceDE w:val="0"/>
        <w:autoSpaceDN w:val="0"/>
        <w:adjustRightInd w:val="0"/>
        <w:ind w:left="851" w:hanging="851"/>
        <w:jc w:val="both"/>
        <w:rPr>
          <w:color w:val="000000"/>
          <w:szCs w:val="22"/>
        </w:rPr>
      </w:pPr>
      <w:r w:rsidRPr="0041668F">
        <w:rPr>
          <w:color w:val="000000" w:themeColor="text1"/>
          <w:szCs w:val="22"/>
        </w:rPr>
        <w:t xml:space="preserve">The bidder must ensure that all financial and supply arrangements for goods or services have been </w:t>
      </w:r>
      <w:r w:rsidRPr="0041668F">
        <w:rPr>
          <w:color w:val="000000" w:themeColor="text1"/>
          <w:szCs w:val="22"/>
        </w:rPr>
        <w:lastRenderedPageBreak/>
        <w:t xml:space="preserve">mutually agreed upon between the bidder and the third party. No agreement between the bidder and the third party will be binding on the State. </w:t>
      </w:r>
    </w:p>
    <w:p w14:paraId="23D8DF86" w14:textId="1117CE5E" w:rsidR="00F21243" w:rsidRPr="0041668F" w:rsidRDefault="00F21243" w:rsidP="00E90327">
      <w:pPr>
        <w:pStyle w:val="ListParagraph"/>
        <w:widowControl w:val="0"/>
        <w:numPr>
          <w:ilvl w:val="3"/>
          <w:numId w:val="1"/>
        </w:numPr>
        <w:autoSpaceDE w:val="0"/>
        <w:autoSpaceDN w:val="0"/>
        <w:adjustRightInd w:val="0"/>
        <w:ind w:left="851" w:hanging="851"/>
        <w:jc w:val="both"/>
        <w:rPr>
          <w:color w:val="000000"/>
          <w:szCs w:val="22"/>
        </w:rPr>
      </w:pPr>
      <w:r w:rsidRPr="0041668F">
        <w:rPr>
          <w:color w:val="000000" w:themeColor="text1"/>
          <w:szCs w:val="22"/>
        </w:rPr>
        <w:t>The letter of undertaking must be from an Original Equipment Manufacturer (OEM) or an authorised importer/distributor. In the case where the letter of undertaking is from an authorised importer/distributor, the bidder must submit in addition to the letter of undertaking, documentary proof from OEM, that the authorized importer/distributor is authorized by the OEM. The letter of undertaking and supporting documents must submitted with the bid at the closing date and time of the bid.</w:t>
      </w:r>
    </w:p>
    <w:p w14:paraId="3C849B8A" w14:textId="00D15FD8" w:rsidR="00B26182" w:rsidRPr="0041668F" w:rsidRDefault="00B26182" w:rsidP="00E90327">
      <w:pPr>
        <w:pStyle w:val="ListParagraph"/>
        <w:widowControl w:val="0"/>
        <w:numPr>
          <w:ilvl w:val="3"/>
          <w:numId w:val="1"/>
        </w:numPr>
        <w:autoSpaceDE w:val="0"/>
        <w:autoSpaceDN w:val="0"/>
        <w:adjustRightInd w:val="0"/>
        <w:ind w:left="851" w:hanging="851"/>
        <w:jc w:val="both"/>
        <w:rPr>
          <w:color w:val="000000"/>
          <w:szCs w:val="22"/>
        </w:rPr>
      </w:pPr>
      <w:r w:rsidRPr="0041668F">
        <w:rPr>
          <w:color w:val="000000" w:themeColor="text1"/>
          <w:szCs w:val="22"/>
        </w:rPr>
        <w:t xml:space="preserve">Failure to submit a duly completed and signed Authorisation Declaration, with the required annexure(s), in accordance with the above provisions </w:t>
      </w:r>
      <w:r w:rsidR="00C46016" w:rsidRPr="0041668F">
        <w:rPr>
          <w:color w:val="000000" w:themeColor="text1"/>
          <w:szCs w:val="22"/>
        </w:rPr>
        <w:t>will</w:t>
      </w:r>
      <w:r w:rsidRPr="0041668F">
        <w:rPr>
          <w:color w:val="000000" w:themeColor="text1"/>
          <w:szCs w:val="22"/>
        </w:rPr>
        <w:t xml:space="preserve"> invalidate the bid for such goods or services offered.</w:t>
      </w:r>
    </w:p>
    <w:p w14:paraId="4C943597" w14:textId="77777777" w:rsidR="00E90327" w:rsidRPr="0041668F" w:rsidRDefault="00E90327" w:rsidP="00E90327">
      <w:pPr>
        <w:numPr>
          <w:ilvl w:val="2"/>
          <w:numId w:val="1"/>
        </w:numPr>
        <w:spacing w:before="240" w:after="240" w:line="259" w:lineRule="auto"/>
        <w:ind w:left="850" w:hanging="850"/>
        <w:jc w:val="both"/>
        <w:rPr>
          <w:b/>
          <w:szCs w:val="22"/>
        </w:rPr>
      </w:pPr>
      <w:r w:rsidRPr="0041668F">
        <w:rPr>
          <w:b/>
          <w:bCs/>
          <w:szCs w:val="22"/>
        </w:rPr>
        <w:t>Standards/Specifications</w:t>
      </w:r>
    </w:p>
    <w:p w14:paraId="6CD8B087" w14:textId="77777777" w:rsidR="00E90327" w:rsidRPr="0041668F" w:rsidRDefault="00E90327" w:rsidP="00E90327">
      <w:pPr>
        <w:numPr>
          <w:ilvl w:val="3"/>
          <w:numId w:val="1"/>
        </w:numPr>
        <w:spacing w:before="0" w:after="160"/>
        <w:ind w:left="862" w:hanging="862"/>
        <w:jc w:val="both"/>
        <w:rPr>
          <w:szCs w:val="22"/>
        </w:rPr>
      </w:pPr>
      <w:r w:rsidRPr="0041668F">
        <w:rPr>
          <w:szCs w:val="22"/>
        </w:rPr>
        <w:t xml:space="preserve">Items must comply with specification as stated in the bid document of each item. The specification as per the pricing schedule is a summary description and the attached </w:t>
      </w:r>
      <w:r w:rsidRPr="0041668F">
        <w:rPr>
          <w:b/>
          <w:bCs/>
          <w:szCs w:val="22"/>
        </w:rPr>
        <w:t>Annexure A</w:t>
      </w:r>
      <w:r w:rsidRPr="0041668F">
        <w:rPr>
          <w:szCs w:val="22"/>
        </w:rPr>
        <w:t xml:space="preserve"> is the detailed technical Specification of all the items. Non-compliance to the specification requirement will invalidate the items for which compliance is not adhered to. The state reserves the right to award an offer which has a justifiable specification deviation and improved technology which offers better functionality.</w:t>
      </w:r>
    </w:p>
    <w:p w14:paraId="4FF9209B" w14:textId="77777777" w:rsidR="00E90327" w:rsidRPr="0041668F" w:rsidRDefault="00E90327" w:rsidP="00E90327">
      <w:pPr>
        <w:numPr>
          <w:ilvl w:val="2"/>
          <w:numId w:val="1"/>
        </w:numPr>
        <w:spacing w:before="240" w:after="240" w:line="259" w:lineRule="auto"/>
        <w:ind w:left="850" w:hanging="850"/>
        <w:jc w:val="both"/>
        <w:rPr>
          <w:b/>
          <w:szCs w:val="22"/>
        </w:rPr>
      </w:pPr>
      <w:r w:rsidRPr="0041668F">
        <w:rPr>
          <w:b/>
          <w:bCs/>
          <w:szCs w:val="22"/>
        </w:rPr>
        <w:t>Warranty / Guarantee Periods and Repair of Equipment</w:t>
      </w:r>
    </w:p>
    <w:p w14:paraId="2364B400" w14:textId="77777777" w:rsidR="00E90327" w:rsidRPr="0041668F" w:rsidRDefault="00E90327" w:rsidP="00E90327">
      <w:pPr>
        <w:numPr>
          <w:ilvl w:val="3"/>
          <w:numId w:val="1"/>
        </w:numPr>
        <w:spacing w:before="0" w:after="160"/>
        <w:ind w:left="862" w:hanging="862"/>
        <w:jc w:val="both"/>
        <w:rPr>
          <w:b/>
          <w:szCs w:val="22"/>
        </w:rPr>
      </w:pPr>
      <w:r w:rsidRPr="0041668F">
        <w:rPr>
          <w:szCs w:val="22"/>
        </w:rPr>
        <w:t xml:space="preserve">A minimum warranty / guarantee of 24 months is required on all equipment. </w:t>
      </w:r>
    </w:p>
    <w:p w14:paraId="695A27BC" w14:textId="77777777" w:rsidR="00E90327" w:rsidRPr="0041668F" w:rsidRDefault="00E90327" w:rsidP="00E90327">
      <w:pPr>
        <w:numPr>
          <w:ilvl w:val="3"/>
          <w:numId w:val="1"/>
        </w:numPr>
        <w:spacing w:before="0" w:after="160"/>
        <w:ind w:left="862" w:hanging="862"/>
        <w:jc w:val="both"/>
        <w:rPr>
          <w:b/>
          <w:szCs w:val="22"/>
        </w:rPr>
      </w:pPr>
      <w:r w:rsidRPr="0041668F">
        <w:rPr>
          <w:szCs w:val="22"/>
        </w:rPr>
        <w:t>Sufficient spare parts for electronic equipment must be available for a minimum period of 5 years from when the equipment have been commissioned.</w:t>
      </w:r>
    </w:p>
    <w:p w14:paraId="42B338EE" w14:textId="77777777" w:rsidR="00E90327" w:rsidRPr="0041668F" w:rsidRDefault="00E90327" w:rsidP="00E90327">
      <w:pPr>
        <w:numPr>
          <w:ilvl w:val="2"/>
          <w:numId w:val="1"/>
        </w:numPr>
        <w:spacing w:before="240" w:after="240" w:line="259" w:lineRule="auto"/>
        <w:ind w:left="850" w:hanging="850"/>
        <w:jc w:val="both"/>
        <w:rPr>
          <w:b/>
          <w:szCs w:val="22"/>
        </w:rPr>
      </w:pPr>
      <w:r w:rsidRPr="0041668F">
        <w:rPr>
          <w:b/>
          <w:bCs/>
          <w:szCs w:val="22"/>
        </w:rPr>
        <w:t xml:space="preserve">Safety and Quality Assurance Requirements </w:t>
      </w:r>
    </w:p>
    <w:p w14:paraId="709BCFEF" w14:textId="77777777" w:rsidR="00E90327" w:rsidRPr="0041668F" w:rsidRDefault="00E90327" w:rsidP="00E90327">
      <w:pPr>
        <w:numPr>
          <w:ilvl w:val="3"/>
          <w:numId w:val="1"/>
        </w:numPr>
        <w:spacing w:before="0" w:after="160"/>
        <w:ind w:left="851" w:hanging="851"/>
        <w:jc w:val="both"/>
        <w:rPr>
          <w:szCs w:val="22"/>
        </w:rPr>
      </w:pPr>
      <w:r w:rsidRPr="0041668F">
        <w:rPr>
          <w:szCs w:val="22"/>
        </w:rPr>
        <w:t>Bidders are required to comply with Occupational Health and Safety Act.</w:t>
      </w:r>
    </w:p>
    <w:p w14:paraId="2484FCFC" w14:textId="77777777" w:rsidR="00E90327" w:rsidRPr="0041668F" w:rsidRDefault="00E90327" w:rsidP="00E90327">
      <w:pPr>
        <w:numPr>
          <w:ilvl w:val="3"/>
          <w:numId w:val="1"/>
        </w:numPr>
        <w:spacing w:before="0" w:after="160"/>
        <w:ind w:left="851" w:hanging="851"/>
        <w:jc w:val="both"/>
        <w:rPr>
          <w:szCs w:val="22"/>
        </w:rPr>
      </w:pPr>
      <w:r w:rsidRPr="0041668F">
        <w:rPr>
          <w:szCs w:val="22"/>
        </w:rPr>
        <w:t>Bidders are required to submit the following compliance certificates or equivalent at the closing date and time of bid. Failure to submit will invalidate your bid.</w:t>
      </w:r>
    </w:p>
    <w:p w14:paraId="1CEA1E73" w14:textId="77777777" w:rsidR="00E90327" w:rsidRPr="0041668F" w:rsidRDefault="00E90327" w:rsidP="00E90327">
      <w:pPr>
        <w:numPr>
          <w:ilvl w:val="0"/>
          <w:numId w:val="25"/>
        </w:numPr>
        <w:spacing w:before="100" w:beforeAutospacing="1" w:after="0"/>
        <w:ind w:left="1418" w:hanging="567"/>
        <w:jc w:val="both"/>
        <w:outlineLvl w:val="5"/>
        <w:rPr>
          <w:rFonts w:eastAsiaTheme="majorEastAsia" w:cstheme="majorBidi"/>
          <w:b/>
          <w:szCs w:val="22"/>
        </w:rPr>
      </w:pPr>
      <w:r w:rsidRPr="0041668F">
        <w:rPr>
          <w:rFonts w:eastAsiaTheme="majorEastAsia" w:cstheme="majorBidi"/>
          <w:szCs w:val="22"/>
        </w:rPr>
        <w:t>ISO /SANS 13485: Quality Management Systems for Medical Equipment’s</w:t>
      </w:r>
    </w:p>
    <w:p w14:paraId="5C9EDF84" w14:textId="77777777" w:rsidR="00E90327" w:rsidRPr="0041668F" w:rsidRDefault="00E90327" w:rsidP="00E90327">
      <w:pPr>
        <w:numPr>
          <w:ilvl w:val="0"/>
          <w:numId w:val="25"/>
        </w:numPr>
        <w:spacing w:before="100" w:beforeAutospacing="1" w:after="0"/>
        <w:ind w:left="1418" w:hanging="567"/>
        <w:jc w:val="both"/>
        <w:outlineLvl w:val="5"/>
        <w:rPr>
          <w:rFonts w:eastAsiaTheme="majorEastAsia" w:cstheme="majorBidi"/>
          <w:szCs w:val="22"/>
        </w:rPr>
      </w:pPr>
      <w:r w:rsidRPr="0041668F">
        <w:rPr>
          <w:rFonts w:eastAsiaTheme="majorEastAsia" w:cstheme="majorBidi"/>
          <w:szCs w:val="22"/>
        </w:rPr>
        <w:t>ISO / SANS 14971: Risk Management for Medical Equipment</w:t>
      </w:r>
    </w:p>
    <w:p w14:paraId="55F1BE91" w14:textId="77777777" w:rsidR="00E90327" w:rsidRPr="0041668F" w:rsidRDefault="00E90327" w:rsidP="00E90327">
      <w:pPr>
        <w:numPr>
          <w:ilvl w:val="0"/>
          <w:numId w:val="25"/>
        </w:numPr>
        <w:spacing w:before="100" w:beforeAutospacing="1" w:after="0"/>
        <w:ind w:left="1418" w:hanging="567"/>
        <w:jc w:val="both"/>
        <w:outlineLvl w:val="5"/>
        <w:rPr>
          <w:rFonts w:eastAsiaTheme="majorEastAsia" w:cstheme="majorBidi"/>
          <w:szCs w:val="22"/>
        </w:rPr>
      </w:pPr>
      <w:r w:rsidRPr="0041668F">
        <w:rPr>
          <w:rFonts w:eastAsiaTheme="majorEastAsia" w:cstheme="majorBidi"/>
          <w:szCs w:val="22"/>
        </w:rPr>
        <w:t>ISO / SANS 15223: Symbols and Labels for Medical Equipment</w:t>
      </w:r>
    </w:p>
    <w:p w14:paraId="3628A4EE" w14:textId="77777777" w:rsidR="00E90327" w:rsidRPr="0041668F" w:rsidRDefault="00E90327" w:rsidP="00E90327">
      <w:pPr>
        <w:numPr>
          <w:ilvl w:val="0"/>
          <w:numId w:val="25"/>
        </w:numPr>
        <w:spacing w:before="100" w:beforeAutospacing="1" w:after="0"/>
        <w:ind w:left="1418" w:hanging="567"/>
        <w:jc w:val="both"/>
        <w:outlineLvl w:val="5"/>
        <w:rPr>
          <w:rFonts w:eastAsiaTheme="majorEastAsia" w:cstheme="majorBidi"/>
          <w:szCs w:val="22"/>
        </w:rPr>
      </w:pPr>
      <w:r w:rsidRPr="0041668F">
        <w:rPr>
          <w:rFonts w:eastAsiaTheme="majorEastAsia" w:cstheme="majorBidi"/>
          <w:szCs w:val="22"/>
        </w:rPr>
        <w:t>IEC /SANS 60601-1: Medical Electrical Equipment Part 1</w:t>
      </w:r>
    </w:p>
    <w:p w14:paraId="504C19A6" w14:textId="77777777" w:rsidR="00E90327" w:rsidRPr="0041668F" w:rsidRDefault="00E90327" w:rsidP="00E90327">
      <w:pPr>
        <w:numPr>
          <w:ilvl w:val="0"/>
          <w:numId w:val="25"/>
        </w:numPr>
        <w:spacing w:before="100" w:beforeAutospacing="1" w:after="0"/>
        <w:ind w:left="1418" w:hanging="567"/>
        <w:jc w:val="both"/>
        <w:outlineLvl w:val="5"/>
        <w:rPr>
          <w:rFonts w:eastAsiaTheme="majorEastAsia" w:cstheme="majorBidi"/>
          <w:szCs w:val="22"/>
        </w:rPr>
      </w:pPr>
      <w:r w:rsidRPr="0041668F">
        <w:rPr>
          <w:rFonts w:eastAsiaTheme="majorEastAsia" w:cstheme="majorBidi"/>
          <w:szCs w:val="22"/>
        </w:rPr>
        <w:t xml:space="preserve">IEC /SANS 60601-1: Medical Electrical Equipment Part 1-2 </w:t>
      </w:r>
      <w:proofErr w:type="gramStart"/>
      <w:r w:rsidRPr="0041668F">
        <w:rPr>
          <w:rFonts w:eastAsiaTheme="majorEastAsia" w:cstheme="majorBidi"/>
          <w:szCs w:val="22"/>
        </w:rPr>
        <w:t>-(</w:t>
      </w:r>
      <w:proofErr w:type="gramEnd"/>
      <w:r w:rsidRPr="0041668F">
        <w:rPr>
          <w:rFonts w:eastAsiaTheme="majorEastAsia" w:cstheme="majorBidi"/>
          <w:szCs w:val="22"/>
        </w:rPr>
        <w:t>Electromagnetic Compatibility)</w:t>
      </w:r>
    </w:p>
    <w:p w14:paraId="1280D152" w14:textId="77777777" w:rsidR="00E90327" w:rsidRPr="0041668F" w:rsidRDefault="00E90327" w:rsidP="00E90327">
      <w:pPr>
        <w:keepNext/>
        <w:numPr>
          <w:ilvl w:val="3"/>
          <w:numId w:val="1"/>
        </w:numPr>
        <w:tabs>
          <w:tab w:val="num" w:pos="864"/>
        </w:tabs>
        <w:spacing w:before="240" w:after="60"/>
        <w:ind w:left="862" w:hanging="862"/>
        <w:contextualSpacing/>
        <w:jc w:val="both"/>
        <w:outlineLvl w:val="3"/>
        <w:rPr>
          <w:rFonts w:eastAsia="Times New Roman" w:cs="Times New Roman"/>
          <w:bCs/>
          <w:szCs w:val="22"/>
          <w:lang w:val="en-GB"/>
        </w:rPr>
      </w:pPr>
      <w:r w:rsidRPr="0041668F">
        <w:rPr>
          <w:rFonts w:eastAsia="Times New Roman" w:cs="Times New Roman"/>
          <w:szCs w:val="22"/>
          <w:lang w:val="en-GB"/>
        </w:rPr>
        <w:lastRenderedPageBreak/>
        <w:t xml:space="preserve">Where specific specifications and/ or standards are applicable for each item, the quality of products shall not be less than the requirements of the latest edition of such specifications and/or standards throughout the contract period. </w:t>
      </w:r>
    </w:p>
    <w:p w14:paraId="3E337459" w14:textId="5A78797B" w:rsidR="00E90327" w:rsidRPr="0041668F" w:rsidRDefault="00E90327" w:rsidP="00E90327">
      <w:pPr>
        <w:numPr>
          <w:ilvl w:val="3"/>
          <w:numId w:val="1"/>
        </w:numPr>
        <w:spacing w:before="0" w:after="160"/>
        <w:ind w:left="851" w:hanging="851"/>
        <w:jc w:val="both"/>
        <w:rPr>
          <w:szCs w:val="22"/>
        </w:rPr>
      </w:pPr>
      <w:r w:rsidRPr="0041668F">
        <w:rPr>
          <w:szCs w:val="22"/>
        </w:rPr>
        <w:t>The holder of the certificates must be the manufacturer of the product for the relevant items offered. Where a bidder is offering items from various manufacturers, certificate from all the manufacturers must be submitted. Failure to submit these documents will invalidate the item which certificate are not submitted.</w:t>
      </w:r>
    </w:p>
    <w:p w14:paraId="57034E53" w14:textId="77777777" w:rsidR="00E90327" w:rsidRPr="0041668F" w:rsidRDefault="00E90327" w:rsidP="00E90327">
      <w:pPr>
        <w:numPr>
          <w:ilvl w:val="2"/>
          <w:numId w:val="1"/>
        </w:numPr>
        <w:spacing w:before="240" w:after="240" w:line="259" w:lineRule="auto"/>
        <w:ind w:left="850" w:hanging="850"/>
        <w:jc w:val="both"/>
        <w:rPr>
          <w:b/>
          <w:szCs w:val="22"/>
        </w:rPr>
      </w:pPr>
      <w:r w:rsidRPr="0041668F">
        <w:rPr>
          <w:b/>
          <w:bCs/>
          <w:szCs w:val="22"/>
        </w:rPr>
        <w:t>Radiation Control Licence</w:t>
      </w:r>
    </w:p>
    <w:p w14:paraId="34E0B7BF" w14:textId="77777777" w:rsidR="00E90327" w:rsidRPr="0041668F" w:rsidRDefault="00E90327" w:rsidP="00E90327">
      <w:pPr>
        <w:numPr>
          <w:ilvl w:val="3"/>
          <w:numId w:val="1"/>
        </w:numPr>
        <w:spacing w:before="0" w:after="160"/>
        <w:ind w:left="851" w:hanging="851"/>
        <w:jc w:val="both"/>
        <w:rPr>
          <w:rFonts w:eastAsia="Times New Roman" w:cs="Times New Roman"/>
          <w:bCs/>
          <w:iCs/>
          <w:szCs w:val="22"/>
          <w:lang w:val="en-GB"/>
        </w:rPr>
      </w:pPr>
      <w:r w:rsidRPr="0041668F">
        <w:rPr>
          <w:rFonts w:cstheme="minorBidi"/>
          <w:szCs w:val="22"/>
        </w:rPr>
        <w:t xml:space="preserve">Where applicable, bidders are </w:t>
      </w:r>
      <w:r w:rsidRPr="0041668F">
        <w:rPr>
          <w:rFonts w:eastAsia="Times New Roman" w:cs="Times New Roman"/>
          <w:szCs w:val="22"/>
          <w:lang w:val="en-GB"/>
        </w:rPr>
        <w:t xml:space="preserve">required to comply with the Hazardous Substance Act (Act 15/1973) for the equipment’s offered. In this regard, bidders must submit the Radiation Control licence for all relevant equipment’s. </w:t>
      </w:r>
    </w:p>
    <w:p w14:paraId="2BF5DBF3" w14:textId="77777777" w:rsidR="00E90327" w:rsidRPr="0041668F" w:rsidRDefault="00E90327" w:rsidP="00E90327">
      <w:pPr>
        <w:numPr>
          <w:ilvl w:val="3"/>
          <w:numId w:val="1"/>
        </w:numPr>
        <w:spacing w:before="0" w:after="160"/>
        <w:ind w:left="851" w:hanging="851"/>
        <w:jc w:val="both"/>
        <w:rPr>
          <w:rFonts w:eastAsia="Times New Roman" w:cs="Times New Roman"/>
          <w:bCs/>
          <w:iCs/>
          <w:szCs w:val="22"/>
          <w:lang w:val="en-GB"/>
        </w:rPr>
      </w:pPr>
      <w:r w:rsidRPr="0041668F">
        <w:rPr>
          <w:rFonts w:eastAsia="Times New Roman" w:cs="Times New Roman"/>
          <w:szCs w:val="22"/>
          <w:lang w:val="en-GB"/>
        </w:rPr>
        <w:t xml:space="preserve">The licence must be registered under the bidder’s name. Where the bidder is a joint venture, the license holder must in the name of one of the parties in the joint venture. </w:t>
      </w:r>
    </w:p>
    <w:p w14:paraId="1203D0A6" w14:textId="77777777" w:rsidR="00E90327" w:rsidRPr="0041668F" w:rsidRDefault="00E90327" w:rsidP="00E90327">
      <w:pPr>
        <w:numPr>
          <w:ilvl w:val="3"/>
          <w:numId w:val="1"/>
        </w:numPr>
        <w:spacing w:before="0" w:after="160"/>
        <w:ind w:left="851" w:hanging="851"/>
        <w:jc w:val="both"/>
        <w:rPr>
          <w:rFonts w:eastAsia="Times New Roman" w:cs="Times New Roman"/>
          <w:bCs/>
          <w:iCs/>
          <w:szCs w:val="22"/>
          <w:lang w:val="en-GB"/>
        </w:rPr>
      </w:pPr>
      <w:r w:rsidRPr="0041668F">
        <w:rPr>
          <w:rFonts w:eastAsia="Times New Roman" w:cs="Times New Roman"/>
          <w:szCs w:val="22"/>
          <w:lang w:val="en-GB"/>
        </w:rPr>
        <w:t>Failure to comply with the above compliance requirements will result in the disqualification of the bid for such relevant item/</w:t>
      </w:r>
      <w:proofErr w:type="gramStart"/>
      <w:r w:rsidRPr="0041668F">
        <w:rPr>
          <w:rFonts w:eastAsia="Times New Roman" w:cs="Times New Roman"/>
          <w:szCs w:val="22"/>
          <w:lang w:val="en-GB"/>
        </w:rPr>
        <w:t>s</w:t>
      </w:r>
      <w:proofErr w:type="gramEnd"/>
    </w:p>
    <w:p w14:paraId="37681BD7" w14:textId="77777777" w:rsidR="00E90327" w:rsidRPr="0041668F" w:rsidRDefault="00E90327" w:rsidP="00E90327">
      <w:pPr>
        <w:numPr>
          <w:ilvl w:val="2"/>
          <w:numId w:val="1"/>
        </w:numPr>
        <w:spacing w:before="240" w:after="240" w:line="259" w:lineRule="auto"/>
        <w:ind w:left="850" w:hanging="850"/>
        <w:jc w:val="both"/>
        <w:rPr>
          <w:b/>
          <w:szCs w:val="22"/>
        </w:rPr>
      </w:pPr>
      <w:r w:rsidRPr="0041668F">
        <w:rPr>
          <w:b/>
          <w:bCs/>
          <w:szCs w:val="22"/>
        </w:rPr>
        <w:t>Compliance with International Electro-technical Commission (IEC) requirements</w:t>
      </w:r>
    </w:p>
    <w:p w14:paraId="3000CF0A" w14:textId="77777777" w:rsidR="00E90327" w:rsidRPr="0041668F" w:rsidRDefault="00E90327" w:rsidP="00E90327">
      <w:pPr>
        <w:numPr>
          <w:ilvl w:val="3"/>
          <w:numId w:val="1"/>
        </w:numPr>
        <w:spacing w:before="0" w:after="160"/>
        <w:ind w:left="851" w:hanging="851"/>
        <w:jc w:val="both"/>
        <w:rPr>
          <w:rFonts w:eastAsia="Times New Roman" w:cs="Times New Roman"/>
          <w:bCs/>
          <w:iCs/>
          <w:szCs w:val="22"/>
          <w:lang w:val="en-GB"/>
        </w:rPr>
      </w:pPr>
      <w:r w:rsidRPr="0041668F">
        <w:rPr>
          <w:rFonts w:eastAsia="Times New Roman" w:cs="Times New Roman"/>
          <w:szCs w:val="22"/>
          <w:lang w:val="en-GB"/>
        </w:rPr>
        <w:t>Where applicable, items offered must comply with an acceptable relevant international electrical safety standard such as IEC 601–1-2 for medical equipment. Proof of compliance/ certification must be submitted at closing date and time of bid. Failure to comply with the above compliance requirements will result in the disqualification of the bid for such relevant item/</w:t>
      </w:r>
      <w:proofErr w:type="gramStart"/>
      <w:r w:rsidRPr="0041668F">
        <w:rPr>
          <w:rFonts w:eastAsia="Times New Roman" w:cs="Times New Roman"/>
          <w:szCs w:val="22"/>
          <w:lang w:val="en-GB"/>
        </w:rPr>
        <w:t>s</w:t>
      </w:r>
      <w:proofErr w:type="gramEnd"/>
    </w:p>
    <w:p w14:paraId="2A13747F" w14:textId="77777777" w:rsidR="00E90327" w:rsidRPr="0041668F" w:rsidRDefault="00E90327" w:rsidP="00E90327">
      <w:pPr>
        <w:numPr>
          <w:ilvl w:val="3"/>
          <w:numId w:val="1"/>
        </w:numPr>
        <w:spacing w:before="0" w:after="160"/>
        <w:ind w:left="851" w:hanging="851"/>
        <w:jc w:val="both"/>
        <w:rPr>
          <w:rFonts w:eastAsia="Times New Roman" w:cs="Times New Roman"/>
          <w:bCs/>
          <w:iCs/>
          <w:szCs w:val="22"/>
          <w:lang w:val="en-GB"/>
        </w:rPr>
      </w:pPr>
      <w:r w:rsidRPr="0041668F">
        <w:rPr>
          <w:rFonts w:eastAsia="Times New Roman" w:cs="Times New Roman"/>
          <w:szCs w:val="22"/>
          <w:lang w:val="en-GB"/>
        </w:rPr>
        <w:t>The mains cable of the units should be 15 Amp, 3pin prong (South African requirement), hospital/clinic grade type and it should be a minimum length of two (2) meters. NB: The mains cable of the unit must be SANAS (SABS) standard colour coded and must be supplied with surge protector plug. The equipment offered must be protected against electromagnetic interference IE standard.</w:t>
      </w:r>
    </w:p>
    <w:p w14:paraId="3216A0F9" w14:textId="751C2FBB" w:rsidR="00E90327" w:rsidRPr="0041668F" w:rsidRDefault="00E90327" w:rsidP="00237CC7">
      <w:pPr>
        <w:numPr>
          <w:ilvl w:val="3"/>
          <w:numId w:val="1"/>
        </w:numPr>
        <w:spacing w:before="0" w:after="160"/>
        <w:ind w:left="851" w:hanging="851"/>
        <w:jc w:val="both"/>
        <w:rPr>
          <w:rFonts w:eastAsia="Times New Roman" w:cs="Times New Roman"/>
          <w:bCs/>
          <w:iCs/>
          <w:szCs w:val="22"/>
          <w:lang w:val="en-GB"/>
        </w:rPr>
      </w:pPr>
      <w:r w:rsidRPr="0041668F">
        <w:rPr>
          <w:rFonts w:eastAsia="Times New Roman" w:cs="Times New Roman"/>
          <w:szCs w:val="22"/>
          <w:lang w:val="en-GB"/>
        </w:rPr>
        <w:t xml:space="preserve">Bidders are required to maintain the compliance status and the State reserves the right to request a valid compliance certificate from the successful bidders during the contract period. </w:t>
      </w:r>
    </w:p>
    <w:p w14:paraId="6D69FFF8" w14:textId="276645E9" w:rsidR="005D6F26" w:rsidRPr="0041668F" w:rsidRDefault="005D6F26" w:rsidP="00E90327">
      <w:pPr>
        <w:widowControl w:val="0"/>
        <w:numPr>
          <w:ilvl w:val="2"/>
          <w:numId w:val="1"/>
        </w:numPr>
        <w:tabs>
          <w:tab w:val="left" w:pos="851"/>
        </w:tabs>
        <w:jc w:val="both"/>
        <w:rPr>
          <w:b/>
          <w:szCs w:val="22"/>
        </w:rPr>
      </w:pPr>
      <w:r w:rsidRPr="0041668F">
        <w:rPr>
          <w:b/>
          <w:bCs/>
          <w:szCs w:val="22"/>
        </w:rPr>
        <w:t xml:space="preserve">Test Reports from SANAS Accredited Institutions  </w:t>
      </w:r>
    </w:p>
    <w:p w14:paraId="57A53E64" w14:textId="38F3D416" w:rsidR="005D6F26" w:rsidRPr="0041668F" w:rsidRDefault="005D6F26" w:rsidP="00E90327">
      <w:pPr>
        <w:pStyle w:val="ListParagraph"/>
        <w:widowControl w:val="0"/>
        <w:numPr>
          <w:ilvl w:val="4"/>
          <w:numId w:val="1"/>
        </w:numPr>
        <w:jc w:val="both"/>
        <w:rPr>
          <w:szCs w:val="22"/>
        </w:rPr>
      </w:pPr>
      <w:r w:rsidRPr="0041668F">
        <w:rPr>
          <w:szCs w:val="22"/>
        </w:rPr>
        <w:t xml:space="preserve">Where the item technical specification indicates a standard, bidders are required to submit a test report issued by a SANAS accredited institutions to proof compliance with the relevant standard indicated on the item technical specification. The test reports must not be older than eighteen (18) months at the closing date of the bid. Failure to submit a compliant test report will </w:t>
      </w:r>
      <w:r w:rsidRPr="0041668F">
        <w:rPr>
          <w:szCs w:val="22"/>
        </w:rPr>
        <w:lastRenderedPageBreak/>
        <w:t xml:space="preserve">results to disqualification for the relevant item. </w:t>
      </w:r>
    </w:p>
    <w:p w14:paraId="2A492ED5" w14:textId="18C5E075" w:rsidR="005D6F26" w:rsidRPr="0041668F" w:rsidRDefault="005D6F26" w:rsidP="00E90327">
      <w:pPr>
        <w:pStyle w:val="ListParagraph"/>
        <w:widowControl w:val="0"/>
        <w:numPr>
          <w:ilvl w:val="4"/>
          <w:numId w:val="1"/>
        </w:numPr>
        <w:jc w:val="both"/>
        <w:rPr>
          <w:szCs w:val="22"/>
        </w:rPr>
      </w:pPr>
      <w:r w:rsidRPr="0041668F">
        <w:rPr>
          <w:szCs w:val="22"/>
        </w:rPr>
        <w:t xml:space="preserve">The procedures for sampling frame guidelines and testing for product compliance may differ and should be obtained from the relevant testing institution prior to submission of samples. The cost of compliance testing will be for the account of the prospective bidder.  </w:t>
      </w:r>
    </w:p>
    <w:p w14:paraId="2C2A2335" w14:textId="64496FCE" w:rsidR="005D6F26" w:rsidRPr="0041668F" w:rsidRDefault="005D6F26" w:rsidP="00E90327">
      <w:pPr>
        <w:pStyle w:val="ListParagraph"/>
        <w:widowControl w:val="0"/>
        <w:numPr>
          <w:ilvl w:val="4"/>
          <w:numId w:val="1"/>
        </w:numPr>
        <w:jc w:val="both"/>
        <w:rPr>
          <w:szCs w:val="22"/>
        </w:rPr>
      </w:pPr>
      <w:proofErr w:type="gramStart"/>
      <w:r w:rsidRPr="0041668F">
        <w:rPr>
          <w:szCs w:val="22"/>
        </w:rPr>
        <w:t>In the event that</w:t>
      </w:r>
      <w:proofErr w:type="gramEnd"/>
      <w:r w:rsidRPr="0041668F">
        <w:rPr>
          <w:szCs w:val="22"/>
        </w:rPr>
        <w:t xml:space="preserve"> a test report cannot be obtained from the testing institution prior to the closing date and time of the bid, the bidder must submit proof issued by the SANAS accredited institution that the sample had been submitted for testing on or before the closing date and time of the bid.  </w:t>
      </w:r>
    </w:p>
    <w:p w14:paraId="6AB5C688" w14:textId="4D7529D8" w:rsidR="005D6F26" w:rsidRPr="0041668F" w:rsidRDefault="005D6F26" w:rsidP="00E90327">
      <w:pPr>
        <w:pStyle w:val="ListParagraph"/>
        <w:widowControl w:val="0"/>
        <w:numPr>
          <w:ilvl w:val="4"/>
          <w:numId w:val="1"/>
        </w:numPr>
        <w:jc w:val="both"/>
        <w:rPr>
          <w:szCs w:val="22"/>
        </w:rPr>
      </w:pPr>
      <w:r w:rsidRPr="0041668F">
        <w:rPr>
          <w:szCs w:val="22"/>
        </w:rPr>
        <w:t xml:space="preserve">Where a bidder has submitted a letter from a SANAS accredited institution, bidders are required to submit the test report as soon as it is issued by the relevant institution. It is the responsibility of the bidder to ensure that the test reports are submitted to National Treasury as soon as the test report is issued.  </w:t>
      </w:r>
    </w:p>
    <w:p w14:paraId="1CD0D08B" w14:textId="544ECBB6" w:rsidR="005D6F26" w:rsidRPr="0041668F" w:rsidRDefault="005D6F26" w:rsidP="00E90327">
      <w:pPr>
        <w:pStyle w:val="ListParagraph"/>
        <w:widowControl w:val="0"/>
        <w:numPr>
          <w:ilvl w:val="4"/>
          <w:numId w:val="1"/>
        </w:numPr>
        <w:jc w:val="both"/>
        <w:rPr>
          <w:szCs w:val="22"/>
        </w:rPr>
      </w:pPr>
      <w:r w:rsidRPr="0041668F">
        <w:rPr>
          <w:szCs w:val="22"/>
        </w:rPr>
        <w:t xml:space="preserve">In an event where a bidder has submitted a letter from a SANAS accredited institution confirming that samples have submitted for testing, by submitting this bid, bidders are giving a consent to National Treasury to engage with a SANAS accredited institution to verify that bidders have submitted the samples for testing and National Treasury may request such test reports directly from a SANAS accredited institution.  </w:t>
      </w:r>
    </w:p>
    <w:p w14:paraId="692A05EC" w14:textId="47982CD7" w:rsidR="005D6F26" w:rsidRPr="0041668F" w:rsidRDefault="005D6F26" w:rsidP="00E90327">
      <w:pPr>
        <w:pStyle w:val="ListParagraph"/>
        <w:widowControl w:val="0"/>
        <w:numPr>
          <w:ilvl w:val="4"/>
          <w:numId w:val="1"/>
        </w:numPr>
        <w:jc w:val="both"/>
        <w:rPr>
          <w:szCs w:val="22"/>
        </w:rPr>
      </w:pPr>
      <w:r w:rsidRPr="0041668F">
        <w:rPr>
          <w:szCs w:val="22"/>
        </w:rPr>
        <w:t xml:space="preserve">Bids not supported by test reports will be disregarded in respect of the item (s) for which test reports are not submitted during evaluation including bidders who failed to submit the test report immediately after it has been issued by the testing institution.  </w:t>
      </w:r>
    </w:p>
    <w:p w14:paraId="4270B411" w14:textId="77777777" w:rsidR="005D6F26" w:rsidRPr="0041668F" w:rsidRDefault="005D6F26" w:rsidP="00E90327">
      <w:pPr>
        <w:pStyle w:val="ListParagraph"/>
        <w:widowControl w:val="0"/>
        <w:numPr>
          <w:ilvl w:val="4"/>
          <w:numId w:val="1"/>
        </w:numPr>
        <w:jc w:val="both"/>
        <w:rPr>
          <w:szCs w:val="22"/>
        </w:rPr>
      </w:pPr>
      <w:r w:rsidRPr="0041668F">
        <w:rPr>
          <w:szCs w:val="22"/>
        </w:rPr>
        <w:t xml:space="preserve">For more information to obtain the relevant standards, bidders must enquire at South African Bureau of Standards (SABS) office’s countrywide for the relevant standards specifications for SANS, SABS, ISO AND CKS. Obtaining any standards/specifications will be the responsibility and for the account of the prospective bidder. To purchase standards, obtain quotes or enquire about the availability of </w:t>
      </w:r>
      <w:proofErr w:type="spellStart"/>
      <w:r w:rsidRPr="0041668F">
        <w:rPr>
          <w:szCs w:val="22"/>
        </w:rPr>
        <w:t>eStandards</w:t>
      </w:r>
      <w:proofErr w:type="spellEnd"/>
      <w:r w:rsidRPr="0041668F">
        <w:rPr>
          <w:szCs w:val="22"/>
        </w:rPr>
        <w:t xml:space="preserve">, please contact SABS Standards Sales as follows: </w:t>
      </w:r>
    </w:p>
    <w:p w14:paraId="595B55DC" w14:textId="4C283E82" w:rsidR="005D6F26" w:rsidRPr="0041668F" w:rsidRDefault="005D6F26" w:rsidP="00E90327">
      <w:pPr>
        <w:widowControl w:val="0"/>
        <w:ind w:left="1440"/>
        <w:jc w:val="both"/>
        <w:rPr>
          <w:szCs w:val="22"/>
        </w:rPr>
      </w:pPr>
      <w:r w:rsidRPr="0041668F">
        <w:rPr>
          <w:szCs w:val="22"/>
        </w:rPr>
        <w:t xml:space="preserve">Physical Address: 1 Dr Lategan Road, </w:t>
      </w:r>
      <w:proofErr w:type="spellStart"/>
      <w:r w:rsidRPr="0041668F">
        <w:rPr>
          <w:szCs w:val="22"/>
        </w:rPr>
        <w:t>Groenkloof</w:t>
      </w:r>
      <w:proofErr w:type="spellEnd"/>
      <w:r w:rsidRPr="0041668F">
        <w:rPr>
          <w:szCs w:val="22"/>
        </w:rPr>
        <w:t xml:space="preserve">, Pretoria, Website: www.sabs.co.za and follow the “Search/Buy Standards” </w:t>
      </w:r>
      <w:proofErr w:type="gramStart"/>
      <w:r w:rsidRPr="0041668F">
        <w:rPr>
          <w:szCs w:val="22"/>
        </w:rPr>
        <w:t>link</w:t>
      </w:r>
      <w:proofErr w:type="gramEnd"/>
      <w:r w:rsidRPr="0041668F">
        <w:rPr>
          <w:szCs w:val="22"/>
        </w:rPr>
        <w:t xml:space="preserve">  </w:t>
      </w:r>
    </w:p>
    <w:bookmarkEnd w:id="22"/>
    <w:p w14:paraId="649064A4" w14:textId="77777777" w:rsidR="005D4FF2" w:rsidRPr="0041668F" w:rsidRDefault="005D4FF2" w:rsidP="00E90327">
      <w:pPr>
        <w:widowControl w:val="0"/>
        <w:numPr>
          <w:ilvl w:val="1"/>
          <w:numId w:val="1"/>
        </w:numPr>
        <w:tabs>
          <w:tab w:val="left" w:pos="851"/>
        </w:tabs>
        <w:jc w:val="both"/>
        <w:rPr>
          <w:b/>
          <w:color w:val="C00000"/>
          <w:szCs w:val="22"/>
        </w:rPr>
      </w:pPr>
      <w:r w:rsidRPr="0041668F">
        <w:rPr>
          <w:b/>
          <w:bCs/>
          <w:color w:val="C00000"/>
          <w:szCs w:val="22"/>
        </w:rPr>
        <w:t>SAMPLE SUBMISSION FOR VISUAL SCREENING</w:t>
      </w:r>
    </w:p>
    <w:p w14:paraId="1271C7A4" w14:textId="77777777" w:rsidR="005D4FF2" w:rsidRPr="0041668F" w:rsidRDefault="005D4FF2" w:rsidP="00E90327">
      <w:pPr>
        <w:widowControl w:val="0"/>
        <w:numPr>
          <w:ilvl w:val="2"/>
          <w:numId w:val="1"/>
        </w:numPr>
        <w:tabs>
          <w:tab w:val="left" w:pos="851"/>
        </w:tabs>
        <w:jc w:val="both"/>
        <w:rPr>
          <w:bCs/>
          <w:szCs w:val="22"/>
        </w:rPr>
      </w:pPr>
      <w:r w:rsidRPr="0041668F">
        <w:rPr>
          <w:b/>
          <w:bCs/>
          <w:szCs w:val="22"/>
        </w:rPr>
        <w:t>ONLY SHORTLISTED</w:t>
      </w:r>
      <w:r w:rsidRPr="0041668F">
        <w:rPr>
          <w:szCs w:val="22"/>
        </w:rPr>
        <w:t xml:space="preserve"> bidders will be required to submit samples for the items offered at the venue, date, and time indicated below. Failure to submit samples will invalidate the items which the samples are not submitted.</w:t>
      </w:r>
    </w:p>
    <w:p w14:paraId="32048CCF" w14:textId="3BFF2DA0" w:rsidR="005D4FF2" w:rsidRPr="0041668F" w:rsidRDefault="003D629A" w:rsidP="00E90327">
      <w:pPr>
        <w:widowControl w:val="0"/>
        <w:numPr>
          <w:ilvl w:val="2"/>
          <w:numId w:val="1"/>
        </w:numPr>
        <w:tabs>
          <w:tab w:val="left" w:pos="851"/>
        </w:tabs>
        <w:jc w:val="both"/>
        <w:rPr>
          <w:bCs/>
          <w:szCs w:val="22"/>
        </w:rPr>
      </w:pPr>
      <w:r w:rsidRPr="0041668F">
        <w:rPr>
          <w:szCs w:val="22"/>
        </w:rPr>
        <w:t>Bidders are required to submit samples for visual screening evaluation for all items offered to verify compliance with technical specifications.</w:t>
      </w:r>
    </w:p>
    <w:p w14:paraId="0073B00F" w14:textId="62D1E2C8" w:rsidR="004D3F50" w:rsidRPr="0041668F" w:rsidRDefault="005D4FF2" w:rsidP="004D3F50">
      <w:pPr>
        <w:widowControl w:val="0"/>
        <w:numPr>
          <w:ilvl w:val="2"/>
          <w:numId w:val="1"/>
        </w:numPr>
        <w:tabs>
          <w:tab w:val="left" w:pos="851"/>
        </w:tabs>
        <w:jc w:val="both"/>
        <w:rPr>
          <w:bCs/>
          <w:szCs w:val="22"/>
        </w:rPr>
      </w:pPr>
      <w:r w:rsidRPr="0041668F">
        <w:rPr>
          <w:szCs w:val="22"/>
        </w:rPr>
        <w:lastRenderedPageBreak/>
        <w:t xml:space="preserve">Bidders must submit the samples for each item offered for visual </w:t>
      </w:r>
      <w:r w:rsidR="004D3F50" w:rsidRPr="0041668F">
        <w:rPr>
          <w:szCs w:val="22"/>
        </w:rPr>
        <w:t xml:space="preserve">screening. It is the responsibility of the bidder to ensure that samples are submitted on time, at the correct venue as indicated above. </w:t>
      </w:r>
    </w:p>
    <w:p w14:paraId="7135D61C" w14:textId="77777777" w:rsidR="004D3F50" w:rsidRPr="0041668F" w:rsidRDefault="004D3F50" w:rsidP="004D3F50">
      <w:pPr>
        <w:widowControl w:val="0"/>
        <w:numPr>
          <w:ilvl w:val="2"/>
          <w:numId w:val="1"/>
        </w:numPr>
        <w:tabs>
          <w:tab w:val="left" w:pos="851"/>
        </w:tabs>
        <w:jc w:val="both"/>
        <w:rPr>
          <w:bCs/>
          <w:szCs w:val="22"/>
        </w:rPr>
      </w:pPr>
      <w:r w:rsidRPr="0041668F">
        <w:rPr>
          <w:szCs w:val="22"/>
        </w:rPr>
        <w:t xml:space="preserve">Where applicable, standard accessories including consumables to render the machine operational must be submitted with samples for the relevant equipment. </w:t>
      </w:r>
    </w:p>
    <w:p w14:paraId="6828DFDB" w14:textId="77777777" w:rsidR="000178EB" w:rsidRPr="0041668F" w:rsidRDefault="000178EB" w:rsidP="000178EB">
      <w:pPr>
        <w:widowControl w:val="0"/>
        <w:numPr>
          <w:ilvl w:val="2"/>
          <w:numId w:val="1"/>
        </w:numPr>
        <w:tabs>
          <w:tab w:val="left" w:pos="851"/>
        </w:tabs>
        <w:jc w:val="both"/>
        <w:rPr>
          <w:bCs/>
          <w:szCs w:val="22"/>
        </w:rPr>
      </w:pPr>
      <w:r w:rsidRPr="0041668F">
        <w:rPr>
          <w:szCs w:val="22"/>
        </w:rPr>
        <w:t xml:space="preserve">Where different sizes and colours of the same item are called for against different item numbers, samples of each size must be submitted (no representative samples will be accepted). </w:t>
      </w:r>
    </w:p>
    <w:p w14:paraId="64C595F7" w14:textId="7EC769D4" w:rsidR="000178EB" w:rsidRPr="0041668F" w:rsidRDefault="000178EB" w:rsidP="000178EB">
      <w:pPr>
        <w:widowControl w:val="0"/>
        <w:numPr>
          <w:ilvl w:val="2"/>
          <w:numId w:val="1"/>
        </w:numPr>
        <w:tabs>
          <w:tab w:val="left" w:pos="851"/>
        </w:tabs>
        <w:jc w:val="both"/>
        <w:rPr>
          <w:bCs/>
          <w:szCs w:val="22"/>
        </w:rPr>
      </w:pPr>
      <w:r w:rsidRPr="0041668F">
        <w:rPr>
          <w:szCs w:val="22"/>
        </w:rPr>
        <w:t>All samples submitted must be a true representation of the product which will be supplied during the contract period. The sample/s Must be in the original pack and comply to labelling requirements.</w:t>
      </w:r>
    </w:p>
    <w:p w14:paraId="5EA5E6D8" w14:textId="0C619745" w:rsidR="004D3F50" w:rsidRPr="0041668F" w:rsidRDefault="004D3F50" w:rsidP="004D3F50">
      <w:pPr>
        <w:widowControl w:val="0"/>
        <w:numPr>
          <w:ilvl w:val="2"/>
          <w:numId w:val="1"/>
        </w:numPr>
        <w:tabs>
          <w:tab w:val="left" w:pos="851"/>
        </w:tabs>
        <w:jc w:val="both"/>
        <w:rPr>
          <w:bCs/>
          <w:szCs w:val="22"/>
        </w:rPr>
      </w:pPr>
      <w:r w:rsidRPr="0041668F">
        <w:rPr>
          <w:b/>
          <w:bCs/>
          <w:szCs w:val="22"/>
        </w:rPr>
        <w:t>BROCHURES</w:t>
      </w:r>
      <w:r w:rsidRPr="0041668F">
        <w:rPr>
          <w:szCs w:val="22"/>
        </w:rPr>
        <w:t xml:space="preserve"> - Bidders must submit with the samples, an original manufacturer’s technical specification sheet (brochure) for all equipment’s offered, preferably in colour, with fully comprehensive product technical specification information. The brochure must clearly indicate the product name and description, make/model, equipment images and all information required to verify compliance to technical specification requirements. Bidders are also required to include the brochures in a </w:t>
      </w:r>
      <w:r w:rsidRPr="0041668F">
        <w:rPr>
          <w:b/>
          <w:bCs/>
          <w:szCs w:val="22"/>
        </w:rPr>
        <w:t>USB/Flash drive</w:t>
      </w:r>
      <w:r w:rsidRPr="0041668F">
        <w:rPr>
          <w:szCs w:val="22"/>
        </w:rPr>
        <w:t xml:space="preserve"> when submitting samples.</w:t>
      </w:r>
    </w:p>
    <w:p w14:paraId="050B17C2" w14:textId="77777777" w:rsidR="005D4FF2" w:rsidRPr="0041668F" w:rsidRDefault="005D4FF2" w:rsidP="00E90327">
      <w:pPr>
        <w:widowControl w:val="0"/>
        <w:numPr>
          <w:ilvl w:val="2"/>
          <w:numId w:val="1"/>
        </w:numPr>
        <w:tabs>
          <w:tab w:val="left" w:pos="851"/>
        </w:tabs>
        <w:jc w:val="both"/>
        <w:rPr>
          <w:bCs/>
          <w:szCs w:val="22"/>
        </w:rPr>
      </w:pPr>
      <w:r w:rsidRPr="0041668F">
        <w:rPr>
          <w:szCs w:val="22"/>
        </w:rPr>
        <w:t>Shortlisted bidders, including current contractors, are required to submit samples for visual screening.</w:t>
      </w:r>
    </w:p>
    <w:p w14:paraId="7CAD9267" w14:textId="77777777" w:rsidR="005D4FF2" w:rsidRPr="0041668F" w:rsidRDefault="005D4FF2" w:rsidP="00E90327">
      <w:pPr>
        <w:widowControl w:val="0"/>
        <w:numPr>
          <w:ilvl w:val="2"/>
          <w:numId w:val="1"/>
        </w:numPr>
        <w:tabs>
          <w:tab w:val="left" w:pos="851"/>
        </w:tabs>
        <w:jc w:val="both"/>
        <w:rPr>
          <w:bCs/>
          <w:szCs w:val="22"/>
        </w:rPr>
      </w:pPr>
      <w:r w:rsidRPr="0041668F">
        <w:rPr>
          <w:szCs w:val="22"/>
        </w:rPr>
        <w:t>Bids not supported by samples will invalidate the bid for the item(s) for which samples are not submitted.</w:t>
      </w:r>
    </w:p>
    <w:p w14:paraId="29D67101" w14:textId="77777777" w:rsidR="005D4FF2" w:rsidRPr="0041668F" w:rsidRDefault="005D4FF2" w:rsidP="00E90327">
      <w:pPr>
        <w:widowControl w:val="0"/>
        <w:numPr>
          <w:ilvl w:val="2"/>
          <w:numId w:val="1"/>
        </w:numPr>
        <w:tabs>
          <w:tab w:val="left" w:pos="851"/>
        </w:tabs>
        <w:jc w:val="both"/>
        <w:rPr>
          <w:bCs/>
          <w:szCs w:val="22"/>
        </w:rPr>
      </w:pPr>
      <w:r w:rsidRPr="0041668F">
        <w:rPr>
          <w:szCs w:val="22"/>
        </w:rPr>
        <w:t xml:space="preserve">ONLY Bidders who will meet the prequalification phase will be required to submit the samples.  Samples will ONLY be accepted on the stipulated date and time to be communicated by the office. No late samples will be accepted. </w:t>
      </w:r>
    </w:p>
    <w:p w14:paraId="22BA094F" w14:textId="77777777" w:rsidR="005D4FF2" w:rsidRPr="0041668F" w:rsidRDefault="005D4FF2" w:rsidP="00E90327">
      <w:pPr>
        <w:widowControl w:val="0"/>
        <w:numPr>
          <w:ilvl w:val="2"/>
          <w:numId w:val="1"/>
        </w:numPr>
        <w:tabs>
          <w:tab w:val="left" w:pos="851"/>
        </w:tabs>
        <w:jc w:val="both"/>
        <w:rPr>
          <w:bCs/>
          <w:szCs w:val="22"/>
        </w:rPr>
      </w:pPr>
      <w:r w:rsidRPr="0041668F">
        <w:rPr>
          <w:szCs w:val="22"/>
        </w:rPr>
        <w:t xml:space="preserve">SAMPLES will be submitted at the following address: </w:t>
      </w:r>
    </w:p>
    <w:p w14:paraId="5603DC49" w14:textId="3294FB33" w:rsidR="005D4FF2" w:rsidRPr="0041668F" w:rsidRDefault="005D4FF2" w:rsidP="00E90327">
      <w:pPr>
        <w:widowControl w:val="0"/>
        <w:spacing w:before="0"/>
        <w:ind w:left="862" w:right="8"/>
        <w:jc w:val="both"/>
        <w:rPr>
          <w:rFonts w:eastAsia="Times New Roman"/>
          <w:szCs w:val="22"/>
          <w:lang w:val="en-GB"/>
        </w:rPr>
      </w:pPr>
      <w:r w:rsidRPr="0041668F">
        <w:rPr>
          <w:rFonts w:eastAsia="Times New Roman"/>
          <w:szCs w:val="22"/>
          <w:lang w:val="en-GB"/>
        </w:rPr>
        <w:t>Venue</w:t>
      </w:r>
      <w:r w:rsidRPr="0041668F">
        <w:rPr>
          <w:rFonts w:eastAsia="Times New Roman"/>
          <w:szCs w:val="22"/>
          <w:lang w:val="en-GB"/>
        </w:rPr>
        <w:tab/>
        <w:t>: TBC</w:t>
      </w:r>
    </w:p>
    <w:p w14:paraId="6D26CC63" w14:textId="1875B0F7" w:rsidR="005D4FF2" w:rsidRPr="0041668F" w:rsidRDefault="005D4FF2" w:rsidP="00E90327">
      <w:pPr>
        <w:widowControl w:val="0"/>
        <w:spacing w:before="0"/>
        <w:ind w:left="862" w:right="8"/>
        <w:jc w:val="both"/>
        <w:rPr>
          <w:rFonts w:eastAsia="Times New Roman"/>
          <w:b/>
          <w:color w:val="000000" w:themeColor="text1"/>
          <w:szCs w:val="22"/>
          <w:lang w:val="en-GB"/>
        </w:rPr>
      </w:pPr>
      <w:r w:rsidRPr="0041668F">
        <w:rPr>
          <w:rFonts w:eastAsia="Times New Roman"/>
          <w:szCs w:val="22"/>
          <w:lang w:val="en-GB"/>
        </w:rPr>
        <w:t>Date and Time:</w:t>
      </w:r>
      <w:r w:rsidRPr="0041668F">
        <w:rPr>
          <w:rFonts w:eastAsia="Times New Roman"/>
          <w:szCs w:val="22"/>
          <w:lang w:val="en-GB"/>
        </w:rPr>
        <w:tab/>
        <w:t>This information will be communicated ONLY with the shortlisted bidders.</w:t>
      </w:r>
      <w:r w:rsidRPr="0041668F">
        <w:rPr>
          <w:rFonts w:eastAsia="Times New Roman"/>
          <w:szCs w:val="22"/>
          <w:lang w:val="en-GB"/>
        </w:rPr>
        <w:tab/>
      </w:r>
    </w:p>
    <w:p w14:paraId="047BD313" w14:textId="77777777" w:rsidR="005D4FF2" w:rsidRPr="0041668F" w:rsidRDefault="005D4FF2" w:rsidP="00E90327">
      <w:pPr>
        <w:numPr>
          <w:ilvl w:val="3"/>
          <w:numId w:val="1"/>
        </w:numPr>
        <w:spacing w:before="0" w:after="160"/>
        <w:ind w:left="862" w:hanging="862"/>
        <w:jc w:val="both"/>
        <w:rPr>
          <w:b/>
          <w:color w:val="000000" w:themeColor="text1"/>
          <w:szCs w:val="22"/>
          <w:u w:val="single"/>
        </w:rPr>
      </w:pPr>
      <w:r w:rsidRPr="0041668F">
        <w:rPr>
          <w:b/>
          <w:bCs/>
          <w:color w:val="000000" w:themeColor="text1"/>
          <w:szCs w:val="22"/>
          <w:u w:val="single"/>
        </w:rPr>
        <w:t>Marking of samples to be submitted for Visual Screen Evaluation</w:t>
      </w:r>
    </w:p>
    <w:p w14:paraId="1D5D42F7" w14:textId="77777777" w:rsidR="005D4FF2" w:rsidRPr="0041668F" w:rsidRDefault="005D4FF2" w:rsidP="00E90327">
      <w:pPr>
        <w:widowControl w:val="0"/>
        <w:spacing w:before="0"/>
        <w:ind w:left="851" w:right="8"/>
        <w:jc w:val="both"/>
        <w:rPr>
          <w:rFonts w:eastAsia="Times New Roman"/>
          <w:szCs w:val="22"/>
          <w:lang w:val="en-GB"/>
        </w:rPr>
      </w:pPr>
      <w:r w:rsidRPr="0041668F">
        <w:rPr>
          <w:rFonts w:eastAsia="Times New Roman"/>
          <w:szCs w:val="22"/>
          <w:lang w:val="en-GB"/>
        </w:rPr>
        <w:t>The following requirements for the marking and submission of samples are applicable to samples that are submitted for visual screening as well as for samples submitted to testing institutions.</w:t>
      </w:r>
    </w:p>
    <w:p w14:paraId="1DDEC703" w14:textId="77777777" w:rsidR="005D4FF2" w:rsidRPr="0041668F" w:rsidRDefault="005D4FF2" w:rsidP="00E90327">
      <w:pPr>
        <w:widowControl w:val="0"/>
        <w:numPr>
          <w:ilvl w:val="0"/>
          <w:numId w:val="11"/>
        </w:numPr>
        <w:spacing w:before="240" w:after="60"/>
        <w:ind w:left="1418" w:hanging="567"/>
        <w:jc w:val="both"/>
        <w:outlineLvl w:val="3"/>
        <w:rPr>
          <w:rFonts w:eastAsiaTheme="majorEastAsia" w:cstheme="majorBidi"/>
          <w:bCs/>
          <w:iCs/>
          <w:szCs w:val="22"/>
        </w:rPr>
      </w:pPr>
      <w:r w:rsidRPr="0041668F">
        <w:rPr>
          <w:rFonts w:eastAsiaTheme="majorEastAsia" w:cstheme="majorBidi"/>
          <w:bCs/>
          <w:iCs/>
          <w:szCs w:val="22"/>
        </w:rPr>
        <w:t xml:space="preserve">Samples must be placed in suitable containers and be clearly marked with a HANG TAG(S) on the outside with the bid number, item number(s), and the bidder’s name. This detail must appear on a label attached to each individual item package. </w:t>
      </w:r>
    </w:p>
    <w:p w14:paraId="06858A4C" w14:textId="77777777" w:rsidR="005D4FF2" w:rsidRPr="0041668F" w:rsidRDefault="005D4FF2" w:rsidP="00E90327">
      <w:pPr>
        <w:widowControl w:val="0"/>
        <w:numPr>
          <w:ilvl w:val="0"/>
          <w:numId w:val="11"/>
        </w:numPr>
        <w:spacing w:before="240" w:after="60"/>
        <w:ind w:left="1418" w:hanging="567"/>
        <w:jc w:val="both"/>
        <w:outlineLvl w:val="3"/>
        <w:rPr>
          <w:rFonts w:eastAsiaTheme="majorEastAsia" w:cstheme="majorBidi"/>
          <w:bCs/>
          <w:iCs/>
          <w:szCs w:val="22"/>
        </w:rPr>
      </w:pPr>
      <w:r w:rsidRPr="0041668F">
        <w:rPr>
          <w:rFonts w:eastAsiaTheme="majorEastAsia" w:cstheme="majorBidi"/>
          <w:bCs/>
          <w:iCs/>
          <w:szCs w:val="22"/>
        </w:rPr>
        <w:t xml:space="preserve">For ease of handling during evaluation process, laminating stickers or lose papers should not be submitted with the sample as the identity of the sample can be misplaced.   </w:t>
      </w:r>
    </w:p>
    <w:p w14:paraId="3DC1A3A3" w14:textId="77777777" w:rsidR="007D3A80" w:rsidRPr="0041668F" w:rsidRDefault="005D4FF2" w:rsidP="00E90327">
      <w:pPr>
        <w:widowControl w:val="0"/>
        <w:numPr>
          <w:ilvl w:val="0"/>
          <w:numId w:val="11"/>
        </w:numPr>
        <w:spacing w:before="240" w:after="60"/>
        <w:ind w:left="1418" w:hanging="567"/>
        <w:jc w:val="both"/>
        <w:outlineLvl w:val="3"/>
        <w:rPr>
          <w:rFonts w:eastAsiaTheme="majorEastAsia" w:cstheme="majorBidi"/>
          <w:bCs/>
          <w:iCs/>
          <w:szCs w:val="22"/>
        </w:rPr>
      </w:pPr>
      <w:r w:rsidRPr="0041668F">
        <w:rPr>
          <w:rFonts w:eastAsiaTheme="majorEastAsia" w:cstheme="majorBidi"/>
          <w:bCs/>
          <w:iCs/>
          <w:szCs w:val="22"/>
        </w:rPr>
        <w:lastRenderedPageBreak/>
        <w:t xml:space="preserve">All samples, including the labelling requirements, must be a true representation of the product that will be supplied during the contract period. </w:t>
      </w:r>
    </w:p>
    <w:p w14:paraId="3296FC1A" w14:textId="4F4FA6DF" w:rsidR="007D3A80" w:rsidRPr="0041668F" w:rsidRDefault="007D3A80" w:rsidP="00E90327">
      <w:pPr>
        <w:widowControl w:val="0"/>
        <w:numPr>
          <w:ilvl w:val="0"/>
          <w:numId w:val="11"/>
        </w:numPr>
        <w:spacing w:before="240" w:after="60"/>
        <w:ind w:left="1418" w:hanging="567"/>
        <w:jc w:val="both"/>
        <w:outlineLvl w:val="3"/>
        <w:rPr>
          <w:rFonts w:eastAsiaTheme="majorEastAsia" w:cstheme="majorBidi"/>
          <w:bCs/>
          <w:iCs/>
          <w:szCs w:val="22"/>
        </w:rPr>
      </w:pPr>
      <w:r w:rsidRPr="0041668F">
        <w:rPr>
          <w:szCs w:val="22"/>
        </w:rPr>
        <w:t>All the products shall be clearly marked with the name and trademark of the manufacturer.</w:t>
      </w:r>
    </w:p>
    <w:p w14:paraId="5E641E58" w14:textId="16E1E982" w:rsidR="005D4FF2" w:rsidRPr="0041668F" w:rsidRDefault="005D4FF2" w:rsidP="007344CA">
      <w:pPr>
        <w:widowControl w:val="0"/>
        <w:numPr>
          <w:ilvl w:val="0"/>
          <w:numId w:val="11"/>
        </w:numPr>
        <w:spacing w:before="240" w:after="60"/>
        <w:ind w:left="1418" w:hanging="567"/>
        <w:jc w:val="both"/>
        <w:outlineLvl w:val="3"/>
        <w:rPr>
          <w:rFonts w:eastAsiaTheme="majorEastAsia" w:cstheme="majorBidi"/>
          <w:bCs/>
          <w:iCs/>
          <w:szCs w:val="22"/>
        </w:rPr>
      </w:pPr>
      <w:bookmarkStart w:id="28" w:name="_Hlk116996799"/>
      <w:r w:rsidRPr="0041668F">
        <w:rPr>
          <w:rFonts w:eastAsiaTheme="majorEastAsia" w:cstheme="majorBidi"/>
          <w:bCs/>
          <w:iCs/>
          <w:szCs w:val="22"/>
        </w:rPr>
        <w:t>Failure to comply with this condition may invalidate the bid against the relevant item.</w:t>
      </w:r>
      <w:bookmarkEnd w:id="28"/>
    </w:p>
    <w:p w14:paraId="41ECFCD8" w14:textId="77777777" w:rsidR="005D4FF2" w:rsidRPr="0041668F" w:rsidRDefault="005D4FF2" w:rsidP="00E90327">
      <w:pPr>
        <w:numPr>
          <w:ilvl w:val="3"/>
          <w:numId w:val="1"/>
        </w:numPr>
        <w:spacing w:before="0" w:after="160"/>
        <w:ind w:left="862" w:hanging="862"/>
        <w:jc w:val="both"/>
        <w:rPr>
          <w:szCs w:val="22"/>
          <w:u w:val="single"/>
        </w:rPr>
      </w:pPr>
      <w:r w:rsidRPr="0041668F">
        <w:rPr>
          <w:b/>
          <w:bCs/>
          <w:szCs w:val="22"/>
          <w:u w:val="single"/>
        </w:rPr>
        <w:t xml:space="preserve">Collection of all samples – </w:t>
      </w:r>
    </w:p>
    <w:p w14:paraId="391BAA90" w14:textId="258FF92E" w:rsidR="005D4FF2" w:rsidRPr="0041668F" w:rsidRDefault="005D4FF2" w:rsidP="00E90327">
      <w:pPr>
        <w:widowControl w:val="0"/>
        <w:numPr>
          <w:ilvl w:val="0"/>
          <w:numId w:val="12"/>
        </w:numPr>
        <w:spacing w:before="240" w:after="60"/>
        <w:ind w:left="1418" w:hanging="567"/>
        <w:jc w:val="both"/>
        <w:outlineLvl w:val="3"/>
        <w:rPr>
          <w:rFonts w:eastAsiaTheme="majorEastAsia" w:cstheme="majorBidi"/>
          <w:bCs/>
          <w:iCs/>
          <w:szCs w:val="22"/>
        </w:rPr>
      </w:pPr>
      <w:r w:rsidRPr="0041668F">
        <w:rPr>
          <w:rFonts w:eastAsiaTheme="majorEastAsia" w:cstheme="majorBidi"/>
          <w:bCs/>
          <w:iCs/>
          <w:szCs w:val="22"/>
        </w:rPr>
        <w:t>If practical for samples to be collected, bidders will be informed of the date, time, and place where samples may be collected. If samples have not been collected by the bidder after National Treasury have issued a request to bidders to collect the samples, the samples will be disposed of at the discretion of National Treasury.</w:t>
      </w:r>
    </w:p>
    <w:p w14:paraId="5930646A" w14:textId="4C6631EA" w:rsidR="00822ACB" w:rsidRPr="0041668F" w:rsidRDefault="00326342" w:rsidP="00E90327">
      <w:pPr>
        <w:pStyle w:val="ListParagraph"/>
        <w:widowControl w:val="0"/>
        <w:numPr>
          <w:ilvl w:val="1"/>
          <w:numId w:val="1"/>
        </w:numPr>
        <w:tabs>
          <w:tab w:val="left" w:pos="851"/>
        </w:tabs>
        <w:jc w:val="both"/>
        <w:rPr>
          <w:b/>
          <w:color w:val="C00000"/>
          <w:szCs w:val="22"/>
        </w:rPr>
      </w:pPr>
      <w:r w:rsidRPr="0041668F">
        <w:rPr>
          <w:b/>
          <w:bCs/>
          <w:color w:val="C00000"/>
          <w:szCs w:val="22"/>
        </w:rPr>
        <w:t xml:space="preserve">PHASE </w:t>
      </w:r>
      <w:r w:rsidR="00540D6F" w:rsidRPr="0041668F">
        <w:rPr>
          <w:b/>
          <w:bCs/>
          <w:color w:val="C00000"/>
          <w:szCs w:val="22"/>
        </w:rPr>
        <w:t>4</w:t>
      </w:r>
      <w:r w:rsidRPr="0041668F">
        <w:rPr>
          <w:b/>
          <w:bCs/>
          <w:color w:val="C00000"/>
          <w:szCs w:val="22"/>
        </w:rPr>
        <w:t xml:space="preserve">: PRICE AND </w:t>
      </w:r>
      <w:r w:rsidR="00BC0FA4" w:rsidRPr="0041668F">
        <w:rPr>
          <w:b/>
          <w:bCs/>
          <w:color w:val="C00000"/>
          <w:szCs w:val="22"/>
        </w:rPr>
        <w:t>SPECIF</w:t>
      </w:r>
      <w:r w:rsidR="00B957AC" w:rsidRPr="0041668F">
        <w:rPr>
          <w:b/>
          <w:bCs/>
          <w:color w:val="C00000"/>
          <w:szCs w:val="22"/>
        </w:rPr>
        <w:t>IC</w:t>
      </w:r>
      <w:r w:rsidR="00BC0FA4" w:rsidRPr="0041668F">
        <w:rPr>
          <w:b/>
          <w:bCs/>
          <w:color w:val="C00000"/>
          <w:szCs w:val="22"/>
        </w:rPr>
        <w:t xml:space="preserve"> GOALS</w:t>
      </w:r>
    </w:p>
    <w:p w14:paraId="17CE9AC7" w14:textId="4B59097A" w:rsidR="002F5A7C" w:rsidRPr="0041668F" w:rsidRDefault="000552FC" w:rsidP="00E90327">
      <w:pPr>
        <w:pStyle w:val="ListParagraph"/>
        <w:widowControl w:val="0"/>
        <w:numPr>
          <w:ilvl w:val="2"/>
          <w:numId w:val="1"/>
        </w:numPr>
        <w:jc w:val="both"/>
        <w:rPr>
          <w:b/>
          <w:szCs w:val="22"/>
        </w:rPr>
      </w:pPr>
      <w:r w:rsidRPr="0041668F">
        <w:rPr>
          <w:b/>
          <w:bCs/>
          <w:szCs w:val="22"/>
        </w:rPr>
        <w:t xml:space="preserve">Preference Point System </w:t>
      </w:r>
    </w:p>
    <w:p w14:paraId="140C4413" w14:textId="4F4BAADF" w:rsidR="009F3C3A" w:rsidRPr="0041668F" w:rsidRDefault="009F3C3A" w:rsidP="00E90327">
      <w:pPr>
        <w:pStyle w:val="ListParagraph"/>
        <w:widowControl w:val="0"/>
        <w:numPr>
          <w:ilvl w:val="3"/>
          <w:numId w:val="1"/>
        </w:numPr>
        <w:ind w:left="851" w:hanging="851"/>
        <w:jc w:val="both"/>
        <w:rPr>
          <w:szCs w:val="22"/>
        </w:rPr>
      </w:pPr>
      <w:bookmarkStart w:id="29" w:name="_Toc268781566"/>
      <w:bookmarkStart w:id="30" w:name="_Toc268861694"/>
      <w:r w:rsidRPr="0041668F">
        <w:rPr>
          <w:szCs w:val="22"/>
        </w:rPr>
        <w:t xml:space="preserve">Prices quoted </w:t>
      </w:r>
      <w:r w:rsidR="003D3E4D" w:rsidRPr="0041668F">
        <w:rPr>
          <w:szCs w:val="22"/>
        </w:rPr>
        <w:t xml:space="preserve">for all categories </w:t>
      </w:r>
      <w:r w:rsidRPr="0041668F">
        <w:rPr>
          <w:szCs w:val="22"/>
        </w:rPr>
        <w:t xml:space="preserve">must be furnished </w:t>
      </w:r>
      <w:r w:rsidR="00070A50" w:rsidRPr="0041668F">
        <w:rPr>
          <w:szCs w:val="22"/>
        </w:rPr>
        <w:t>based on</w:t>
      </w:r>
      <w:r w:rsidRPr="0041668F">
        <w:rPr>
          <w:szCs w:val="22"/>
        </w:rPr>
        <w:t xml:space="preserve"> </w:t>
      </w:r>
      <w:r w:rsidR="00A370D3" w:rsidRPr="0041668F">
        <w:rPr>
          <w:szCs w:val="22"/>
        </w:rPr>
        <w:t>supply</w:t>
      </w:r>
      <w:r w:rsidR="00853E0F" w:rsidRPr="0041668F">
        <w:rPr>
          <w:szCs w:val="22"/>
        </w:rPr>
        <w:t xml:space="preserve"> and </w:t>
      </w:r>
      <w:r w:rsidR="00A370D3" w:rsidRPr="0041668F">
        <w:rPr>
          <w:szCs w:val="22"/>
        </w:rPr>
        <w:t>delivery</w:t>
      </w:r>
      <w:r w:rsidR="00853E0F" w:rsidRPr="0041668F">
        <w:rPr>
          <w:szCs w:val="22"/>
        </w:rPr>
        <w:t xml:space="preserve"> </w:t>
      </w:r>
      <w:r w:rsidR="00A31F54" w:rsidRPr="0041668F">
        <w:rPr>
          <w:szCs w:val="22"/>
        </w:rPr>
        <w:t>nationally</w:t>
      </w:r>
      <w:r w:rsidR="00B957AC" w:rsidRPr="0041668F">
        <w:rPr>
          <w:szCs w:val="22"/>
        </w:rPr>
        <w:t>.</w:t>
      </w:r>
    </w:p>
    <w:p w14:paraId="476FAEA0" w14:textId="6EE0D3E3" w:rsidR="005F2194" w:rsidRPr="0041668F" w:rsidRDefault="00BD7F06" w:rsidP="00E90327">
      <w:pPr>
        <w:pStyle w:val="ListParagraph"/>
        <w:widowControl w:val="0"/>
        <w:numPr>
          <w:ilvl w:val="3"/>
          <w:numId w:val="1"/>
        </w:numPr>
        <w:ind w:left="851" w:hanging="851"/>
        <w:jc w:val="both"/>
        <w:rPr>
          <w:szCs w:val="22"/>
        </w:rPr>
      </w:pPr>
      <w:r w:rsidRPr="0041668F">
        <w:rPr>
          <w:szCs w:val="22"/>
        </w:rPr>
        <w:t>The pricing schedule</w:t>
      </w:r>
      <w:r w:rsidR="00542B1A" w:rsidRPr="0041668F">
        <w:rPr>
          <w:szCs w:val="22"/>
        </w:rPr>
        <w:t xml:space="preserve"> </w:t>
      </w:r>
      <w:r w:rsidRPr="0041668F">
        <w:rPr>
          <w:szCs w:val="22"/>
        </w:rPr>
        <w:t xml:space="preserve">provided in this bid forms an integral part of the bid document and bidders must ensure that it is completed without changing the structure thereof. </w:t>
      </w:r>
      <w:r w:rsidR="005F2194" w:rsidRPr="0041668F">
        <w:rPr>
          <w:szCs w:val="22"/>
        </w:rPr>
        <w:t>Bidders are required to complete a mandatory Pricing Schedule</w:t>
      </w:r>
      <w:r w:rsidR="008B13BC" w:rsidRPr="0041668F">
        <w:rPr>
          <w:szCs w:val="22"/>
        </w:rPr>
        <w:t xml:space="preserve"> </w:t>
      </w:r>
      <w:r w:rsidR="005F2194" w:rsidRPr="0041668F">
        <w:rPr>
          <w:szCs w:val="22"/>
        </w:rPr>
        <w:t xml:space="preserve">as a response on how much the items offered will be charged. </w:t>
      </w:r>
      <w:r w:rsidR="005F2194" w:rsidRPr="0041668F">
        <w:rPr>
          <w:b/>
          <w:bCs/>
          <w:szCs w:val="22"/>
        </w:rPr>
        <w:t>No submission of the Pricing Schedule will invalidate the bid response</w:t>
      </w:r>
      <w:r w:rsidR="005F2194" w:rsidRPr="0041668F">
        <w:rPr>
          <w:szCs w:val="22"/>
        </w:rPr>
        <w:t xml:space="preserve">. </w:t>
      </w:r>
    </w:p>
    <w:p w14:paraId="27EC9E6F" w14:textId="77777777" w:rsidR="00EC3EF5" w:rsidRPr="0041668F" w:rsidRDefault="00EC3EF5" w:rsidP="00E90327">
      <w:pPr>
        <w:pStyle w:val="ListParagraph"/>
        <w:widowControl w:val="0"/>
        <w:numPr>
          <w:ilvl w:val="3"/>
          <w:numId w:val="1"/>
        </w:numPr>
        <w:tabs>
          <w:tab w:val="left" w:pos="851"/>
        </w:tabs>
        <w:ind w:left="851" w:hanging="851"/>
        <w:jc w:val="both"/>
        <w:rPr>
          <w:szCs w:val="22"/>
        </w:rPr>
      </w:pPr>
      <w:r w:rsidRPr="0041668F">
        <w:rPr>
          <w:szCs w:val="22"/>
        </w:rPr>
        <w:t>Prices submitted for in this bid must be filled in on the field provided on the pricing schedule supplied with the bid. Price structures that do not comply with this requirement may invalidate the bid.</w:t>
      </w:r>
    </w:p>
    <w:p w14:paraId="7669F4BF" w14:textId="0AA3FC95" w:rsidR="002E19FD" w:rsidRPr="0041668F" w:rsidRDefault="003B550F" w:rsidP="00E90327">
      <w:pPr>
        <w:pStyle w:val="ListParagraph"/>
        <w:widowControl w:val="0"/>
        <w:numPr>
          <w:ilvl w:val="3"/>
          <w:numId w:val="1"/>
        </w:numPr>
        <w:tabs>
          <w:tab w:val="left" w:pos="851"/>
        </w:tabs>
        <w:ind w:left="851" w:hanging="851"/>
        <w:jc w:val="both"/>
        <w:rPr>
          <w:szCs w:val="22"/>
        </w:rPr>
      </w:pPr>
      <w:r w:rsidRPr="0041668F">
        <w:rPr>
          <w:szCs w:val="22"/>
        </w:rPr>
        <w:t>The pricing evaluation</w:t>
      </w:r>
      <w:r w:rsidR="006E3B01" w:rsidRPr="0041668F">
        <w:rPr>
          <w:szCs w:val="22"/>
        </w:rPr>
        <w:t xml:space="preserve"> will be i</w:t>
      </w:r>
      <w:r w:rsidR="002E19FD" w:rsidRPr="0041668F">
        <w:rPr>
          <w:szCs w:val="22"/>
        </w:rPr>
        <w:t xml:space="preserve">n terms of regulation </w:t>
      </w:r>
      <w:r w:rsidR="00EA0269" w:rsidRPr="0041668F">
        <w:rPr>
          <w:szCs w:val="22"/>
        </w:rPr>
        <w:t xml:space="preserve">5 </w:t>
      </w:r>
      <w:r w:rsidR="002E19FD" w:rsidRPr="0041668F">
        <w:rPr>
          <w:szCs w:val="22"/>
        </w:rPr>
        <w:t>of the Preferential Procurement Regulations pertaining to the Preferential Procurement Policy Framework Act, 2000 (Act 5 of 2000), responsive bids will be adjudicated by the State on the 90/10</w:t>
      </w:r>
      <w:r w:rsidR="003C4EC3" w:rsidRPr="0041668F">
        <w:rPr>
          <w:szCs w:val="22"/>
        </w:rPr>
        <w:t xml:space="preserve"> </w:t>
      </w:r>
      <w:r w:rsidR="002E19FD" w:rsidRPr="0041668F">
        <w:rPr>
          <w:szCs w:val="22"/>
        </w:rPr>
        <w:t>preference point system.</w:t>
      </w:r>
    </w:p>
    <w:p w14:paraId="65F16103" w14:textId="2D3AB772" w:rsidR="002E19FD" w:rsidRPr="0041668F" w:rsidRDefault="002E19FD" w:rsidP="00E90327">
      <w:pPr>
        <w:pStyle w:val="ListParagraph"/>
        <w:widowControl w:val="0"/>
        <w:numPr>
          <w:ilvl w:val="3"/>
          <w:numId w:val="1"/>
        </w:numPr>
        <w:tabs>
          <w:tab w:val="left" w:pos="851"/>
        </w:tabs>
        <w:ind w:left="851" w:hanging="851"/>
        <w:jc w:val="both"/>
        <w:rPr>
          <w:szCs w:val="22"/>
        </w:rPr>
      </w:pPr>
      <w:bookmarkStart w:id="31" w:name="_Toc268781567"/>
      <w:bookmarkStart w:id="32" w:name="_Toc268861695"/>
      <w:r w:rsidRPr="0041668F">
        <w:rPr>
          <w:szCs w:val="22"/>
        </w:rPr>
        <w:t>The following formula will be used to calculate the points for price:</w:t>
      </w:r>
      <w:bookmarkEnd w:id="31"/>
      <w:bookmarkEnd w:id="32"/>
      <w:r w:rsidR="00962F04" w:rsidRPr="0041668F">
        <w:rPr>
          <w:szCs w:val="22"/>
        </w:rPr>
        <w:t xml:space="preserve"> </w:t>
      </w:r>
    </w:p>
    <w:p w14:paraId="78238FD8" w14:textId="21100802" w:rsidR="002E19FD" w:rsidRPr="0041668F" w:rsidRDefault="002E19FD" w:rsidP="00E90327">
      <w:pPr>
        <w:widowControl w:val="0"/>
        <w:tabs>
          <w:tab w:val="left" w:pos="851"/>
        </w:tabs>
        <w:ind w:left="851" w:hanging="851"/>
        <w:jc w:val="both"/>
        <w:rPr>
          <w:szCs w:val="22"/>
        </w:rPr>
      </w:pPr>
      <w:r w:rsidRPr="0041668F">
        <w:rPr>
          <w:szCs w:val="22"/>
        </w:rPr>
        <w:tab/>
      </w:r>
      <w:r w:rsidR="51C02298" w:rsidRPr="0041668F">
        <w:rPr>
          <w:szCs w:val="22"/>
        </w:rPr>
        <w:t>Ps = 9</w:t>
      </w:r>
      <w:r w:rsidR="315AF31C" w:rsidRPr="0041668F">
        <w:rPr>
          <w:szCs w:val="22"/>
        </w:rPr>
        <w:t>0</w:t>
      </w:r>
      <w:r w:rsidR="51C02298" w:rsidRPr="0041668F">
        <w:rPr>
          <w:szCs w:val="22"/>
        </w:rPr>
        <w:t xml:space="preserve"> </w:t>
      </w:r>
      <w:r w:rsidRPr="0041668F">
        <w:rPr>
          <w:position w:val="-28"/>
          <w:szCs w:val="22"/>
        </w:rPr>
        <w:object w:dxaOrig="1660" w:dyaOrig="680" w14:anchorId="2EF48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33.5pt" o:ole="">
            <v:imagedata r:id="rId13" o:title=""/>
          </v:shape>
          <o:OLEObject Type="Embed" ProgID="Equation.3" ShapeID="_x0000_i1025" DrawAspect="Content" ObjectID="_1759263123" r:id="rId14"/>
        </w:object>
      </w:r>
      <w:r w:rsidR="51C02298" w:rsidRPr="0041668F">
        <w:rPr>
          <w:position w:val="-28"/>
          <w:szCs w:val="22"/>
        </w:rPr>
        <w:t xml:space="preserve"> </w:t>
      </w:r>
    </w:p>
    <w:p w14:paraId="075256EB" w14:textId="1F42678E" w:rsidR="002E19FD" w:rsidRPr="0041668F" w:rsidRDefault="002E19FD" w:rsidP="00E90327">
      <w:pPr>
        <w:widowControl w:val="0"/>
        <w:tabs>
          <w:tab w:val="left" w:pos="851"/>
        </w:tabs>
        <w:ind w:left="851" w:hanging="851"/>
        <w:jc w:val="both"/>
        <w:rPr>
          <w:szCs w:val="22"/>
        </w:rPr>
      </w:pPr>
      <w:r w:rsidRPr="0041668F">
        <w:rPr>
          <w:szCs w:val="22"/>
        </w:rPr>
        <w:tab/>
      </w:r>
      <w:proofErr w:type="gramStart"/>
      <w:r w:rsidRPr="0041668F">
        <w:rPr>
          <w:szCs w:val="22"/>
        </w:rPr>
        <w:t>Where</w:t>
      </w:r>
      <w:proofErr w:type="gramEnd"/>
      <w:r w:rsidR="00133388" w:rsidRPr="0041668F">
        <w:rPr>
          <w:szCs w:val="22"/>
        </w:rPr>
        <w:t>,</w:t>
      </w:r>
    </w:p>
    <w:p w14:paraId="7CDD3C2D" w14:textId="77777777" w:rsidR="002E19FD" w:rsidRPr="0041668F" w:rsidRDefault="002E19FD" w:rsidP="00E90327">
      <w:pPr>
        <w:widowControl w:val="0"/>
        <w:tabs>
          <w:tab w:val="left" w:pos="851"/>
        </w:tabs>
        <w:ind w:left="851" w:hanging="851"/>
        <w:jc w:val="both"/>
        <w:rPr>
          <w:szCs w:val="22"/>
        </w:rPr>
      </w:pPr>
      <w:r w:rsidRPr="0041668F">
        <w:rPr>
          <w:szCs w:val="22"/>
        </w:rPr>
        <w:tab/>
        <w:t>Ps = Points scored for comparative price of bid under consideration</w:t>
      </w:r>
    </w:p>
    <w:p w14:paraId="4E5A7D23" w14:textId="77777777" w:rsidR="002E19FD" w:rsidRPr="0041668F" w:rsidRDefault="002E19FD" w:rsidP="00E90327">
      <w:pPr>
        <w:widowControl w:val="0"/>
        <w:tabs>
          <w:tab w:val="left" w:pos="851"/>
        </w:tabs>
        <w:ind w:left="851" w:hanging="851"/>
        <w:jc w:val="both"/>
        <w:rPr>
          <w:szCs w:val="22"/>
        </w:rPr>
      </w:pPr>
      <w:r w:rsidRPr="0041668F">
        <w:rPr>
          <w:szCs w:val="22"/>
        </w:rPr>
        <w:tab/>
        <w:t>Pt = Comparative price of bid under consideration</w:t>
      </w:r>
    </w:p>
    <w:p w14:paraId="392ABA31" w14:textId="56F59409" w:rsidR="00F02E75" w:rsidRPr="0041668F" w:rsidRDefault="002E19FD" w:rsidP="00E90327">
      <w:pPr>
        <w:widowControl w:val="0"/>
        <w:tabs>
          <w:tab w:val="left" w:pos="851"/>
        </w:tabs>
        <w:ind w:left="851" w:hanging="851"/>
        <w:jc w:val="both"/>
        <w:rPr>
          <w:szCs w:val="22"/>
        </w:rPr>
      </w:pPr>
      <w:r w:rsidRPr="0041668F">
        <w:rPr>
          <w:szCs w:val="22"/>
        </w:rPr>
        <w:tab/>
        <w:t>Pmin = Comparative price of lowest acceptable bid</w:t>
      </w:r>
    </w:p>
    <w:p w14:paraId="3B694418" w14:textId="3582FDC3" w:rsidR="00ED79DF" w:rsidRPr="0041668F" w:rsidRDefault="00F6142B" w:rsidP="00E90327">
      <w:pPr>
        <w:pStyle w:val="ListParagraph"/>
        <w:widowControl w:val="0"/>
        <w:numPr>
          <w:ilvl w:val="2"/>
          <w:numId w:val="1"/>
        </w:numPr>
        <w:jc w:val="both"/>
        <w:rPr>
          <w:b/>
          <w:szCs w:val="22"/>
        </w:rPr>
      </w:pPr>
      <w:r w:rsidRPr="0041668F">
        <w:rPr>
          <w:b/>
          <w:bCs/>
          <w:szCs w:val="22"/>
        </w:rPr>
        <w:t>Applicable Taxes</w:t>
      </w:r>
    </w:p>
    <w:p w14:paraId="506629DB" w14:textId="77777777" w:rsidR="00ED79DF" w:rsidRPr="0041668F" w:rsidRDefault="00ED79DF" w:rsidP="00E90327">
      <w:pPr>
        <w:widowControl w:val="0"/>
        <w:numPr>
          <w:ilvl w:val="3"/>
          <w:numId w:val="1"/>
        </w:numPr>
        <w:tabs>
          <w:tab w:val="left" w:pos="0"/>
          <w:tab w:val="left" w:pos="851"/>
        </w:tabs>
        <w:ind w:left="851" w:hanging="851"/>
        <w:jc w:val="both"/>
        <w:rPr>
          <w:szCs w:val="22"/>
        </w:rPr>
      </w:pPr>
      <w:r w:rsidRPr="0041668F">
        <w:rPr>
          <w:szCs w:val="22"/>
        </w:rPr>
        <w:lastRenderedPageBreak/>
        <w:t>All bid prices must be inclusive of all applicable taxes.</w:t>
      </w:r>
    </w:p>
    <w:p w14:paraId="7A6087ED" w14:textId="77777777" w:rsidR="00ED79DF" w:rsidRPr="0041668F" w:rsidRDefault="00ED79DF" w:rsidP="00E90327">
      <w:pPr>
        <w:widowControl w:val="0"/>
        <w:numPr>
          <w:ilvl w:val="3"/>
          <w:numId w:val="1"/>
        </w:numPr>
        <w:tabs>
          <w:tab w:val="left" w:pos="0"/>
          <w:tab w:val="left" w:pos="851"/>
        </w:tabs>
        <w:ind w:left="851" w:hanging="851"/>
        <w:jc w:val="both"/>
        <w:rPr>
          <w:szCs w:val="22"/>
        </w:rPr>
      </w:pPr>
      <w:r w:rsidRPr="0041668F">
        <w:rPr>
          <w:szCs w:val="22"/>
        </w:rPr>
        <w:t>Failure to comply with this condition may invalidate the bid.</w:t>
      </w:r>
    </w:p>
    <w:p w14:paraId="644B9957" w14:textId="77777777" w:rsidR="00ED79DF" w:rsidRPr="0041668F" w:rsidRDefault="00ED79DF" w:rsidP="00E90327">
      <w:pPr>
        <w:widowControl w:val="0"/>
        <w:numPr>
          <w:ilvl w:val="3"/>
          <w:numId w:val="1"/>
        </w:numPr>
        <w:tabs>
          <w:tab w:val="left" w:pos="0"/>
          <w:tab w:val="left" w:pos="851"/>
        </w:tabs>
        <w:ind w:left="851" w:hanging="851"/>
        <w:jc w:val="both"/>
        <w:rPr>
          <w:szCs w:val="22"/>
        </w:rPr>
      </w:pPr>
      <w:r w:rsidRPr="0041668F">
        <w:rPr>
          <w:szCs w:val="22"/>
        </w:rPr>
        <w:t>All bid prices must be inclusive of fifteen percent (15%) Value Added Tax.</w:t>
      </w:r>
    </w:p>
    <w:p w14:paraId="033BF4B9" w14:textId="7CD94CE7" w:rsidR="006548FC" w:rsidRPr="0041668F" w:rsidRDefault="00ED79DF" w:rsidP="00E90327">
      <w:pPr>
        <w:widowControl w:val="0"/>
        <w:numPr>
          <w:ilvl w:val="3"/>
          <w:numId w:val="1"/>
        </w:numPr>
        <w:tabs>
          <w:tab w:val="left" w:pos="0"/>
          <w:tab w:val="left" w:pos="851"/>
        </w:tabs>
        <w:ind w:left="851" w:hanging="851"/>
        <w:jc w:val="both"/>
        <w:rPr>
          <w:szCs w:val="22"/>
        </w:rPr>
      </w:pPr>
      <w:r w:rsidRPr="0041668F">
        <w:rPr>
          <w:szCs w:val="22"/>
        </w:rPr>
        <w:t>Failure to comply with this condition may invalidate the bid.</w:t>
      </w:r>
      <w:r w:rsidR="00D622F0" w:rsidRPr="0041668F">
        <w:rPr>
          <w:szCs w:val="22"/>
        </w:rPr>
        <w:t xml:space="preserve"> </w:t>
      </w:r>
    </w:p>
    <w:p w14:paraId="1352E6AC" w14:textId="77777777" w:rsidR="004D3F50" w:rsidRPr="0041668F" w:rsidRDefault="004D3F50" w:rsidP="004D3F50">
      <w:pPr>
        <w:pStyle w:val="ListParagraph"/>
        <w:widowControl w:val="0"/>
        <w:numPr>
          <w:ilvl w:val="2"/>
          <w:numId w:val="1"/>
        </w:numPr>
        <w:jc w:val="both"/>
        <w:rPr>
          <w:b/>
          <w:szCs w:val="22"/>
        </w:rPr>
      </w:pPr>
      <w:r w:rsidRPr="0041668F">
        <w:rPr>
          <w:b/>
          <w:bCs/>
          <w:szCs w:val="22"/>
        </w:rPr>
        <w:t xml:space="preserve">Preference for Local Produced Products </w:t>
      </w:r>
    </w:p>
    <w:p w14:paraId="6E680795" w14:textId="77777777" w:rsidR="004D3F50" w:rsidRPr="0041668F" w:rsidRDefault="004D3F50" w:rsidP="004D3F50">
      <w:pPr>
        <w:numPr>
          <w:ilvl w:val="3"/>
          <w:numId w:val="1"/>
        </w:numPr>
        <w:spacing w:before="0" w:after="160"/>
        <w:ind w:left="862" w:hanging="862"/>
        <w:jc w:val="both"/>
        <w:rPr>
          <w:bCs/>
          <w:szCs w:val="22"/>
        </w:rPr>
      </w:pPr>
      <w:r w:rsidRPr="0041668F">
        <w:rPr>
          <w:szCs w:val="22"/>
        </w:rPr>
        <w:t xml:space="preserve">The State reserves the right to consider and give preferences to locally produced products offered. Bidders are required to indicate on the pricing schedule where the products are manufactured, and the manufacturers details. </w:t>
      </w:r>
    </w:p>
    <w:p w14:paraId="27F7DAB0" w14:textId="77777777" w:rsidR="004D3F50" w:rsidRPr="0041668F" w:rsidRDefault="004D3F50" w:rsidP="004D3F50">
      <w:pPr>
        <w:numPr>
          <w:ilvl w:val="3"/>
          <w:numId w:val="1"/>
        </w:numPr>
        <w:spacing w:before="0" w:after="160"/>
        <w:ind w:left="862" w:hanging="862"/>
        <w:jc w:val="both"/>
        <w:rPr>
          <w:bCs/>
          <w:szCs w:val="22"/>
        </w:rPr>
      </w:pPr>
      <w:proofErr w:type="gramStart"/>
      <w:r w:rsidRPr="0041668F">
        <w:rPr>
          <w:szCs w:val="22"/>
        </w:rPr>
        <w:t>In order to</w:t>
      </w:r>
      <w:proofErr w:type="gramEnd"/>
      <w:r w:rsidRPr="0041668F">
        <w:rPr>
          <w:szCs w:val="22"/>
        </w:rPr>
        <w:t xml:space="preserve"> provide preference to local produced products, the definition of a locally produced product will be limited to at least conversion process (substantiated value add) being in the Republic of South Africa. Substantial supporting documents may be required at any point in time prior and post award of the contract. Due diligence, which include site visits, may be conducted in this regard. </w:t>
      </w:r>
    </w:p>
    <w:p w14:paraId="6A8D59A4" w14:textId="77777777" w:rsidR="004D3F50" w:rsidRPr="0041668F" w:rsidRDefault="004D3F50" w:rsidP="004D3F50">
      <w:pPr>
        <w:numPr>
          <w:ilvl w:val="3"/>
          <w:numId w:val="1"/>
        </w:numPr>
        <w:spacing w:before="0" w:after="160"/>
        <w:ind w:left="862" w:hanging="862"/>
        <w:jc w:val="both"/>
        <w:rPr>
          <w:bCs/>
          <w:szCs w:val="22"/>
        </w:rPr>
      </w:pPr>
      <w:r w:rsidRPr="0041668F">
        <w:rPr>
          <w:szCs w:val="22"/>
        </w:rPr>
        <w:t xml:space="preserve">With the above, this provision is made to set aside and allocate quantities to qualified local manufacturers who aims at contributing to the transformation initiation by developing a local industry for Dental Equipment which will be sustainable and contribute to our local economy. </w:t>
      </w:r>
    </w:p>
    <w:p w14:paraId="4BB4E243" w14:textId="77777777" w:rsidR="004D3F50" w:rsidRPr="0041668F" w:rsidRDefault="004D3F50" w:rsidP="004D3F50">
      <w:pPr>
        <w:numPr>
          <w:ilvl w:val="3"/>
          <w:numId w:val="1"/>
        </w:numPr>
        <w:spacing w:before="0" w:after="160"/>
        <w:ind w:left="862" w:hanging="862"/>
        <w:jc w:val="both"/>
        <w:rPr>
          <w:bCs/>
          <w:szCs w:val="22"/>
        </w:rPr>
      </w:pPr>
      <w:r w:rsidRPr="0041668F">
        <w:rPr>
          <w:szCs w:val="22"/>
        </w:rPr>
        <w:t xml:space="preserve">Bids for products that qualify for this preference must comply with the following criteria: </w:t>
      </w:r>
    </w:p>
    <w:p w14:paraId="7558FD94" w14:textId="77777777" w:rsidR="004D3F50" w:rsidRPr="0041668F" w:rsidRDefault="004D3F50" w:rsidP="004D3F50">
      <w:pPr>
        <w:numPr>
          <w:ilvl w:val="0"/>
          <w:numId w:val="26"/>
        </w:numPr>
        <w:spacing w:before="0" w:after="160"/>
        <w:ind w:left="1418" w:hanging="567"/>
        <w:contextualSpacing/>
        <w:jc w:val="both"/>
        <w:rPr>
          <w:bCs/>
          <w:szCs w:val="22"/>
        </w:rPr>
      </w:pPr>
      <w:r w:rsidRPr="0041668F">
        <w:rPr>
          <w:bCs/>
          <w:szCs w:val="22"/>
        </w:rPr>
        <w:t xml:space="preserve">The site/s of manufacture and/or assembling of the product offered is in South Africa. </w:t>
      </w:r>
    </w:p>
    <w:p w14:paraId="7204FD6A" w14:textId="77777777" w:rsidR="004D3F50" w:rsidRPr="0041668F" w:rsidRDefault="004D3F50" w:rsidP="004D3F50">
      <w:pPr>
        <w:numPr>
          <w:ilvl w:val="0"/>
          <w:numId w:val="26"/>
        </w:numPr>
        <w:spacing w:before="0" w:after="160"/>
        <w:ind w:left="1418" w:hanging="567"/>
        <w:contextualSpacing/>
        <w:jc w:val="both"/>
        <w:rPr>
          <w:bCs/>
          <w:szCs w:val="22"/>
        </w:rPr>
      </w:pPr>
      <w:r w:rsidRPr="0041668F">
        <w:rPr>
          <w:bCs/>
          <w:szCs w:val="22"/>
        </w:rPr>
        <w:t xml:space="preserve">Demonstrated capacity to service the required volumes is confirmed. </w:t>
      </w:r>
    </w:p>
    <w:p w14:paraId="447AC604" w14:textId="77777777" w:rsidR="004D3F50" w:rsidRPr="0041668F" w:rsidRDefault="004D3F50" w:rsidP="004D3F50">
      <w:pPr>
        <w:numPr>
          <w:ilvl w:val="0"/>
          <w:numId w:val="26"/>
        </w:numPr>
        <w:spacing w:before="0" w:after="160"/>
        <w:ind w:left="1418" w:hanging="567"/>
        <w:contextualSpacing/>
        <w:jc w:val="both"/>
        <w:rPr>
          <w:bCs/>
          <w:szCs w:val="22"/>
        </w:rPr>
      </w:pPr>
      <w:r w:rsidRPr="0041668F">
        <w:rPr>
          <w:bCs/>
          <w:szCs w:val="22"/>
        </w:rPr>
        <w:t xml:space="preserve">Compliance to all other aspects contained in these Special Requirements and Conditions of Contract </w:t>
      </w:r>
    </w:p>
    <w:p w14:paraId="350B60B2" w14:textId="77777777" w:rsidR="004D3F50" w:rsidRPr="0041668F" w:rsidRDefault="004D3F50" w:rsidP="004D3F50">
      <w:pPr>
        <w:numPr>
          <w:ilvl w:val="0"/>
          <w:numId w:val="26"/>
        </w:numPr>
        <w:spacing w:before="0" w:after="160"/>
        <w:ind w:left="1418" w:hanging="567"/>
        <w:contextualSpacing/>
        <w:jc w:val="both"/>
        <w:rPr>
          <w:bCs/>
          <w:szCs w:val="22"/>
        </w:rPr>
      </w:pPr>
      <w:r w:rsidRPr="0041668F">
        <w:rPr>
          <w:bCs/>
          <w:szCs w:val="22"/>
        </w:rPr>
        <w:t>The product offered meet the minimum requirement as per technical specification requirements.</w:t>
      </w:r>
    </w:p>
    <w:p w14:paraId="10894CF5" w14:textId="77777777" w:rsidR="004D3F50" w:rsidRPr="0041668F" w:rsidRDefault="004D3F50" w:rsidP="004D3F50">
      <w:pPr>
        <w:pStyle w:val="ListParagraph"/>
        <w:widowControl w:val="0"/>
        <w:numPr>
          <w:ilvl w:val="2"/>
          <w:numId w:val="1"/>
        </w:numPr>
        <w:jc w:val="both"/>
        <w:rPr>
          <w:b/>
          <w:szCs w:val="22"/>
          <w:u w:val="single"/>
        </w:rPr>
      </w:pPr>
      <w:r w:rsidRPr="0041668F">
        <w:rPr>
          <w:b/>
          <w:bCs/>
          <w:szCs w:val="22"/>
          <w:u w:val="single"/>
        </w:rPr>
        <w:t xml:space="preserve">Items Grouped as a Series </w:t>
      </w:r>
    </w:p>
    <w:p w14:paraId="7E5A00A2" w14:textId="77777777" w:rsidR="004D3F50" w:rsidRPr="0041668F" w:rsidRDefault="004D3F50" w:rsidP="004D3F50">
      <w:pPr>
        <w:numPr>
          <w:ilvl w:val="3"/>
          <w:numId w:val="1"/>
        </w:numPr>
        <w:spacing w:before="0" w:after="160"/>
        <w:ind w:left="862" w:hanging="862"/>
        <w:jc w:val="both"/>
        <w:rPr>
          <w:bCs/>
          <w:szCs w:val="22"/>
        </w:rPr>
      </w:pPr>
      <w:r w:rsidRPr="0041668F">
        <w:rPr>
          <w:szCs w:val="22"/>
        </w:rPr>
        <w:t>Where applicable, items which are grouped in a series as per item technical specifications will be evaluated and awarded accordingly. Allocation of points will be as per the total value of the series group.</w:t>
      </w:r>
    </w:p>
    <w:p w14:paraId="5DD73871" w14:textId="77777777" w:rsidR="004D3F50" w:rsidRPr="0041668F" w:rsidRDefault="004D3F50" w:rsidP="004D3F50">
      <w:pPr>
        <w:numPr>
          <w:ilvl w:val="3"/>
          <w:numId w:val="1"/>
        </w:numPr>
        <w:spacing w:before="0" w:after="160"/>
        <w:ind w:left="862" w:hanging="862"/>
        <w:jc w:val="both"/>
        <w:rPr>
          <w:bCs/>
          <w:szCs w:val="22"/>
        </w:rPr>
      </w:pPr>
      <w:r w:rsidRPr="0041668F">
        <w:rPr>
          <w:szCs w:val="22"/>
        </w:rPr>
        <w:t>Bidders are required to offer prices for all units of measure specified in the series, and for all items within a group series. Other offers must be submitted with the accessories applicable.</w:t>
      </w:r>
    </w:p>
    <w:p w14:paraId="537A1734" w14:textId="65EBF655" w:rsidR="004D3F50" w:rsidRPr="0041668F" w:rsidRDefault="004D3F50" w:rsidP="004D3F50">
      <w:pPr>
        <w:numPr>
          <w:ilvl w:val="3"/>
          <w:numId w:val="1"/>
        </w:numPr>
        <w:spacing w:before="0" w:after="160"/>
        <w:ind w:left="862" w:hanging="862"/>
        <w:jc w:val="both"/>
        <w:rPr>
          <w:bCs/>
          <w:szCs w:val="22"/>
        </w:rPr>
      </w:pPr>
      <w:r w:rsidRPr="0041668F">
        <w:rPr>
          <w:szCs w:val="22"/>
        </w:rPr>
        <w:t>Where more than one (1) offer is submitted for the same line item (different brand/model of the equipment’s), all the offers must be submitted fully with all the relevant standard accessories.</w:t>
      </w:r>
    </w:p>
    <w:p w14:paraId="49ED974C" w14:textId="765C731E" w:rsidR="00537DDC" w:rsidRPr="0041668F" w:rsidRDefault="000552FC" w:rsidP="00E90327">
      <w:pPr>
        <w:pStyle w:val="ListParagraph"/>
        <w:widowControl w:val="0"/>
        <w:numPr>
          <w:ilvl w:val="2"/>
          <w:numId w:val="1"/>
        </w:numPr>
        <w:jc w:val="both"/>
        <w:rPr>
          <w:b/>
          <w:szCs w:val="22"/>
          <w:u w:val="single"/>
        </w:rPr>
      </w:pPr>
      <w:r w:rsidRPr="0041668F">
        <w:rPr>
          <w:b/>
          <w:bCs/>
          <w:szCs w:val="22"/>
          <w:u w:val="single"/>
        </w:rPr>
        <w:t>Points Scored for Specific Goals</w:t>
      </w:r>
    </w:p>
    <w:p w14:paraId="45ECCF59" w14:textId="0558CA0E" w:rsidR="00537DDC" w:rsidRPr="0041668F" w:rsidRDefault="000552FC" w:rsidP="00E90327">
      <w:pPr>
        <w:widowControl w:val="0"/>
        <w:numPr>
          <w:ilvl w:val="3"/>
          <w:numId w:val="1"/>
        </w:numPr>
        <w:tabs>
          <w:tab w:val="left" w:pos="0"/>
          <w:tab w:val="left" w:pos="851"/>
        </w:tabs>
        <w:ind w:left="851" w:hanging="851"/>
        <w:jc w:val="both"/>
        <w:rPr>
          <w:szCs w:val="22"/>
        </w:rPr>
      </w:pPr>
      <w:r w:rsidRPr="0041668F">
        <w:rPr>
          <w:szCs w:val="22"/>
        </w:rPr>
        <w:t>The following formular will be used to calculate the points for price</w:t>
      </w:r>
      <w:r w:rsidR="00720E94" w:rsidRPr="0041668F">
        <w:rPr>
          <w:szCs w:val="22"/>
        </w:rPr>
        <w:t>:</w:t>
      </w:r>
    </w:p>
    <w:p w14:paraId="31DA1436" w14:textId="130767F6" w:rsidR="00C6702C" w:rsidRPr="0041668F" w:rsidRDefault="00C6702C" w:rsidP="00E90327">
      <w:pPr>
        <w:ind w:left="851"/>
        <w:rPr>
          <w:rFonts w:eastAsiaTheme="minorEastAsia"/>
          <w:szCs w:val="22"/>
        </w:rPr>
      </w:pPr>
      <m:oMathPara>
        <m:oMathParaPr>
          <m:jc m:val="left"/>
        </m:oMathParaPr>
        <m:oMath>
          <m:r>
            <w:rPr>
              <w:rFonts w:ascii="Cambria Math" w:hAnsi="Cambria Math"/>
              <w:szCs w:val="22"/>
            </w:rPr>
            <w:lastRenderedPageBreak/>
            <m:t>PSSG=MPA X</m:t>
          </m:r>
          <m:f>
            <m:fPr>
              <m:ctrlPr>
                <w:rPr>
                  <w:rFonts w:ascii="Cambria Math" w:hAnsi="Cambria Math"/>
                  <w:i/>
                  <w:szCs w:val="22"/>
                </w:rPr>
              </m:ctrlPr>
            </m:fPr>
            <m:num>
              <m:r>
                <w:rPr>
                  <w:rFonts w:ascii="Cambria Math" w:hAnsi="Cambria Math"/>
                  <w:szCs w:val="22"/>
                </w:rPr>
                <m:t>POE</m:t>
              </m:r>
            </m:num>
            <m:den>
              <m:r>
                <w:rPr>
                  <w:rFonts w:ascii="Cambria Math" w:hAnsi="Cambria Math"/>
                  <w:szCs w:val="22"/>
                </w:rPr>
                <m:t>100</m:t>
              </m:r>
            </m:den>
          </m:f>
        </m:oMath>
      </m:oMathPara>
    </w:p>
    <w:p w14:paraId="19502B84" w14:textId="0BBE7123" w:rsidR="00C6702C" w:rsidRPr="0041668F" w:rsidRDefault="00896867" w:rsidP="00E90327">
      <w:pPr>
        <w:rPr>
          <w:rFonts w:eastAsiaTheme="minorEastAsia"/>
          <w:szCs w:val="22"/>
        </w:rPr>
      </w:pPr>
      <w:r w:rsidRPr="0041668F">
        <w:rPr>
          <w:rFonts w:eastAsiaTheme="minorEastAsia"/>
          <w:szCs w:val="22"/>
        </w:rPr>
        <w:tab/>
      </w:r>
      <w:proofErr w:type="gramStart"/>
      <w:r w:rsidRPr="0041668F">
        <w:rPr>
          <w:rFonts w:eastAsiaTheme="minorEastAsia"/>
          <w:szCs w:val="22"/>
        </w:rPr>
        <w:t>Where</w:t>
      </w:r>
      <w:proofErr w:type="gramEnd"/>
      <w:r w:rsidR="002C7129" w:rsidRPr="0041668F">
        <w:rPr>
          <w:rFonts w:eastAsiaTheme="minorEastAsia"/>
          <w:szCs w:val="22"/>
        </w:rPr>
        <w:t>,</w:t>
      </w:r>
    </w:p>
    <w:p w14:paraId="6E5C5403" w14:textId="7137C725" w:rsidR="00896867" w:rsidRPr="0041668F" w:rsidRDefault="00896867" w:rsidP="00E90327">
      <w:pPr>
        <w:rPr>
          <w:rFonts w:eastAsiaTheme="minorEastAsia"/>
          <w:szCs w:val="22"/>
        </w:rPr>
      </w:pPr>
      <w:r w:rsidRPr="0041668F">
        <w:rPr>
          <w:rFonts w:eastAsiaTheme="minorEastAsia"/>
          <w:szCs w:val="22"/>
        </w:rPr>
        <w:tab/>
        <w:t xml:space="preserve">PSSG </w:t>
      </w:r>
      <w:r w:rsidRPr="0041668F">
        <w:rPr>
          <w:rFonts w:eastAsiaTheme="minorEastAsia"/>
          <w:szCs w:val="22"/>
        </w:rPr>
        <w:tab/>
        <w:t>= Points scored for specific goals</w:t>
      </w:r>
    </w:p>
    <w:p w14:paraId="3A436BD5" w14:textId="053DCB32" w:rsidR="00896867" w:rsidRPr="0041668F" w:rsidRDefault="00896867" w:rsidP="00E90327">
      <w:pPr>
        <w:rPr>
          <w:rFonts w:eastAsiaTheme="minorEastAsia"/>
          <w:szCs w:val="22"/>
        </w:rPr>
      </w:pPr>
      <w:r w:rsidRPr="0041668F">
        <w:rPr>
          <w:rFonts w:eastAsiaTheme="minorEastAsia"/>
          <w:szCs w:val="22"/>
        </w:rPr>
        <w:tab/>
        <w:t>MPA</w:t>
      </w:r>
      <w:r w:rsidRPr="0041668F">
        <w:rPr>
          <w:rFonts w:eastAsiaTheme="minorEastAsia"/>
          <w:szCs w:val="22"/>
        </w:rPr>
        <w:tab/>
        <w:t>= Maximum points allocated for a specific goal</w:t>
      </w:r>
    </w:p>
    <w:p w14:paraId="3317ECE3" w14:textId="263D1096" w:rsidR="00962F04" w:rsidRPr="0041668F" w:rsidRDefault="00896867" w:rsidP="00E90327">
      <w:pPr>
        <w:rPr>
          <w:rFonts w:eastAsiaTheme="minorEastAsia"/>
          <w:szCs w:val="22"/>
        </w:rPr>
      </w:pPr>
      <w:r w:rsidRPr="0041668F">
        <w:rPr>
          <w:rFonts w:eastAsiaTheme="minorEastAsia"/>
          <w:szCs w:val="22"/>
        </w:rPr>
        <w:tab/>
        <w:t>POE</w:t>
      </w:r>
      <w:r w:rsidRPr="0041668F">
        <w:rPr>
          <w:rFonts w:eastAsiaTheme="minorEastAsia"/>
          <w:szCs w:val="22"/>
        </w:rPr>
        <w:tab/>
        <w:t>= Percentage of equity ownership by an HDI</w:t>
      </w:r>
    </w:p>
    <w:p w14:paraId="018F20D3" w14:textId="0662361C" w:rsidR="00962F04" w:rsidRPr="0041668F" w:rsidRDefault="00962F04" w:rsidP="00E90327">
      <w:pPr>
        <w:pStyle w:val="ListParagraph"/>
        <w:widowControl w:val="0"/>
        <w:numPr>
          <w:ilvl w:val="2"/>
          <w:numId w:val="1"/>
        </w:numPr>
        <w:jc w:val="both"/>
        <w:rPr>
          <w:b/>
          <w:szCs w:val="22"/>
          <w:u w:val="single"/>
        </w:rPr>
      </w:pPr>
      <w:r w:rsidRPr="0041668F">
        <w:rPr>
          <w:b/>
          <w:bCs/>
          <w:szCs w:val="22"/>
          <w:u w:val="single"/>
        </w:rPr>
        <w:t>Proof of equity ownership and related matters</w:t>
      </w:r>
    </w:p>
    <w:p w14:paraId="6AEAE28A" w14:textId="6E2808E7" w:rsidR="00962F04" w:rsidRPr="0041668F" w:rsidRDefault="00962F04" w:rsidP="00E90327">
      <w:pPr>
        <w:pStyle w:val="ListParagraph"/>
        <w:widowControl w:val="0"/>
        <w:numPr>
          <w:ilvl w:val="3"/>
          <w:numId w:val="1"/>
        </w:numPr>
        <w:tabs>
          <w:tab w:val="left" w:pos="851"/>
        </w:tabs>
        <w:ind w:left="851" w:hanging="851"/>
        <w:jc w:val="both"/>
        <w:rPr>
          <w:szCs w:val="22"/>
        </w:rPr>
      </w:pPr>
      <w:r w:rsidRPr="0041668F">
        <w:rPr>
          <w:szCs w:val="22"/>
        </w:rPr>
        <w:t>The specific goals contemplated in paragraph</w:t>
      </w:r>
      <w:r w:rsidR="00C83DDE" w:rsidRPr="0041668F">
        <w:rPr>
          <w:szCs w:val="22"/>
        </w:rPr>
        <w:t xml:space="preserve"> 7</w:t>
      </w:r>
      <w:r w:rsidRPr="0041668F">
        <w:rPr>
          <w:szCs w:val="22"/>
        </w:rPr>
        <w:t>.6.3.1 above must be equated to the percentage of an enterprise or business owned by individuals or, in respect of a company, the percentage of a company’s shares that are owned by individuals, who are actively involved in the management of the enterprise or business and exercise control over the enterprise, commensurate with their degree of ownership at the closing date of the tender.</w:t>
      </w:r>
      <w:r w:rsidR="00C47F72" w:rsidRPr="0041668F">
        <w:rPr>
          <w:szCs w:val="22"/>
        </w:rPr>
        <w:t xml:space="preserve"> </w:t>
      </w:r>
    </w:p>
    <w:p w14:paraId="5001C88F" w14:textId="0CFD897B" w:rsidR="00962F04" w:rsidRPr="0041668F" w:rsidRDefault="00962F04" w:rsidP="00E90327">
      <w:pPr>
        <w:pStyle w:val="ListParagraph"/>
        <w:widowControl w:val="0"/>
        <w:numPr>
          <w:ilvl w:val="3"/>
          <w:numId w:val="1"/>
        </w:numPr>
        <w:tabs>
          <w:tab w:val="left" w:pos="851"/>
        </w:tabs>
        <w:ind w:left="851" w:hanging="851"/>
        <w:jc w:val="both"/>
        <w:rPr>
          <w:szCs w:val="22"/>
        </w:rPr>
      </w:pPr>
      <w:proofErr w:type="gramStart"/>
      <w:r w:rsidRPr="0041668F">
        <w:rPr>
          <w:szCs w:val="22"/>
        </w:rPr>
        <w:t>In the event that</w:t>
      </w:r>
      <w:proofErr w:type="gramEnd"/>
      <w:r w:rsidRPr="0041668F">
        <w:rPr>
          <w:szCs w:val="22"/>
        </w:rPr>
        <w:t xml:space="preserve"> the percentage of ownership contemplated in paragraph </w:t>
      </w:r>
      <w:r w:rsidR="00C83DDE" w:rsidRPr="0041668F">
        <w:rPr>
          <w:szCs w:val="22"/>
        </w:rPr>
        <w:t>7</w:t>
      </w:r>
      <w:r w:rsidRPr="0041668F">
        <w:rPr>
          <w:szCs w:val="22"/>
        </w:rPr>
        <w:t xml:space="preserve">.6.3.1 above changes after the closing date of the tender, the tenderer must notify the Office and such tenderer will not be eligible for any preference points. </w:t>
      </w:r>
    </w:p>
    <w:p w14:paraId="6ADA4027" w14:textId="65CAB97C" w:rsidR="00962F04" w:rsidRPr="0041668F" w:rsidRDefault="00962F04" w:rsidP="00E90327">
      <w:pPr>
        <w:pStyle w:val="ListParagraph"/>
        <w:widowControl w:val="0"/>
        <w:numPr>
          <w:ilvl w:val="3"/>
          <w:numId w:val="1"/>
        </w:numPr>
        <w:tabs>
          <w:tab w:val="left" w:pos="851"/>
        </w:tabs>
        <w:ind w:left="851" w:hanging="851"/>
        <w:jc w:val="both"/>
        <w:rPr>
          <w:szCs w:val="22"/>
        </w:rPr>
      </w:pPr>
      <w:r w:rsidRPr="0041668F">
        <w:rPr>
          <w:szCs w:val="22"/>
        </w:rPr>
        <w:t xml:space="preserve">Preference points may not be claimed in respect of individuals who are not actively involved in the management of an enterprise or business and who do not exercise control over an enterprise or business commensurate with their degree of ownership. </w:t>
      </w:r>
    </w:p>
    <w:p w14:paraId="51DBF933" w14:textId="77777777" w:rsidR="00962F04" w:rsidRPr="0041668F" w:rsidRDefault="00962F04" w:rsidP="00E90327">
      <w:pPr>
        <w:pStyle w:val="ListParagraph"/>
        <w:widowControl w:val="0"/>
        <w:numPr>
          <w:ilvl w:val="3"/>
          <w:numId w:val="1"/>
        </w:numPr>
        <w:tabs>
          <w:tab w:val="left" w:pos="851"/>
        </w:tabs>
        <w:ind w:left="851" w:hanging="851"/>
        <w:jc w:val="both"/>
        <w:rPr>
          <w:szCs w:val="22"/>
        </w:rPr>
      </w:pPr>
      <w:r w:rsidRPr="0041668F">
        <w:rPr>
          <w:szCs w:val="22"/>
        </w:rPr>
        <w:t>all claims made for specific goals must be considered according to the following criteria:</w:t>
      </w:r>
    </w:p>
    <w:p w14:paraId="7EF3FC0E" w14:textId="30CC8117" w:rsidR="00962F04" w:rsidRPr="0041668F" w:rsidRDefault="00962F04" w:rsidP="00E90327">
      <w:pPr>
        <w:pStyle w:val="ListParagraph"/>
        <w:widowControl w:val="0"/>
        <w:numPr>
          <w:ilvl w:val="4"/>
          <w:numId w:val="1"/>
        </w:numPr>
        <w:spacing w:before="240" w:after="60"/>
        <w:jc w:val="both"/>
        <w:outlineLvl w:val="3"/>
        <w:rPr>
          <w:rFonts w:eastAsiaTheme="majorEastAsia" w:cstheme="majorBidi"/>
          <w:bCs/>
          <w:iCs/>
          <w:szCs w:val="22"/>
        </w:rPr>
      </w:pPr>
      <w:r w:rsidRPr="0041668F">
        <w:rPr>
          <w:rFonts w:eastAsiaTheme="majorEastAsia" w:cstheme="majorBidi"/>
          <w:szCs w:val="22"/>
        </w:rPr>
        <w:t xml:space="preserve">equity in private companies must be based on the percentage of equity </w:t>
      </w:r>
      <w:r w:rsidR="00C47F72" w:rsidRPr="0041668F">
        <w:rPr>
          <w:rFonts w:eastAsiaTheme="majorEastAsia" w:cstheme="majorBidi"/>
          <w:szCs w:val="22"/>
        </w:rPr>
        <w:t>ownership,</w:t>
      </w:r>
      <w:r w:rsidRPr="0041668F">
        <w:rPr>
          <w:rFonts w:eastAsiaTheme="majorEastAsia" w:cstheme="majorBidi"/>
          <w:szCs w:val="22"/>
        </w:rPr>
        <w:t xml:space="preserve"> and</w:t>
      </w:r>
    </w:p>
    <w:p w14:paraId="7AC1394B" w14:textId="521F6574" w:rsidR="00C47F72" w:rsidRPr="0041668F" w:rsidRDefault="00962F04" w:rsidP="00E90327">
      <w:pPr>
        <w:pStyle w:val="ListParagraph"/>
        <w:widowControl w:val="0"/>
        <w:numPr>
          <w:ilvl w:val="4"/>
          <w:numId w:val="1"/>
        </w:numPr>
        <w:spacing w:before="240" w:after="60"/>
        <w:jc w:val="both"/>
        <w:outlineLvl w:val="3"/>
        <w:rPr>
          <w:rFonts w:eastAsiaTheme="majorEastAsia" w:cstheme="majorBidi"/>
          <w:bCs/>
          <w:iCs/>
          <w:szCs w:val="22"/>
        </w:rPr>
      </w:pPr>
      <w:r w:rsidRPr="0041668F">
        <w:rPr>
          <w:rFonts w:eastAsiaTheme="majorEastAsia" w:cstheme="majorBidi"/>
          <w:szCs w:val="22"/>
        </w:rPr>
        <w:t>preference points may not be awarded to public companies and tertiary institutions.</w:t>
      </w:r>
      <w:r w:rsidR="008C40CB" w:rsidRPr="0041668F">
        <w:rPr>
          <w:rFonts w:eastAsiaTheme="majorEastAsia" w:cstheme="majorBidi"/>
          <w:szCs w:val="22"/>
        </w:rPr>
        <w:t xml:space="preserve"> </w:t>
      </w:r>
    </w:p>
    <w:p w14:paraId="67EAA70B" w14:textId="77777777" w:rsidR="009C5CAA" w:rsidRPr="0041668F" w:rsidRDefault="00962F04" w:rsidP="00E90327">
      <w:pPr>
        <w:pStyle w:val="ListParagraph"/>
        <w:widowControl w:val="0"/>
        <w:numPr>
          <w:ilvl w:val="3"/>
          <w:numId w:val="1"/>
        </w:numPr>
        <w:tabs>
          <w:tab w:val="left" w:pos="851"/>
        </w:tabs>
        <w:ind w:left="851" w:hanging="851"/>
        <w:jc w:val="both"/>
        <w:rPr>
          <w:szCs w:val="22"/>
        </w:rPr>
      </w:pPr>
      <w:r w:rsidRPr="0041668F">
        <w:rPr>
          <w:szCs w:val="22"/>
        </w:rPr>
        <w:t>equity claims for a Trust may only be allowed in respect of those persons who are both trustees and beneficiaries and who are actively involved in the management of the Trust</w:t>
      </w:r>
      <w:r w:rsidR="00FC2A46" w:rsidRPr="0041668F">
        <w:rPr>
          <w:szCs w:val="22"/>
        </w:rPr>
        <w:t>,</w:t>
      </w:r>
      <w:r w:rsidR="00581917" w:rsidRPr="0041668F">
        <w:rPr>
          <w:szCs w:val="22"/>
        </w:rPr>
        <w:t xml:space="preserve"> </w:t>
      </w:r>
    </w:p>
    <w:p w14:paraId="349A1AF9" w14:textId="4C504426" w:rsidR="00962F04" w:rsidRPr="0041668F" w:rsidRDefault="00962F04" w:rsidP="00E90327">
      <w:pPr>
        <w:pStyle w:val="ListParagraph"/>
        <w:widowControl w:val="0"/>
        <w:numPr>
          <w:ilvl w:val="3"/>
          <w:numId w:val="1"/>
        </w:numPr>
        <w:tabs>
          <w:tab w:val="left" w:pos="851"/>
        </w:tabs>
        <w:ind w:left="851" w:hanging="851"/>
        <w:jc w:val="both"/>
        <w:rPr>
          <w:szCs w:val="22"/>
        </w:rPr>
      </w:pPr>
      <w:r w:rsidRPr="0041668F">
        <w:rPr>
          <w:szCs w:val="22"/>
        </w:rPr>
        <w:t xml:space="preserve">documentation to substantiate the validity of the credentials of the trustees contemplated in paragraph </w:t>
      </w:r>
      <w:r w:rsidR="009C5CAA" w:rsidRPr="0041668F">
        <w:rPr>
          <w:szCs w:val="22"/>
        </w:rPr>
        <w:t>7.6.4.5 a</w:t>
      </w:r>
      <w:r w:rsidRPr="0041668F">
        <w:rPr>
          <w:szCs w:val="22"/>
        </w:rPr>
        <w:t>bove must be submitted to the Office.</w:t>
      </w:r>
    </w:p>
    <w:p w14:paraId="17098658" w14:textId="42D0C6AF" w:rsidR="00962F04" w:rsidRPr="0041668F" w:rsidRDefault="00962F04" w:rsidP="00E90327">
      <w:pPr>
        <w:pStyle w:val="ListParagraph"/>
        <w:widowControl w:val="0"/>
        <w:numPr>
          <w:ilvl w:val="3"/>
          <w:numId w:val="1"/>
        </w:numPr>
        <w:tabs>
          <w:tab w:val="left" w:pos="851"/>
        </w:tabs>
        <w:ind w:left="851" w:hanging="851"/>
        <w:jc w:val="both"/>
        <w:rPr>
          <w:szCs w:val="22"/>
        </w:rPr>
      </w:pPr>
      <w:r w:rsidRPr="0041668F">
        <w:rPr>
          <w:szCs w:val="22"/>
        </w:rPr>
        <w:t>A consortium or Joint Venture may claim points for specific goals, based on the percentage of the contract value managed or executed by individuals who are actively involved in the management or exercise control of the respective parties of the consortium or Joint Venture.</w:t>
      </w:r>
    </w:p>
    <w:p w14:paraId="6373A72C" w14:textId="7BCF93F1" w:rsidR="00962F04" w:rsidRPr="0041668F" w:rsidRDefault="00962F04" w:rsidP="00E90327">
      <w:pPr>
        <w:pStyle w:val="ListParagraph"/>
        <w:widowControl w:val="0"/>
        <w:numPr>
          <w:ilvl w:val="3"/>
          <w:numId w:val="1"/>
        </w:numPr>
        <w:tabs>
          <w:tab w:val="left" w:pos="851"/>
        </w:tabs>
        <w:ind w:left="851" w:hanging="851"/>
        <w:jc w:val="both"/>
        <w:rPr>
          <w:szCs w:val="22"/>
        </w:rPr>
      </w:pPr>
      <w:r w:rsidRPr="0041668F">
        <w:rPr>
          <w:szCs w:val="22"/>
        </w:rPr>
        <w:t>A tenderer must submit proof of its ownership.</w:t>
      </w:r>
    </w:p>
    <w:p w14:paraId="65A223C4" w14:textId="1CD2ADA8" w:rsidR="00962F04" w:rsidRPr="0041668F" w:rsidRDefault="00962F04" w:rsidP="00E90327">
      <w:pPr>
        <w:pStyle w:val="ListParagraph"/>
        <w:widowControl w:val="0"/>
        <w:numPr>
          <w:ilvl w:val="3"/>
          <w:numId w:val="1"/>
        </w:numPr>
        <w:tabs>
          <w:tab w:val="left" w:pos="851"/>
        </w:tabs>
        <w:ind w:left="851" w:hanging="851"/>
        <w:jc w:val="both"/>
        <w:rPr>
          <w:szCs w:val="22"/>
        </w:rPr>
      </w:pPr>
      <w:r w:rsidRPr="0041668F">
        <w:rPr>
          <w:szCs w:val="22"/>
        </w:rPr>
        <w:t xml:space="preserve">A tenderer who does not submit proof of their ownership may not be disqualified from the bidding process, but they score points out of 80/90 for price and zero (0) points out of 20/10 for specific </w:t>
      </w:r>
      <w:proofErr w:type="gramStart"/>
      <w:r w:rsidRPr="0041668F">
        <w:rPr>
          <w:szCs w:val="22"/>
        </w:rPr>
        <w:t>goals</w:t>
      </w:r>
      <w:proofErr w:type="gramEnd"/>
    </w:p>
    <w:p w14:paraId="1E47B41A" w14:textId="19A91E7F" w:rsidR="00AC79B7" w:rsidRPr="0041668F" w:rsidRDefault="009372DF" w:rsidP="00E90327">
      <w:pPr>
        <w:widowControl w:val="0"/>
        <w:numPr>
          <w:ilvl w:val="3"/>
          <w:numId w:val="1"/>
        </w:numPr>
        <w:tabs>
          <w:tab w:val="left" w:pos="851"/>
        </w:tabs>
        <w:ind w:left="851" w:hanging="851"/>
        <w:jc w:val="both"/>
        <w:rPr>
          <w:szCs w:val="22"/>
        </w:rPr>
      </w:pPr>
      <w:r w:rsidRPr="0041668F">
        <w:rPr>
          <w:szCs w:val="22"/>
        </w:rPr>
        <w:lastRenderedPageBreak/>
        <w:t>Preference points may not be claimed in respect of individuals who are not actively involved in the management of an enterprise or business and who do not exercise control over an enterprise or business commensurate with their degree of ownership.</w:t>
      </w:r>
    </w:p>
    <w:p w14:paraId="620EFF57" w14:textId="1F138C56" w:rsidR="00185F9D" w:rsidRPr="0041668F" w:rsidRDefault="00853D19" w:rsidP="00E90327">
      <w:pPr>
        <w:pStyle w:val="ListParagraph"/>
        <w:widowControl w:val="0"/>
        <w:numPr>
          <w:ilvl w:val="2"/>
          <w:numId w:val="1"/>
        </w:numPr>
        <w:tabs>
          <w:tab w:val="left" w:pos="851"/>
        </w:tabs>
        <w:jc w:val="both"/>
        <w:rPr>
          <w:szCs w:val="22"/>
        </w:rPr>
      </w:pPr>
      <w:r w:rsidRPr="0041668F">
        <w:rPr>
          <w:b/>
          <w:bCs/>
          <w:szCs w:val="22"/>
        </w:rPr>
        <w:t>Responsive Bids</w:t>
      </w:r>
    </w:p>
    <w:p w14:paraId="62A0F3C4" w14:textId="2FA22FA6" w:rsidR="00B87190" w:rsidRPr="0041668F" w:rsidRDefault="00185F9D" w:rsidP="00E90327">
      <w:pPr>
        <w:widowControl w:val="0"/>
        <w:numPr>
          <w:ilvl w:val="3"/>
          <w:numId w:val="1"/>
        </w:numPr>
        <w:tabs>
          <w:tab w:val="left" w:pos="851"/>
        </w:tabs>
        <w:ind w:left="851" w:hanging="851"/>
        <w:jc w:val="both"/>
        <w:rPr>
          <w:szCs w:val="22"/>
        </w:rPr>
      </w:pPr>
      <w:r w:rsidRPr="0041668F">
        <w:rPr>
          <w:szCs w:val="22"/>
        </w:rPr>
        <w:t>Bidders are required to submit responsive bids by completing all pricing and item information on the provided pricing schedule (Annexure</w:t>
      </w:r>
      <w:r w:rsidR="00030566" w:rsidRPr="0041668F">
        <w:rPr>
          <w:szCs w:val="22"/>
        </w:rPr>
        <w:t xml:space="preserve"> </w:t>
      </w:r>
      <w:r w:rsidR="004F299C">
        <w:rPr>
          <w:szCs w:val="22"/>
        </w:rPr>
        <w:t>C</w:t>
      </w:r>
      <w:r w:rsidRPr="0041668F">
        <w:rPr>
          <w:szCs w:val="22"/>
        </w:rPr>
        <w:t>) for the individual items and all required forms. Non-submission of the pricing schedule (Annexure</w:t>
      </w:r>
      <w:r w:rsidR="00030566" w:rsidRPr="0041668F">
        <w:rPr>
          <w:szCs w:val="22"/>
        </w:rPr>
        <w:t xml:space="preserve"> </w:t>
      </w:r>
      <w:r w:rsidR="004F299C">
        <w:rPr>
          <w:szCs w:val="22"/>
        </w:rPr>
        <w:t>C</w:t>
      </w:r>
      <w:r w:rsidR="00030566" w:rsidRPr="0041668F">
        <w:rPr>
          <w:szCs w:val="22"/>
        </w:rPr>
        <w:t>)</w:t>
      </w:r>
      <w:r w:rsidRPr="0041668F">
        <w:rPr>
          <w:szCs w:val="22"/>
        </w:rPr>
        <w:t xml:space="preserve"> will invalidate the bid response. </w:t>
      </w:r>
    </w:p>
    <w:p w14:paraId="4E370028" w14:textId="792B0185" w:rsidR="00185F9D" w:rsidRPr="0041668F" w:rsidRDefault="006548FC" w:rsidP="00E90327">
      <w:pPr>
        <w:pStyle w:val="ListParagraph"/>
        <w:widowControl w:val="0"/>
        <w:numPr>
          <w:ilvl w:val="2"/>
          <w:numId w:val="1"/>
        </w:numPr>
        <w:tabs>
          <w:tab w:val="left" w:pos="851"/>
        </w:tabs>
        <w:jc w:val="both"/>
        <w:rPr>
          <w:b/>
          <w:bCs/>
          <w:szCs w:val="22"/>
        </w:rPr>
      </w:pPr>
      <w:bookmarkStart w:id="33" w:name="_Hlk143791472"/>
      <w:r w:rsidRPr="0041668F">
        <w:rPr>
          <w:b/>
          <w:bCs/>
          <w:szCs w:val="22"/>
        </w:rPr>
        <w:t>Specific Goals</w:t>
      </w:r>
      <w:r w:rsidR="00D0740A" w:rsidRPr="0041668F">
        <w:rPr>
          <w:b/>
          <w:bCs/>
          <w:szCs w:val="22"/>
        </w:rPr>
        <w:t xml:space="preserve"> </w:t>
      </w:r>
    </w:p>
    <w:p w14:paraId="51A06A0E" w14:textId="54D60667" w:rsidR="00237CC7" w:rsidRPr="00A2279F" w:rsidRDefault="00E012E7" w:rsidP="004F299C">
      <w:pPr>
        <w:pStyle w:val="ListParagraph"/>
        <w:numPr>
          <w:ilvl w:val="3"/>
          <w:numId w:val="1"/>
        </w:numPr>
        <w:rPr>
          <w:szCs w:val="22"/>
        </w:rPr>
      </w:pPr>
      <w:bookmarkStart w:id="34" w:name="_Toc268781568"/>
      <w:bookmarkStart w:id="35" w:name="_Toc268861696"/>
      <w:bookmarkEnd w:id="33"/>
      <w:r w:rsidRPr="0041668F">
        <w:rPr>
          <w:szCs w:val="22"/>
        </w:rPr>
        <w:t>A maximum of 10</w:t>
      </w:r>
      <w:r w:rsidR="00B87DC6" w:rsidRPr="0041668F">
        <w:rPr>
          <w:szCs w:val="22"/>
        </w:rPr>
        <w:t xml:space="preserve"> </w:t>
      </w:r>
      <w:r w:rsidRPr="0041668F">
        <w:rPr>
          <w:szCs w:val="22"/>
        </w:rPr>
        <w:t xml:space="preserve">points may be allocated to a bidder for attaining their </w:t>
      </w:r>
      <w:r w:rsidR="00B87190" w:rsidRPr="0041668F">
        <w:rPr>
          <w:szCs w:val="22"/>
        </w:rPr>
        <w:t xml:space="preserve">specific goals </w:t>
      </w:r>
      <w:r w:rsidRPr="0041668F">
        <w:rPr>
          <w:szCs w:val="22"/>
        </w:rPr>
        <w:t>accordance with the table below:</w:t>
      </w:r>
      <w:r w:rsidR="007A0CD6" w:rsidRPr="0041668F">
        <w:rPr>
          <w:szCs w:val="22"/>
        </w:rPr>
        <w:t xml:space="preserve"> </w:t>
      </w:r>
    </w:p>
    <w:p w14:paraId="276D121B" w14:textId="3E3780F1" w:rsidR="00E012E7" w:rsidRPr="0041668F" w:rsidRDefault="00811222" w:rsidP="00E90327">
      <w:pPr>
        <w:pStyle w:val="TableofFigures"/>
        <w:widowControl w:val="0"/>
        <w:tabs>
          <w:tab w:val="left" w:pos="851"/>
        </w:tabs>
        <w:spacing w:after="120"/>
        <w:ind w:left="851"/>
        <w:jc w:val="both"/>
        <w:rPr>
          <w:b/>
          <w:color w:val="C00000"/>
          <w:szCs w:val="22"/>
        </w:rPr>
      </w:pPr>
      <w:bookmarkStart w:id="36" w:name="_Toc144206601"/>
      <w:r w:rsidRPr="0041668F">
        <w:rPr>
          <w:b/>
          <w:color w:val="C00000"/>
          <w:szCs w:val="22"/>
        </w:rPr>
        <w:t xml:space="preserve">Table </w:t>
      </w:r>
      <w:r w:rsidRPr="0041668F">
        <w:rPr>
          <w:b/>
          <w:color w:val="C00000"/>
          <w:szCs w:val="22"/>
        </w:rPr>
        <w:fldChar w:fldCharType="begin"/>
      </w:r>
      <w:r w:rsidRPr="0041668F">
        <w:rPr>
          <w:b/>
          <w:color w:val="C00000"/>
          <w:szCs w:val="22"/>
        </w:rPr>
        <w:instrText xml:space="preserve"> SEQ Table \* ARABIC </w:instrText>
      </w:r>
      <w:r w:rsidRPr="0041668F">
        <w:rPr>
          <w:b/>
          <w:color w:val="C00000"/>
          <w:szCs w:val="22"/>
        </w:rPr>
        <w:fldChar w:fldCharType="separate"/>
      </w:r>
      <w:r w:rsidR="00A6526B">
        <w:rPr>
          <w:b/>
          <w:noProof/>
          <w:color w:val="C00000"/>
          <w:szCs w:val="22"/>
        </w:rPr>
        <w:t>6</w:t>
      </w:r>
      <w:r w:rsidRPr="0041668F">
        <w:rPr>
          <w:b/>
          <w:color w:val="C00000"/>
          <w:szCs w:val="22"/>
        </w:rPr>
        <w:fldChar w:fldCharType="end"/>
      </w:r>
      <w:r w:rsidRPr="0041668F">
        <w:rPr>
          <w:b/>
          <w:color w:val="C00000"/>
          <w:szCs w:val="22"/>
        </w:rPr>
        <w:t>: Preference Point System</w:t>
      </w:r>
      <w:bookmarkEnd w:id="36"/>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2127"/>
        <w:gridCol w:w="3402"/>
      </w:tblGrid>
      <w:tr w:rsidR="00DE46F8" w:rsidRPr="0041668F" w14:paraId="2D231215" w14:textId="77777777" w:rsidTr="2E140408">
        <w:tc>
          <w:tcPr>
            <w:tcW w:w="2551" w:type="dxa"/>
            <w:shd w:val="clear" w:color="auto" w:fill="C00000"/>
            <w:vAlign w:val="center"/>
          </w:tcPr>
          <w:p w14:paraId="03A5DA29" w14:textId="77777777" w:rsidR="00DE46F8" w:rsidRPr="0041668F" w:rsidRDefault="00DE46F8" w:rsidP="00E90327">
            <w:pPr>
              <w:spacing w:after="0"/>
              <w:jc w:val="center"/>
              <w:rPr>
                <w:rFonts w:eastAsia="Times New Roman" w:cs="Times New Roman"/>
                <w:b/>
                <w:bCs/>
                <w:szCs w:val="22"/>
              </w:rPr>
            </w:pPr>
            <w:r w:rsidRPr="0041668F">
              <w:rPr>
                <w:rFonts w:eastAsia="Times New Roman" w:cs="Times New Roman"/>
                <w:b/>
                <w:bCs/>
                <w:szCs w:val="22"/>
              </w:rPr>
              <w:t>SPECIFIC GOALS</w:t>
            </w:r>
          </w:p>
        </w:tc>
        <w:tc>
          <w:tcPr>
            <w:tcW w:w="2127" w:type="dxa"/>
            <w:shd w:val="clear" w:color="auto" w:fill="C00000"/>
            <w:vAlign w:val="center"/>
          </w:tcPr>
          <w:p w14:paraId="0CAF1B15" w14:textId="77777777" w:rsidR="00DE46F8" w:rsidRPr="0041668F" w:rsidRDefault="00DE46F8" w:rsidP="00E90327">
            <w:pPr>
              <w:spacing w:after="0"/>
              <w:jc w:val="center"/>
              <w:rPr>
                <w:rFonts w:eastAsia="Times New Roman" w:cs="Times New Roman"/>
                <w:b/>
                <w:bCs/>
                <w:szCs w:val="22"/>
              </w:rPr>
            </w:pPr>
            <w:r w:rsidRPr="0041668F">
              <w:rPr>
                <w:rFonts w:eastAsia="Times New Roman" w:cs="Times New Roman"/>
                <w:b/>
                <w:bCs/>
                <w:szCs w:val="22"/>
              </w:rPr>
              <w:t>POINTS ALLOCATED OUT OF 10</w:t>
            </w:r>
          </w:p>
        </w:tc>
        <w:tc>
          <w:tcPr>
            <w:tcW w:w="3402" w:type="dxa"/>
            <w:shd w:val="clear" w:color="auto" w:fill="C00000"/>
          </w:tcPr>
          <w:p w14:paraId="34AEB358" w14:textId="77777777" w:rsidR="00DE46F8" w:rsidRPr="0041668F" w:rsidRDefault="00DE46F8" w:rsidP="00E90327">
            <w:pPr>
              <w:spacing w:after="0"/>
              <w:jc w:val="center"/>
              <w:rPr>
                <w:rFonts w:eastAsia="Times New Roman" w:cs="Times New Roman"/>
                <w:b/>
                <w:bCs/>
                <w:szCs w:val="22"/>
              </w:rPr>
            </w:pPr>
            <w:r w:rsidRPr="0041668F">
              <w:rPr>
                <w:rFonts w:eastAsia="Times New Roman" w:cs="Times New Roman"/>
                <w:b/>
                <w:bCs/>
                <w:szCs w:val="22"/>
              </w:rPr>
              <w:t>FORMULA TO CALCULATE THE POINTS OUT OF 10</w:t>
            </w:r>
          </w:p>
        </w:tc>
      </w:tr>
      <w:tr w:rsidR="00A2279F" w:rsidRPr="0041668F" w14:paraId="5A4815C6" w14:textId="77777777" w:rsidTr="2E140408">
        <w:tc>
          <w:tcPr>
            <w:tcW w:w="2551" w:type="dxa"/>
            <w:vAlign w:val="center"/>
          </w:tcPr>
          <w:p w14:paraId="357984AC" w14:textId="77777777" w:rsidR="00A2279F" w:rsidRPr="0041668F" w:rsidRDefault="00A2279F" w:rsidP="00E90327">
            <w:pPr>
              <w:spacing w:after="0"/>
              <w:rPr>
                <w:rFonts w:eastAsia="Times New Roman" w:cs="Times New Roman"/>
                <w:szCs w:val="22"/>
              </w:rPr>
            </w:pPr>
            <w:r w:rsidRPr="0041668F">
              <w:rPr>
                <w:rFonts w:eastAsia="Times New Roman" w:cs="Times New Roman"/>
                <w:szCs w:val="22"/>
              </w:rPr>
              <w:t xml:space="preserve">HDI: </w:t>
            </w:r>
          </w:p>
          <w:p w14:paraId="11E39A8C" w14:textId="77777777" w:rsidR="00A2279F" w:rsidRPr="0041668F" w:rsidRDefault="00A2279F" w:rsidP="00E90327">
            <w:pPr>
              <w:spacing w:after="0"/>
              <w:rPr>
                <w:rFonts w:eastAsia="Times New Roman" w:cs="Times New Roman"/>
                <w:szCs w:val="22"/>
              </w:rPr>
            </w:pPr>
            <w:r w:rsidRPr="0041668F">
              <w:rPr>
                <w:rFonts w:eastAsia="Times New Roman" w:cs="Times New Roman"/>
                <w:szCs w:val="22"/>
              </w:rPr>
              <w:t>Who had no franchise in national elections before the 1983 and 1993 Constitution</w:t>
            </w:r>
          </w:p>
        </w:tc>
        <w:tc>
          <w:tcPr>
            <w:tcW w:w="2127" w:type="dxa"/>
            <w:vAlign w:val="center"/>
          </w:tcPr>
          <w:p w14:paraId="63AC9B17" w14:textId="39A4F31B" w:rsidR="00A2279F" w:rsidRPr="0041668F" w:rsidRDefault="00A2279F" w:rsidP="00E90327">
            <w:pPr>
              <w:spacing w:after="0"/>
              <w:jc w:val="center"/>
              <w:rPr>
                <w:rFonts w:eastAsia="Times New Roman" w:cs="Times New Roman"/>
                <w:szCs w:val="22"/>
              </w:rPr>
            </w:pPr>
            <w:r w:rsidRPr="0041668F">
              <w:rPr>
                <w:rFonts w:eastAsia="Times New Roman" w:cs="Times New Roman"/>
                <w:szCs w:val="22"/>
              </w:rPr>
              <w:t>5</w:t>
            </w:r>
          </w:p>
        </w:tc>
        <w:tc>
          <w:tcPr>
            <w:tcW w:w="3402" w:type="dxa"/>
            <w:vMerge w:val="restart"/>
          </w:tcPr>
          <w:p w14:paraId="6FC69DF7" w14:textId="77777777" w:rsidR="00A2279F" w:rsidRPr="0041668F" w:rsidRDefault="00A2279F" w:rsidP="00E90327">
            <w:pPr>
              <w:spacing w:before="0"/>
              <w:rPr>
                <w:rFonts w:eastAsia="Arial"/>
                <w:color w:val="000000"/>
                <w:szCs w:val="22"/>
              </w:rPr>
            </w:pPr>
            <m:oMathPara>
              <m:oMath>
                <m:r>
                  <m:rPr>
                    <m:sty m:val="p"/>
                  </m:rPr>
                  <w:rPr>
                    <w:rFonts w:ascii="Cambria Math" w:eastAsia="Arial" w:hAnsi="Cambria Math" w:cs="Cambria Math"/>
                    <w:color w:val="000000"/>
                    <w:szCs w:val="22"/>
                  </w:rPr>
                  <m:t xml:space="preserve">PSSG=MPA x </m:t>
                </m:r>
                <m:f>
                  <m:fPr>
                    <m:ctrlPr>
                      <w:rPr>
                        <w:rFonts w:ascii="Cambria Math" w:eastAsia="Arial" w:hAnsi="Cambria Math"/>
                        <w:color w:val="000000"/>
                        <w:szCs w:val="22"/>
                      </w:rPr>
                    </m:ctrlPr>
                  </m:fPr>
                  <m:num>
                    <m:r>
                      <m:rPr>
                        <m:sty m:val="p"/>
                      </m:rPr>
                      <w:rPr>
                        <w:rFonts w:ascii="Cambria Math" w:eastAsia="Arial" w:hAnsi="Cambria Math"/>
                        <w:color w:val="000000"/>
                        <w:szCs w:val="22"/>
                      </w:rPr>
                      <m:t>PEO</m:t>
                    </m:r>
                  </m:num>
                  <m:den>
                    <m:r>
                      <w:rPr>
                        <w:rFonts w:ascii="Cambria Math" w:eastAsia="Arial" w:hAnsi="Cambria Math"/>
                        <w:color w:val="000000"/>
                        <w:szCs w:val="22"/>
                      </w:rPr>
                      <m:t>100</m:t>
                    </m:r>
                  </m:den>
                </m:f>
              </m:oMath>
            </m:oMathPara>
          </w:p>
          <w:p w14:paraId="31A6FA0D" w14:textId="77777777" w:rsidR="00A2279F" w:rsidRPr="0041668F" w:rsidRDefault="00A2279F" w:rsidP="00E90327">
            <w:pPr>
              <w:spacing w:before="0"/>
              <w:rPr>
                <w:rFonts w:eastAsia="Arial"/>
                <w:color w:val="000000"/>
                <w:szCs w:val="22"/>
              </w:rPr>
            </w:pPr>
            <w:r w:rsidRPr="0041668F">
              <w:rPr>
                <w:rFonts w:eastAsia="Arial"/>
                <w:color w:val="000000"/>
                <w:szCs w:val="22"/>
              </w:rPr>
              <w:t xml:space="preserve">Where: </w:t>
            </w:r>
          </w:p>
          <w:p w14:paraId="6DD39F29" w14:textId="77777777" w:rsidR="00A2279F" w:rsidRPr="0041668F" w:rsidRDefault="00A2279F" w:rsidP="00E90327">
            <w:pPr>
              <w:spacing w:before="0"/>
              <w:rPr>
                <w:rFonts w:eastAsia="Arial"/>
                <w:color w:val="000000"/>
                <w:szCs w:val="22"/>
              </w:rPr>
            </w:pPr>
            <w:r w:rsidRPr="0041668F">
              <w:rPr>
                <w:rFonts w:eastAsia="Arial"/>
                <w:color w:val="000000"/>
                <w:szCs w:val="22"/>
              </w:rPr>
              <w:t>PSSG = Points scored for a specific goal</w:t>
            </w:r>
          </w:p>
          <w:p w14:paraId="6A8DCAF3" w14:textId="77777777" w:rsidR="00A2279F" w:rsidRPr="0041668F" w:rsidRDefault="00A2279F" w:rsidP="2CC0C7F0">
            <w:pPr>
              <w:spacing w:before="0"/>
              <w:rPr>
                <w:rFonts w:eastAsia="Arial"/>
                <w:color w:val="000000"/>
                <w:szCs w:val="22"/>
              </w:rPr>
            </w:pPr>
            <w:r w:rsidRPr="0041668F">
              <w:rPr>
                <w:rFonts w:eastAsia="Arial"/>
                <w:color w:val="000000" w:themeColor="text1"/>
                <w:szCs w:val="22"/>
              </w:rPr>
              <w:t xml:space="preserve">MPA = Maximum points allocated for a specific goal </w:t>
            </w:r>
          </w:p>
          <w:p w14:paraId="5CAFAB36" w14:textId="77777777" w:rsidR="00A2279F" w:rsidRPr="0041668F" w:rsidRDefault="00A2279F" w:rsidP="2CC0C7F0">
            <w:pPr>
              <w:spacing w:after="0"/>
              <w:rPr>
                <w:rFonts w:eastAsia="Times New Roman" w:cs="Times New Roman"/>
                <w:szCs w:val="22"/>
                <w:highlight w:val="yellow"/>
              </w:rPr>
            </w:pPr>
            <w:r w:rsidRPr="0041668F">
              <w:rPr>
                <w:rFonts w:eastAsia="Arial"/>
                <w:color w:val="000000" w:themeColor="text1"/>
                <w:szCs w:val="22"/>
                <w:lang w:val="en-US"/>
              </w:rPr>
              <w:t>PEO = Percentage of equity by an HDI</w:t>
            </w:r>
          </w:p>
        </w:tc>
      </w:tr>
      <w:tr w:rsidR="00A2279F" w:rsidRPr="0041668F" w14:paraId="16F6FB8C" w14:textId="77777777" w:rsidTr="2E140408">
        <w:tc>
          <w:tcPr>
            <w:tcW w:w="2551" w:type="dxa"/>
            <w:vAlign w:val="center"/>
          </w:tcPr>
          <w:p w14:paraId="570BABAD" w14:textId="77777777" w:rsidR="00A2279F" w:rsidRPr="0041668F" w:rsidRDefault="00A2279F" w:rsidP="00E90327">
            <w:pPr>
              <w:spacing w:after="0"/>
              <w:rPr>
                <w:rFonts w:eastAsia="Times New Roman" w:cs="Times New Roman"/>
                <w:szCs w:val="22"/>
              </w:rPr>
            </w:pPr>
            <w:r w:rsidRPr="0041668F">
              <w:rPr>
                <w:rFonts w:eastAsia="Times New Roman" w:cs="Times New Roman"/>
                <w:szCs w:val="22"/>
              </w:rPr>
              <w:t xml:space="preserve">Who has a Disability </w:t>
            </w:r>
          </w:p>
        </w:tc>
        <w:tc>
          <w:tcPr>
            <w:tcW w:w="2127" w:type="dxa"/>
            <w:vAlign w:val="center"/>
          </w:tcPr>
          <w:p w14:paraId="75C5FEB6" w14:textId="3F3425F1" w:rsidR="00A2279F" w:rsidRPr="0041668F" w:rsidRDefault="00A2279F" w:rsidP="00E90327">
            <w:pPr>
              <w:spacing w:after="0"/>
              <w:jc w:val="center"/>
              <w:rPr>
                <w:rFonts w:eastAsia="Times New Roman" w:cs="Times New Roman"/>
                <w:szCs w:val="22"/>
              </w:rPr>
            </w:pPr>
            <w:r>
              <w:rPr>
                <w:rFonts w:eastAsia="Times New Roman" w:cs="Times New Roman"/>
                <w:szCs w:val="22"/>
              </w:rPr>
              <w:t>2</w:t>
            </w:r>
          </w:p>
        </w:tc>
        <w:tc>
          <w:tcPr>
            <w:tcW w:w="3402" w:type="dxa"/>
            <w:vMerge/>
          </w:tcPr>
          <w:p w14:paraId="47C9776A" w14:textId="77777777" w:rsidR="00A2279F" w:rsidRPr="0041668F" w:rsidRDefault="00A2279F" w:rsidP="00E90327">
            <w:pPr>
              <w:spacing w:before="0"/>
              <w:rPr>
                <w:rFonts w:eastAsia="Arial"/>
                <w:color w:val="000000"/>
                <w:szCs w:val="22"/>
              </w:rPr>
            </w:pPr>
          </w:p>
        </w:tc>
      </w:tr>
      <w:tr w:rsidR="00A2279F" w:rsidRPr="0041668F" w14:paraId="5B14C51A" w14:textId="77777777" w:rsidTr="2E140408">
        <w:tc>
          <w:tcPr>
            <w:tcW w:w="2551" w:type="dxa"/>
            <w:vAlign w:val="center"/>
          </w:tcPr>
          <w:p w14:paraId="100EC1DA" w14:textId="77777777" w:rsidR="00A2279F" w:rsidRDefault="00A2279F" w:rsidP="00A2279F">
            <w:pPr>
              <w:widowControl w:val="0"/>
              <w:spacing w:after="0"/>
              <w:ind w:right="11"/>
              <w:contextualSpacing/>
              <w:jc w:val="both"/>
              <w:rPr>
                <w:b/>
                <w:lang w:val="en-GB"/>
              </w:rPr>
            </w:pPr>
            <w:r w:rsidRPr="001707ED">
              <w:rPr>
                <w:b/>
                <w:lang w:val="en-GB"/>
              </w:rPr>
              <w:t>Other specific goals (goals of the RDP- plus local manufacture)</w:t>
            </w:r>
          </w:p>
          <w:p w14:paraId="64A09C8B" w14:textId="212F8185" w:rsidR="00A2279F" w:rsidRPr="0041668F" w:rsidRDefault="00A2279F" w:rsidP="00A2279F">
            <w:pPr>
              <w:spacing w:after="0"/>
              <w:rPr>
                <w:rFonts w:eastAsia="Times New Roman" w:cs="Times New Roman"/>
                <w:szCs w:val="22"/>
              </w:rPr>
            </w:pPr>
            <w:r w:rsidRPr="00BB4D64">
              <w:rPr>
                <w:lang w:val="en-GB"/>
              </w:rPr>
              <w:t>Local Manufacturing</w:t>
            </w:r>
            <w:r>
              <w:rPr>
                <w:lang w:val="en-GB"/>
              </w:rPr>
              <w:t xml:space="preserve"> (</w:t>
            </w:r>
            <w:r w:rsidRPr="003127CC">
              <w:t>locally produced product</w:t>
            </w:r>
            <w:r>
              <w:t>)</w:t>
            </w:r>
          </w:p>
        </w:tc>
        <w:tc>
          <w:tcPr>
            <w:tcW w:w="2127" w:type="dxa"/>
            <w:vAlign w:val="center"/>
          </w:tcPr>
          <w:p w14:paraId="00A27803" w14:textId="435C18E7" w:rsidR="00A2279F" w:rsidRPr="0041668F" w:rsidRDefault="00A2279F" w:rsidP="00A2279F">
            <w:pPr>
              <w:spacing w:after="0"/>
              <w:jc w:val="center"/>
              <w:rPr>
                <w:rFonts w:eastAsia="Times New Roman" w:cs="Times New Roman"/>
                <w:szCs w:val="22"/>
              </w:rPr>
            </w:pPr>
            <w:r>
              <w:rPr>
                <w:rFonts w:eastAsia="Times New Roman" w:cs="Times New Roman"/>
                <w:szCs w:val="22"/>
              </w:rPr>
              <w:t>3</w:t>
            </w:r>
          </w:p>
        </w:tc>
        <w:tc>
          <w:tcPr>
            <w:tcW w:w="3402" w:type="dxa"/>
            <w:vMerge/>
          </w:tcPr>
          <w:p w14:paraId="73E2B3B3" w14:textId="77777777" w:rsidR="00A2279F" w:rsidRPr="0041668F" w:rsidRDefault="00A2279F" w:rsidP="00A2279F">
            <w:pPr>
              <w:spacing w:before="0"/>
              <w:rPr>
                <w:rFonts w:eastAsia="Arial"/>
                <w:color w:val="000000"/>
                <w:szCs w:val="22"/>
              </w:rPr>
            </w:pPr>
          </w:p>
        </w:tc>
      </w:tr>
      <w:tr w:rsidR="00A2279F" w:rsidRPr="0041668F" w14:paraId="20482A06" w14:textId="77777777" w:rsidTr="2E140408">
        <w:tc>
          <w:tcPr>
            <w:tcW w:w="2551" w:type="dxa"/>
            <w:shd w:val="clear" w:color="auto" w:fill="F2F2F2" w:themeFill="background1" w:themeFillShade="F2"/>
            <w:vAlign w:val="center"/>
          </w:tcPr>
          <w:p w14:paraId="1C1CDBC4" w14:textId="77777777" w:rsidR="00A2279F" w:rsidRPr="0041668F" w:rsidRDefault="00A2279F" w:rsidP="00A2279F">
            <w:pPr>
              <w:spacing w:after="0"/>
              <w:rPr>
                <w:rFonts w:eastAsia="Times New Roman" w:cs="Times New Roman"/>
                <w:b/>
                <w:bCs/>
                <w:szCs w:val="22"/>
              </w:rPr>
            </w:pPr>
            <w:r w:rsidRPr="0041668F">
              <w:rPr>
                <w:rFonts w:eastAsia="Times New Roman" w:cs="Times New Roman"/>
                <w:b/>
                <w:bCs/>
                <w:szCs w:val="22"/>
              </w:rPr>
              <w:t>POINTS</w:t>
            </w:r>
          </w:p>
        </w:tc>
        <w:tc>
          <w:tcPr>
            <w:tcW w:w="2127" w:type="dxa"/>
            <w:shd w:val="clear" w:color="auto" w:fill="F2F2F2" w:themeFill="background1" w:themeFillShade="F2"/>
            <w:vAlign w:val="center"/>
          </w:tcPr>
          <w:p w14:paraId="1A27A0A2" w14:textId="77777777" w:rsidR="00A2279F" w:rsidRPr="0041668F" w:rsidRDefault="00A2279F" w:rsidP="00A2279F">
            <w:pPr>
              <w:spacing w:after="0"/>
              <w:jc w:val="center"/>
              <w:rPr>
                <w:rFonts w:eastAsia="Times New Roman" w:cs="Times New Roman"/>
                <w:b/>
                <w:bCs/>
                <w:szCs w:val="22"/>
              </w:rPr>
            </w:pPr>
            <w:r w:rsidRPr="0041668F">
              <w:rPr>
                <w:rFonts w:eastAsia="Times New Roman" w:cs="Times New Roman"/>
                <w:b/>
                <w:bCs/>
                <w:szCs w:val="22"/>
              </w:rPr>
              <w:t>10</w:t>
            </w:r>
          </w:p>
        </w:tc>
        <w:tc>
          <w:tcPr>
            <w:tcW w:w="3402" w:type="dxa"/>
            <w:shd w:val="clear" w:color="auto" w:fill="F2F2F2" w:themeFill="background1" w:themeFillShade="F2"/>
          </w:tcPr>
          <w:p w14:paraId="7D4A23B1" w14:textId="77777777" w:rsidR="00A2279F" w:rsidRPr="0041668F" w:rsidRDefault="00A2279F" w:rsidP="00A2279F">
            <w:pPr>
              <w:spacing w:before="0"/>
              <w:rPr>
                <w:rFonts w:eastAsia="Arial"/>
                <w:color w:val="000000"/>
                <w:szCs w:val="22"/>
              </w:rPr>
            </w:pPr>
          </w:p>
        </w:tc>
      </w:tr>
    </w:tbl>
    <w:p w14:paraId="2C4B95EC" w14:textId="77777777" w:rsidR="00DE46F8" w:rsidRPr="0041668F" w:rsidRDefault="00DE46F8" w:rsidP="00E90327">
      <w:pPr>
        <w:rPr>
          <w:szCs w:val="22"/>
        </w:rPr>
      </w:pPr>
    </w:p>
    <w:p w14:paraId="06DECB27" w14:textId="77777777" w:rsidR="007129AE" w:rsidRPr="0041668F" w:rsidRDefault="007129AE" w:rsidP="00E90327">
      <w:pPr>
        <w:pStyle w:val="ListParagraph"/>
        <w:widowControl w:val="0"/>
        <w:numPr>
          <w:ilvl w:val="3"/>
          <w:numId w:val="1"/>
        </w:numPr>
        <w:tabs>
          <w:tab w:val="left" w:pos="851"/>
        </w:tabs>
        <w:ind w:left="851" w:hanging="851"/>
        <w:jc w:val="both"/>
        <w:rPr>
          <w:szCs w:val="22"/>
        </w:rPr>
      </w:pPr>
      <w:bookmarkStart w:id="37" w:name="_Toc268781571"/>
      <w:bookmarkStart w:id="38" w:name="_Toc268861699"/>
      <w:bookmarkEnd w:id="34"/>
      <w:bookmarkEnd w:id="35"/>
      <w:r w:rsidRPr="0041668F">
        <w:rPr>
          <w:szCs w:val="22"/>
        </w:rPr>
        <w:t>A maximum of 10 points may be awarded to a tender for the specific goals specified for the tender.</w:t>
      </w:r>
    </w:p>
    <w:p w14:paraId="2C2438F6" w14:textId="182238E6" w:rsidR="007129AE" w:rsidRPr="0041668F" w:rsidRDefault="007129AE" w:rsidP="00E90327">
      <w:pPr>
        <w:pStyle w:val="ListParagraph"/>
        <w:widowControl w:val="0"/>
        <w:numPr>
          <w:ilvl w:val="3"/>
          <w:numId w:val="1"/>
        </w:numPr>
        <w:tabs>
          <w:tab w:val="left" w:pos="851"/>
        </w:tabs>
        <w:ind w:left="851" w:hanging="851"/>
        <w:jc w:val="both"/>
        <w:rPr>
          <w:szCs w:val="22"/>
        </w:rPr>
      </w:pPr>
      <w:r w:rsidRPr="0041668F">
        <w:rPr>
          <w:szCs w:val="22"/>
        </w:rPr>
        <w:t>The points scored for the specific goals must be added to the points scored for price and the total must be rounded off to the nearest two</w:t>
      </w:r>
      <w:r w:rsidR="009B38FF" w:rsidRPr="0041668F">
        <w:rPr>
          <w:szCs w:val="22"/>
        </w:rPr>
        <w:t xml:space="preserve"> (2)</w:t>
      </w:r>
      <w:r w:rsidRPr="0041668F">
        <w:rPr>
          <w:szCs w:val="22"/>
        </w:rPr>
        <w:t xml:space="preserve"> decimals places.</w:t>
      </w:r>
    </w:p>
    <w:p w14:paraId="2EDD9D0D" w14:textId="7964001A" w:rsidR="007129AE" w:rsidRPr="0041668F" w:rsidRDefault="007129AE" w:rsidP="00E90327">
      <w:pPr>
        <w:pStyle w:val="ListParagraph"/>
        <w:widowControl w:val="0"/>
        <w:numPr>
          <w:ilvl w:val="3"/>
          <w:numId w:val="1"/>
        </w:numPr>
        <w:tabs>
          <w:tab w:val="left" w:pos="851"/>
        </w:tabs>
        <w:ind w:left="851" w:hanging="851"/>
        <w:jc w:val="both"/>
        <w:rPr>
          <w:b/>
          <w:szCs w:val="22"/>
        </w:rPr>
      </w:pPr>
      <w:r w:rsidRPr="0041668F">
        <w:rPr>
          <w:szCs w:val="22"/>
        </w:rPr>
        <w:t xml:space="preserve">Subject to section2(1)(f) of the Act, the contract must be awarded </w:t>
      </w:r>
      <w:r w:rsidR="009B38FF" w:rsidRPr="0041668F">
        <w:rPr>
          <w:szCs w:val="22"/>
        </w:rPr>
        <w:t>to</w:t>
      </w:r>
      <w:r w:rsidRPr="0041668F">
        <w:rPr>
          <w:szCs w:val="22"/>
        </w:rPr>
        <w:t xml:space="preserve"> the tender scoring the highest points.</w:t>
      </w:r>
    </w:p>
    <w:bookmarkEnd w:id="37"/>
    <w:bookmarkEnd w:id="38"/>
    <w:p w14:paraId="5CB7BC57" w14:textId="410D984A" w:rsidR="009F31C7" w:rsidRPr="0041668F" w:rsidRDefault="001823AC" w:rsidP="00E90327">
      <w:pPr>
        <w:pStyle w:val="ListParagraph"/>
        <w:widowControl w:val="0"/>
        <w:numPr>
          <w:ilvl w:val="3"/>
          <w:numId w:val="1"/>
        </w:numPr>
        <w:tabs>
          <w:tab w:val="left" w:pos="851"/>
        </w:tabs>
        <w:ind w:left="851" w:hanging="851"/>
        <w:jc w:val="both"/>
        <w:rPr>
          <w:b/>
          <w:szCs w:val="22"/>
        </w:rPr>
      </w:pPr>
      <w:r w:rsidRPr="0041668F">
        <w:rPr>
          <w:szCs w:val="22"/>
        </w:rPr>
        <w:lastRenderedPageBreak/>
        <w:t xml:space="preserve">Failure on the part of the bidder to </w:t>
      </w:r>
      <w:r w:rsidR="00B32A90" w:rsidRPr="0041668F">
        <w:rPr>
          <w:szCs w:val="22"/>
        </w:rPr>
        <w:t xml:space="preserve">claim </w:t>
      </w:r>
      <w:r w:rsidR="00592E81" w:rsidRPr="0041668F">
        <w:rPr>
          <w:szCs w:val="22"/>
        </w:rPr>
        <w:t>points for</w:t>
      </w:r>
      <w:r w:rsidR="00B32A90" w:rsidRPr="0041668F">
        <w:rPr>
          <w:szCs w:val="22"/>
        </w:rPr>
        <w:t xml:space="preserve"> </w:t>
      </w:r>
      <w:r w:rsidR="009B38FF" w:rsidRPr="0041668F">
        <w:rPr>
          <w:szCs w:val="22"/>
        </w:rPr>
        <w:t xml:space="preserve">specific goals </w:t>
      </w:r>
      <w:r w:rsidR="00FC5A8B" w:rsidRPr="0041668F">
        <w:rPr>
          <w:szCs w:val="22"/>
        </w:rPr>
        <w:t xml:space="preserve">will give the bidder </w:t>
      </w:r>
      <w:r w:rsidRPr="0041668F">
        <w:rPr>
          <w:szCs w:val="22"/>
        </w:rPr>
        <w:t xml:space="preserve">a </w:t>
      </w:r>
      <w:r w:rsidR="007A4B46" w:rsidRPr="0041668F">
        <w:rPr>
          <w:szCs w:val="22"/>
        </w:rPr>
        <w:t xml:space="preserve">score of </w:t>
      </w:r>
      <w:r w:rsidRPr="0041668F">
        <w:rPr>
          <w:szCs w:val="22"/>
        </w:rPr>
        <w:t>zero (0).</w:t>
      </w:r>
    </w:p>
    <w:p w14:paraId="180771EC" w14:textId="77777777" w:rsidR="00D13022" w:rsidRPr="0041668F" w:rsidRDefault="00D13022" w:rsidP="00E90327">
      <w:pPr>
        <w:pStyle w:val="ListParagraph"/>
        <w:widowControl w:val="0"/>
        <w:numPr>
          <w:ilvl w:val="2"/>
          <w:numId w:val="1"/>
        </w:numPr>
        <w:tabs>
          <w:tab w:val="left" w:pos="851"/>
        </w:tabs>
        <w:jc w:val="both"/>
        <w:rPr>
          <w:b/>
          <w:bCs/>
          <w:szCs w:val="22"/>
        </w:rPr>
      </w:pPr>
      <w:r w:rsidRPr="0041668F">
        <w:rPr>
          <w:b/>
          <w:bCs/>
          <w:szCs w:val="22"/>
        </w:rPr>
        <w:t xml:space="preserve">Applicable Taxes </w:t>
      </w:r>
    </w:p>
    <w:p w14:paraId="70AA22A1" w14:textId="77777777" w:rsidR="00D13022" w:rsidRPr="0041668F" w:rsidRDefault="00D13022" w:rsidP="00E90327">
      <w:pPr>
        <w:widowControl w:val="0"/>
        <w:numPr>
          <w:ilvl w:val="3"/>
          <w:numId w:val="19"/>
        </w:numPr>
        <w:tabs>
          <w:tab w:val="left" w:pos="0"/>
          <w:tab w:val="left" w:pos="851"/>
        </w:tabs>
        <w:ind w:left="1418" w:hanging="567"/>
        <w:jc w:val="both"/>
        <w:rPr>
          <w:szCs w:val="22"/>
        </w:rPr>
      </w:pPr>
      <w:r w:rsidRPr="0041668F">
        <w:rPr>
          <w:szCs w:val="22"/>
        </w:rPr>
        <w:t>All bid prices must be inclusive of all applicable taxes.</w:t>
      </w:r>
    </w:p>
    <w:p w14:paraId="6BE70841" w14:textId="77777777" w:rsidR="00D13022" w:rsidRPr="0041668F" w:rsidRDefault="00D13022" w:rsidP="00E90327">
      <w:pPr>
        <w:widowControl w:val="0"/>
        <w:numPr>
          <w:ilvl w:val="3"/>
          <w:numId w:val="19"/>
        </w:numPr>
        <w:tabs>
          <w:tab w:val="left" w:pos="0"/>
          <w:tab w:val="left" w:pos="851"/>
        </w:tabs>
        <w:ind w:left="1418" w:hanging="567"/>
        <w:jc w:val="both"/>
        <w:rPr>
          <w:szCs w:val="22"/>
        </w:rPr>
      </w:pPr>
      <w:r w:rsidRPr="0041668F">
        <w:rPr>
          <w:szCs w:val="22"/>
        </w:rPr>
        <w:t>All bid prices must be inclusive of fifteen percent (15%) Value Added Tax.</w:t>
      </w:r>
    </w:p>
    <w:p w14:paraId="435AC63B" w14:textId="229030BC" w:rsidR="00A2279F" w:rsidRPr="00A2279F" w:rsidRDefault="00D13022" w:rsidP="00A2279F">
      <w:pPr>
        <w:widowControl w:val="0"/>
        <w:numPr>
          <w:ilvl w:val="3"/>
          <w:numId w:val="19"/>
        </w:numPr>
        <w:tabs>
          <w:tab w:val="left" w:pos="0"/>
          <w:tab w:val="left" w:pos="851"/>
        </w:tabs>
        <w:ind w:left="1418" w:hanging="567"/>
        <w:jc w:val="both"/>
        <w:rPr>
          <w:szCs w:val="22"/>
        </w:rPr>
      </w:pPr>
      <w:r w:rsidRPr="0041668F">
        <w:rPr>
          <w:szCs w:val="22"/>
        </w:rPr>
        <w:t xml:space="preserve">Failure to comply with this condition may invalidate the </w:t>
      </w:r>
      <w:r w:rsidR="00581917" w:rsidRPr="0041668F">
        <w:rPr>
          <w:szCs w:val="22"/>
        </w:rPr>
        <w:t>bid.</w:t>
      </w:r>
    </w:p>
    <w:p w14:paraId="58D4A7FD" w14:textId="766578EE" w:rsidR="00A2279F" w:rsidRPr="00A2279F" w:rsidRDefault="00A2279F" w:rsidP="00A2279F">
      <w:pPr>
        <w:pStyle w:val="ListParagraph"/>
        <w:widowControl w:val="0"/>
        <w:numPr>
          <w:ilvl w:val="2"/>
          <w:numId w:val="1"/>
        </w:numPr>
        <w:tabs>
          <w:tab w:val="left" w:pos="851"/>
        </w:tabs>
        <w:jc w:val="both"/>
        <w:rPr>
          <w:b/>
          <w:bCs/>
          <w:szCs w:val="22"/>
        </w:rPr>
      </w:pPr>
      <w:r w:rsidRPr="00A2279F">
        <w:rPr>
          <w:b/>
          <w:bCs/>
          <w:szCs w:val="22"/>
        </w:rPr>
        <w:t xml:space="preserve">Preference for Local Produced Products </w:t>
      </w:r>
    </w:p>
    <w:p w14:paraId="713D8453" w14:textId="5501E353" w:rsidR="00A2279F" w:rsidRPr="00A2279F" w:rsidRDefault="00A2279F" w:rsidP="00A2279F">
      <w:pPr>
        <w:pStyle w:val="ListParagraph"/>
        <w:widowControl w:val="0"/>
        <w:numPr>
          <w:ilvl w:val="3"/>
          <w:numId w:val="1"/>
        </w:numPr>
        <w:tabs>
          <w:tab w:val="left" w:pos="851"/>
          <w:tab w:val="left" w:pos="1276"/>
        </w:tabs>
        <w:ind w:left="851" w:hanging="851"/>
        <w:jc w:val="both"/>
        <w:rPr>
          <w:szCs w:val="22"/>
        </w:rPr>
      </w:pPr>
      <w:r w:rsidRPr="00A2279F">
        <w:rPr>
          <w:szCs w:val="22"/>
        </w:rPr>
        <w:t xml:space="preserve">To qualify for the points of local manufacturing, the definition of a locally produced product will be limited to at least conversion process (substantiated value add) being in the Republic of South Africa. Substantial supporting documents may be required at any point in time prior and post award of the contract. Due diligence, which include site visits, may be conducted in this regard. The follows aspect must be complied to: </w:t>
      </w:r>
    </w:p>
    <w:p w14:paraId="600A682D" w14:textId="7C779480" w:rsidR="00A2279F" w:rsidRPr="00A2279F" w:rsidRDefault="00A2279F" w:rsidP="00A2279F">
      <w:pPr>
        <w:pStyle w:val="ListParagraph"/>
        <w:widowControl w:val="0"/>
        <w:numPr>
          <w:ilvl w:val="5"/>
          <w:numId w:val="1"/>
        </w:numPr>
        <w:tabs>
          <w:tab w:val="left" w:pos="0"/>
          <w:tab w:val="left" w:pos="851"/>
          <w:tab w:val="left" w:pos="1276"/>
        </w:tabs>
        <w:ind w:hanging="1077"/>
        <w:jc w:val="both"/>
        <w:rPr>
          <w:szCs w:val="22"/>
        </w:rPr>
      </w:pPr>
      <w:r w:rsidRPr="00A2279F">
        <w:rPr>
          <w:szCs w:val="22"/>
        </w:rPr>
        <w:t xml:space="preserve">The site/s of manufacture and/or assembling of the product offered is in South Africa. </w:t>
      </w:r>
    </w:p>
    <w:p w14:paraId="0A4B624A" w14:textId="7A8347EB" w:rsidR="00A2279F" w:rsidRPr="00A2279F" w:rsidRDefault="00A2279F" w:rsidP="00A2279F">
      <w:pPr>
        <w:pStyle w:val="ListParagraph"/>
        <w:widowControl w:val="0"/>
        <w:numPr>
          <w:ilvl w:val="5"/>
          <w:numId w:val="1"/>
        </w:numPr>
        <w:tabs>
          <w:tab w:val="left" w:pos="0"/>
          <w:tab w:val="left" w:pos="851"/>
          <w:tab w:val="left" w:pos="1276"/>
        </w:tabs>
        <w:ind w:hanging="1077"/>
        <w:jc w:val="both"/>
        <w:rPr>
          <w:szCs w:val="22"/>
        </w:rPr>
      </w:pPr>
      <w:r w:rsidRPr="00A2279F">
        <w:rPr>
          <w:szCs w:val="22"/>
        </w:rPr>
        <w:t xml:space="preserve">Demonstrated capacity to service the required volumes is confirmed. </w:t>
      </w:r>
    </w:p>
    <w:p w14:paraId="20937BEE" w14:textId="77777777" w:rsidR="00A2279F" w:rsidRDefault="00A2279F" w:rsidP="00A2279F">
      <w:pPr>
        <w:pStyle w:val="ListParagraph"/>
        <w:widowControl w:val="0"/>
        <w:numPr>
          <w:ilvl w:val="5"/>
          <w:numId w:val="1"/>
        </w:numPr>
        <w:tabs>
          <w:tab w:val="left" w:pos="0"/>
          <w:tab w:val="left" w:pos="851"/>
          <w:tab w:val="left" w:pos="1276"/>
        </w:tabs>
        <w:ind w:hanging="1077"/>
        <w:jc w:val="both"/>
        <w:rPr>
          <w:szCs w:val="22"/>
        </w:rPr>
      </w:pPr>
      <w:r w:rsidRPr="00A2279F">
        <w:rPr>
          <w:szCs w:val="22"/>
        </w:rPr>
        <w:t xml:space="preserve">Compliance to all other aspects contained in these Special Requirements and Conditions of </w:t>
      </w:r>
    </w:p>
    <w:p w14:paraId="09065F7E" w14:textId="521E9797" w:rsidR="00A2279F" w:rsidRPr="00A2279F" w:rsidRDefault="00A2279F" w:rsidP="00A2279F">
      <w:pPr>
        <w:widowControl w:val="0"/>
        <w:tabs>
          <w:tab w:val="left" w:pos="0"/>
          <w:tab w:val="left" w:pos="851"/>
          <w:tab w:val="left" w:pos="1276"/>
        </w:tabs>
        <w:ind w:left="851"/>
        <w:jc w:val="both"/>
        <w:rPr>
          <w:szCs w:val="22"/>
        </w:rPr>
      </w:pPr>
      <w:r>
        <w:rPr>
          <w:szCs w:val="22"/>
        </w:rPr>
        <w:tab/>
      </w:r>
      <w:r w:rsidRPr="00A2279F">
        <w:rPr>
          <w:szCs w:val="22"/>
        </w:rPr>
        <w:t xml:space="preserve">Contract </w:t>
      </w:r>
    </w:p>
    <w:p w14:paraId="548A1780" w14:textId="1F76A6FD" w:rsidR="00A2279F" w:rsidRPr="00A2279F" w:rsidRDefault="00A2279F" w:rsidP="00A2279F">
      <w:pPr>
        <w:pStyle w:val="ListParagraph"/>
        <w:widowControl w:val="0"/>
        <w:numPr>
          <w:ilvl w:val="5"/>
          <w:numId w:val="1"/>
        </w:numPr>
        <w:tabs>
          <w:tab w:val="left" w:pos="0"/>
          <w:tab w:val="left" w:pos="851"/>
          <w:tab w:val="left" w:pos="1276"/>
        </w:tabs>
        <w:ind w:hanging="1077"/>
        <w:jc w:val="both"/>
        <w:rPr>
          <w:szCs w:val="22"/>
        </w:rPr>
      </w:pPr>
      <w:r w:rsidRPr="00A2279F">
        <w:rPr>
          <w:szCs w:val="22"/>
        </w:rPr>
        <w:t xml:space="preserve">The product offered meet the minimum requirement as per technical specification requirements. </w:t>
      </w:r>
    </w:p>
    <w:p w14:paraId="38E6C60E" w14:textId="7638643E" w:rsidR="00581917" w:rsidRPr="0041668F" w:rsidRDefault="00A2279F" w:rsidP="00A2279F">
      <w:pPr>
        <w:pStyle w:val="ListParagraph"/>
        <w:widowControl w:val="0"/>
        <w:numPr>
          <w:ilvl w:val="3"/>
          <w:numId w:val="1"/>
        </w:numPr>
        <w:tabs>
          <w:tab w:val="left" w:pos="851"/>
        </w:tabs>
        <w:ind w:left="851" w:hanging="851"/>
        <w:jc w:val="both"/>
        <w:rPr>
          <w:szCs w:val="22"/>
        </w:rPr>
      </w:pPr>
      <w:r w:rsidRPr="00A2279F">
        <w:rPr>
          <w:szCs w:val="22"/>
        </w:rPr>
        <w:t>Bidders are therefore required to submit SBD 6.2 and its annexure for this purpose for items applicable to this clause. Items which are claimed to be manufactured locally and the SBD 6.2 and its annexures is not submitted will not be considered as locally being manufactured. Exemption letter from the DTIC for the material which are being imported is therefore not required for items falling in this clause.</w:t>
      </w:r>
    </w:p>
    <w:p w14:paraId="7362A248" w14:textId="77777777" w:rsidR="00896867" w:rsidRPr="0041668F" w:rsidRDefault="00896867" w:rsidP="00E90327">
      <w:pPr>
        <w:pStyle w:val="ListParagraph"/>
        <w:widowControl w:val="0"/>
        <w:numPr>
          <w:ilvl w:val="2"/>
          <w:numId w:val="1"/>
        </w:numPr>
        <w:jc w:val="both"/>
        <w:rPr>
          <w:b/>
          <w:szCs w:val="22"/>
        </w:rPr>
      </w:pPr>
      <w:r w:rsidRPr="0041668F">
        <w:rPr>
          <w:b/>
          <w:bCs/>
          <w:szCs w:val="22"/>
        </w:rPr>
        <w:t>Cost Breakdown</w:t>
      </w:r>
    </w:p>
    <w:p w14:paraId="29F88963" w14:textId="77777777" w:rsidR="00896867" w:rsidRPr="0041668F" w:rsidRDefault="00896867" w:rsidP="00E90327">
      <w:pPr>
        <w:pStyle w:val="ListParagraph"/>
        <w:widowControl w:val="0"/>
        <w:numPr>
          <w:ilvl w:val="3"/>
          <w:numId w:val="1"/>
        </w:numPr>
        <w:tabs>
          <w:tab w:val="left" w:pos="851"/>
        </w:tabs>
        <w:ind w:left="851" w:hanging="851"/>
        <w:jc w:val="both"/>
        <w:rPr>
          <w:szCs w:val="22"/>
        </w:rPr>
      </w:pPr>
      <w:r w:rsidRPr="0041668F">
        <w:rPr>
          <w:szCs w:val="22"/>
        </w:rPr>
        <w:t>Bidders are requested to submit the cost breakdown of their pricing for each item offered. Should the cost breakdown be the same for all items on the bid response, the bidder must indicate clearly in the bid response. Bidders will not be allowed to change the cost breakdown of price during the tenure of the transversal contract.</w:t>
      </w:r>
    </w:p>
    <w:p w14:paraId="3EBB5DBA" w14:textId="77777777" w:rsidR="00896867" w:rsidRPr="0041668F" w:rsidRDefault="00896867" w:rsidP="00E90327">
      <w:pPr>
        <w:pStyle w:val="ListParagraph"/>
        <w:widowControl w:val="0"/>
        <w:numPr>
          <w:ilvl w:val="3"/>
          <w:numId w:val="1"/>
        </w:numPr>
        <w:tabs>
          <w:tab w:val="left" w:pos="851"/>
        </w:tabs>
        <w:ind w:left="851" w:hanging="851"/>
        <w:jc w:val="both"/>
        <w:rPr>
          <w:szCs w:val="22"/>
        </w:rPr>
      </w:pPr>
      <w:r w:rsidRPr="0041668F">
        <w:rPr>
          <w:szCs w:val="22"/>
        </w:rPr>
        <w:t>Bidders should itemise the cost of each item into various components which are cost-drivers. The cost needs to be broken down into direct and indirect costs. Each cost driver should be assigned a Rand value. The Rand value of the cost drivers should be expressed as a percentage of the total cost.</w:t>
      </w:r>
    </w:p>
    <w:p w14:paraId="35077C57" w14:textId="77777777" w:rsidR="00896867" w:rsidRDefault="00896867" w:rsidP="00E90327">
      <w:pPr>
        <w:widowControl w:val="0"/>
        <w:tabs>
          <w:tab w:val="left" w:pos="851"/>
        </w:tabs>
        <w:ind w:left="851" w:hanging="851"/>
        <w:jc w:val="both"/>
        <w:rPr>
          <w:szCs w:val="22"/>
        </w:rPr>
      </w:pPr>
      <w:r w:rsidRPr="0041668F">
        <w:rPr>
          <w:szCs w:val="22"/>
        </w:rPr>
        <w:tab/>
        <w:t>Example:</w:t>
      </w:r>
    </w:p>
    <w:p w14:paraId="722F8D6C" w14:textId="77777777" w:rsidR="002D1174" w:rsidRDefault="002D1174" w:rsidP="00E90327">
      <w:pPr>
        <w:widowControl w:val="0"/>
        <w:tabs>
          <w:tab w:val="left" w:pos="851"/>
        </w:tabs>
        <w:ind w:left="851" w:hanging="851"/>
        <w:jc w:val="both"/>
        <w:rPr>
          <w:szCs w:val="22"/>
        </w:rPr>
      </w:pPr>
    </w:p>
    <w:p w14:paraId="3ABF54DF" w14:textId="77777777" w:rsidR="002D1174" w:rsidRPr="0041668F" w:rsidRDefault="002D1174" w:rsidP="00E90327">
      <w:pPr>
        <w:widowControl w:val="0"/>
        <w:tabs>
          <w:tab w:val="left" w:pos="851"/>
        </w:tabs>
        <w:ind w:left="851" w:hanging="851"/>
        <w:jc w:val="both"/>
        <w:rPr>
          <w:szCs w:val="22"/>
        </w:rPr>
      </w:pPr>
    </w:p>
    <w:p w14:paraId="7B39F24A" w14:textId="059E63D6" w:rsidR="00896867" w:rsidRPr="0041668F" w:rsidRDefault="00896867" w:rsidP="00E90327">
      <w:pPr>
        <w:pStyle w:val="Caption"/>
        <w:widowControl w:val="0"/>
        <w:spacing w:after="120" w:line="360" w:lineRule="auto"/>
        <w:ind w:left="851"/>
        <w:jc w:val="both"/>
        <w:rPr>
          <w:b w:val="0"/>
          <w:color w:val="C00000"/>
          <w:sz w:val="22"/>
          <w:szCs w:val="22"/>
          <w:highlight w:val="yellow"/>
        </w:rPr>
      </w:pPr>
      <w:bookmarkStart w:id="39" w:name="_Toc144206602"/>
      <w:r w:rsidRPr="0041668F">
        <w:rPr>
          <w:color w:val="C00000"/>
          <w:sz w:val="22"/>
          <w:szCs w:val="22"/>
        </w:rPr>
        <w:t xml:space="preserve">Table </w:t>
      </w:r>
      <w:r w:rsidRPr="0041668F">
        <w:rPr>
          <w:color w:val="C00000"/>
          <w:sz w:val="22"/>
          <w:szCs w:val="22"/>
        </w:rPr>
        <w:fldChar w:fldCharType="begin"/>
      </w:r>
      <w:r w:rsidRPr="0041668F">
        <w:rPr>
          <w:color w:val="C00000"/>
          <w:sz w:val="22"/>
          <w:szCs w:val="22"/>
        </w:rPr>
        <w:instrText xml:space="preserve"> SEQ Table \* ARABIC </w:instrText>
      </w:r>
      <w:r w:rsidRPr="0041668F">
        <w:rPr>
          <w:color w:val="C00000"/>
          <w:sz w:val="22"/>
          <w:szCs w:val="22"/>
        </w:rPr>
        <w:fldChar w:fldCharType="separate"/>
      </w:r>
      <w:r w:rsidR="00A6526B">
        <w:rPr>
          <w:noProof/>
          <w:color w:val="C00000"/>
          <w:sz w:val="22"/>
          <w:szCs w:val="22"/>
        </w:rPr>
        <w:t>7</w:t>
      </w:r>
      <w:r w:rsidRPr="0041668F">
        <w:rPr>
          <w:color w:val="C00000"/>
          <w:sz w:val="22"/>
          <w:szCs w:val="22"/>
        </w:rPr>
        <w:fldChar w:fldCharType="end"/>
      </w:r>
      <w:r w:rsidRPr="0041668F">
        <w:rPr>
          <w:color w:val="C00000"/>
          <w:sz w:val="22"/>
          <w:szCs w:val="22"/>
        </w:rPr>
        <w:t>: Example of Cost Breakdown</w:t>
      </w:r>
      <w:bookmarkEnd w:id="39"/>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3827"/>
      </w:tblGrid>
      <w:tr w:rsidR="00896867" w:rsidRPr="0041668F" w14:paraId="31A9E09C" w14:textId="77777777" w:rsidTr="00F30BB8">
        <w:trPr>
          <w:trHeight w:val="698"/>
          <w:tblHeader/>
        </w:trPr>
        <w:tc>
          <w:tcPr>
            <w:tcW w:w="3827" w:type="dxa"/>
            <w:shd w:val="clear" w:color="auto" w:fill="C00000"/>
          </w:tcPr>
          <w:p w14:paraId="7910F52B" w14:textId="77777777" w:rsidR="00896867" w:rsidRPr="0041668F" w:rsidRDefault="00896867" w:rsidP="00E90327">
            <w:pPr>
              <w:widowControl w:val="0"/>
              <w:tabs>
                <w:tab w:val="left" w:pos="851"/>
                <w:tab w:val="left" w:pos="1134"/>
              </w:tabs>
              <w:ind w:left="851" w:hanging="851"/>
              <w:jc w:val="both"/>
              <w:rPr>
                <w:b/>
                <w:color w:val="FFFFFF" w:themeColor="background1"/>
                <w:szCs w:val="22"/>
              </w:rPr>
            </w:pPr>
            <w:r w:rsidRPr="0041668F">
              <w:rPr>
                <w:b/>
                <w:color w:val="FFFFFF" w:themeColor="background1"/>
                <w:szCs w:val="22"/>
              </w:rPr>
              <w:t>Cost-driver</w:t>
            </w:r>
          </w:p>
        </w:tc>
        <w:tc>
          <w:tcPr>
            <w:tcW w:w="3827" w:type="dxa"/>
            <w:shd w:val="clear" w:color="auto" w:fill="C00000"/>
          </w:tcPr>
          <w:p w14:paraId="1A9A6F3B" w14:textId="77777777" w:rsidR="00896867" w:rsidRPr="0041668F" w:rsidRDefault="00896867" w:rsidP="00E90327">
            <w:pPr>
              <w:widowControl w:val="0"/>
              <w:tabs>
                <w:tab w:val="left" w:pos="851"/>
                <w:tab w:val="left" w:pos="1134"/>
              </w:tabs>
              <w:ind w:left="851" w:hanging="851"/>
              <w:jc w:val="both"/>
              <w:rPr>
                <w:b/>
                <w:color w:val="FFFFFF" w:themeColor="background1"/>
                <w:szCs w:val="22"/>
              </w:rPr>
            </w:pPr>
            <w:r w:rsidRPr="0041668F">
              <w:rPr>
                <w:b/>
                <w:color w:val="FFFFFF" w:themeColor="background1"/>
                <w:szCs w:val="22"/>
              </w:rPr>
              <w:t>% of Total Cost</w:t>
            </w:r>
          </w:p>
        </w:tc>
      </w:tr>
      <w:tr w:rsidR="00896867" w:rsidRPr="0041668F" w14:paraId="4EAF09B6" w14:textId="77777777" w:rsidTr="00F30BB8">
        <w:trPr>
          <w:trHeight w:val="698"/>
        </w:trPr>
        <w:tc>
          <w:tcPr>
            <w:tcW w:w="3827" w:type="dxa"/>
          </w:tcPr>
          <w:p w14:paraId="7C898233" w14:textId="77777777" w:rsidR="00896867" w:rsidRPr="0041668F" w:rsidRDefault="00896867" w:rsidP="00E90327">
            <w:pPr>
              <w:widowControl w:val="0"/>
              <w:tabs>
                <w:tab w:val="left" w:pos="851"/>
                <w:tab w:val="left" w:pos="1134"/>
              </w:tabs>
              <w:ind w:left="851" w:hanging="851"/>
              <w:jc w:val="both"/>
              <w:rPr>
                <w:szCs w:val="22"/>
              </w:rPr>
            </w:pPr>
            <w:r w:rsidRPr="0041668F">
              <w:rPr>
                <w:szCs w:val="22"/>
              </w:rPr>
              <w:t>Local raw material</w:t>
            </w:r>
          </w:p>
        </w:tc>
        <w:tc>
          <w:tcPr>
            <w:tcW w:w="3827" w:type="dxa"/>
          </w:tcPr>
          <w:p w14:paraId="4254EA58" w14:textId="77777777" w:rsidR="00896867" w:rsidRPr="0041668F" w:rsidRDefault="00896867" w:rsidP="00E90327">
            <w:pPr>
              <w:widowControl w:val="0"/>
              <w:tabs>
                <w:tab w:val="left" w:pos="851"/>
                <w:tab w:val="left" w:pos="1134"/>
              </w:tabs>
              <w:ind w:left="851" w:hanging="851"/>
              <w:jc w:val="center"/>
              <w:rPr>
                <w:szCs w:val="22"/>
              </w:rPr>
            </w:pPr>
            <w:r w:rsidRPr="0041668F">
              <w:rPr>
                <w:szCs w:val="22"/>
              </w:rPr>
              <w:t>20%</w:t>
            </w:r>
          </w:p>
        </w:tc>
      </w:tr>
      <w:tr w:rsidR="00896867" w:rsidRPr="0041668F" w14:paraId="341668F7" w14:textId="77777777" w:rsidTr="00F30BB8">
        <w:trPr>
          <w:trHeight w:val="698"/>
        </w:trPr>
        <w:tc>
          <w:tcPr>
            <w:tcW w:w="3827" w:type="dxa"/>
          </w:tcPr>
          <w:p w14:paraId="2C14597E" w14:textId="77777777" w:rsidR="00896867" w:rsidRPr="0041668F" w:rsidRDefault="00896867" w:rsidP="00E90327">
            <w:pPr>
              <w:widowControl w:val="0"/>
              <w:tabs>
                <w:tab w:val="left" w:pos="851"/>
                <w:tab w:val="left" w:pos="1134"/>
              </w:tabs>
              <w:ind w:left="851" w:hanging="851"/>
              <w:jc w:val="both"/>
              <w:rPr>
                <w:szCs w:val="22"/>
              </w:rPr>
            </w:pPr>
            <w:r w:rsidRPr="0041668F">
              <w:rPr>
                <w:szCs w:val="22"/>
              </w:rPr>
              <w:t>Labour</w:t>
            </w:r>
          </w:p>
        </w:tc>
        <w:tc>
          <w:tcPr>
            <w:tcW w:w="3827" w:type="dxa"/>
          </w:tcPr>
          <w:p w14:paraId="23BA1077" w14:textId="77777777" w:rsidR="00896867" w:rsidRPr="0041668F" w:rsidRDefault="00896867" w:rsidP="00E90327">
            <w:pPr>
              <w:widowControl w:val="0"/>
              <w:tabs>
                <w:tab w:val="left" w:pos="851"/>
                <w:tab w:val="left" w:pos="1134"/>
              </w:tabs>
              <w:ind w:left="851" w:hanging="851"/>
              <w:jc w:val="center"/>
              <w:rPr>
                <w:szCs w:val="22"/>
              </w:rPr>
            </w:pPr>
            <w:r w:rsidRPr="0041668F">
              <w:rPr>
                <w:szCs w:val="22"/>
              </w:rPr>
              <w:t>15%</w:t>
            </w:r>
          </w:p>
        </w:tc>
      </w:tr>
      <w:tr w:rsidR="00896867" w:rsidRPr="0041668F" w14:paraId="34C95B23" w14:textId="77777777" w:rsidTr="00F30BB8">
        <w:trPr>
          <w:trHeight w:val="681"/>
        </w:trPr>
        <w:tc>
          <w:tcPr>
            <w:tcW w:w="3827" w:type="dxa"/>
          </w:tcPr>
          <w:p w14:paraId="5AC5AD5C" w14:textId="77777777" w:rsidR="00896867" w:rsidRPr="0041668F" w:rsidRDefault="00896867" w:rsidP="00E90327">
            <w:pPr>
              <w:widowControl w:val="0"/>
              <w:tabs>
                <w:tab w:val="left" w:pos="851"/>
                <w:tab w:val="left" w:pos="1134"/>
              </w:tabs>
              <w:ind w:left="851" w:hanging="851"/>
              <w:jc w:val="both"/>
              <w:rPr>
                <w:szCs w:val="22"/>
              </w:rPr>
            </w:pPr>
            <w:r w:rsidRPr="0041668F">
              <w:rPr>
                <w:szCs w:val="22"/>
              </w:rPr>
              <w:t>Transport</w:t>
            </w:r>
          </w:p>
        </w:tc>
        <w:tc>
          <w:tcPr>
            <w:tcW w:w="3827" w:type="dxa"/>
          </w:tcPr>
          <w:p w14:paraId="6C989642" w14:textId="77777777" w:rsidR="00896867" w:rsidRPr="0041668F" w:rsidRDefault="00896867" w:rsidP="00E90327">
            <w:pPr>
              <w:widowControl w:val="0"/>
              <w:tabs>
                <w:tab w:val="left" w:pos="851"/>
                <w:tab w:val="left" w:pos="1134"/>
              </w:tabs>
              <w:ind w:left="851" w:hanging="851"/>
              <w:jc w:val="center"/>
              <w:rPr>
                <w:szCs w:val="22"/>
              </w:rPr>
            </w:pPr>
            <w:r w:rsidRPr="0041668F">
              <w:rPr>
                <w:szCs w:val="22"/>
              </w:rPr>
              <w:t>30%</w:t>
            </w:r>
          </w:p>
        </w:tc>
      </w:tr>
      <w:tr w:rsidR="00896867" w:rsidRPr="0041668F" w14:paraId="7EFB0D53" w14:textId="77777777" w:rsidTr="00F30BB8">
        <w:trPr>
          <w:trHeight w:val="698"/>
        </w:trPr>
        <w:tc>
          <w:tcPr>
            <w:tcW w:w="3827" w:type="dxa"/>
          </w:tcPr>
          <w:p w14:paraId="2BBA1C9E" w14:textId="77777777" w:rsidR="00896867" w:rsidRPr="0041668F" w:rsidRDefault="00896867" w:rsidP="00E90327">
            <w:pPr>
              <w:widowControl w:val="0"/>
              <w:tabs>
                <w:tab w:val="left" w:pos="851"/>
                <w:tab w:val="left" w:pos="1134"/>
              </w:tabs>
              <w:ind w:left="851" w:hanging="851"/>
              <w:jc w:val="both"/>
              <w:rPr>
                <w:szCs w:val="22"/>
              </w:rPr>
            </w:pPr>
            <w:r w:rsidRPr="0041668F">
              <w:rPr>
                <w:szCs w:val="22"/>
              </w:rPr>
              <w:t>Other</w:t>
            </w:r>
          </w:p>
        </w:tc>
        <w:tc>
          <w:tcPr>
            <w:tcW w:w="3827" w:type="dxa"/>
          </w:tcPr>
          <w:p w14:paraId="1DE89724" w14:textId="77777777" w:rsidR="00896867" w:rsidRPr="0041668F" w:rsidRDefault="00896867" w:rsidP="00E90327">
            <w:pPr>
              <w:widowControl w:val="0"/>
              <w:tabs>
                <w:tab w:val="left" w:pos="851"/>
                <w:tab w:val="left" w:pos="1134"/>
              </w:tabs>
              <w:ind w:left="851" w:hanging="851"/>
              <w:jc w:val="center"/>
              <w:rPr>
                <w:szCs w:val="22"/>
              </w:rPr>
            </w:pPr>
            <w:r w:rsidRPr="0041668F">
              <w:rPr>
                <w:szCs w:val="22"/>
              </w:rPr>
              <w:t>5%</w:t>
            </w:r>
          </w:p>
        </w:tc>
      </w:tr>
      <w:tr w:rsidR="00896867" w:rsidRPr="0041668F" w14:paraId="33F672DE" w14:textId="77777777" w:rsidTr="00F30BB8">
        <w:trPr>
          <w:trHeight w:val="681"/>
        </w:trPr>
        <w:tc>
          <w:tcPr>
            <w:tcW w:w="3827" w:type="dxa"/>
          </w:tcPr>
          <w:p w14:paraId="003B33C6" w14:textId="77777777" w:rsidR="00896867" w:rsidRPr="0041668F" w:rsidRDefault="00896867" w:rsidP="00E90327">
            <w:pPr>
              <w:widowControl w:val="0"/>
              <w:tabs>
                <w:tab w:val="left" w:pos="851"/>
                <w:tab w:val="left" w:pos="1134"/>
              </w:tabs>
              <w:ind w:left="851" w:hanging="851"/>
              <w:jc w:val="both"/>
              <w:rPr>
                <w:szCs w:val="22"/>
              </w:rPr>
            </w:pPr>
            <w:r w:rsidRPr="0041668F">
              <w:rPr>
                <w:szCs w:val="22"/>
              </w:rPr>
              <w:t>Total price of item</w:t>
            </w:r>
          </w:p>
        </w:tc>
        <w:tc>
          <w:tcPr>
            <w:tcW w:w="3827" w:type="dxa"/>
          </w:tcPr>
          <w:p w14:paraId="7A3DE7E7" w14:textId="77777777" w:rsidR="00896867" w:rsidRPr="0041668F" w:rsidRDefault="00896867" w:rsidP="00E90327">
            <w:pPr>
              <w:widowControl w:val="0"/>
              <w:tabs>
                <w:tab w:val="left" w:pos="851"/>
                <w:tab w:val="left" w:pos="1134"/>
              </w:tabs>
              <w:ind w:left="851" w:hanging="851"/>
              <w:jc w:val="center"/>
              <w:rPr>
                <w:szCs w:val="22"/>
              </w:rPr>
            </w:pPr>
            <w:r w:rsidRPr="0041668F">
              <w:rPr>
                <w:szCs w:val="22"/>
              </w:rPr>
              <w:t>100%</w:t>
            </w:r>
          </w:p>
        </w:tc>
      </w:tr>
    </w:tbl>
    <w:p w14:paraId="721A0021" w14:textId="77777777" w:rsidR="00D13022" w:rsidRPr="0041668F" w:rsidRDefault="00D13022" w:rsidP="00E90327">
      <w:pPr>
        <w:pStyle w:val="ListParagraph"/>
        <w:widowControl w:val="0"/>
        <w:numPr>
          <w:ilvl w:val="2"/>
          <w:numId w:val="1"/>
        </w:numPr>
        <w:jc w:val="both"/>
        <w:rPr>
          <w:b/>
          <w:szCs w:val="22"/>
        </w:rPr>
      </w:pPr>
      <w:r w:rsidRPr="0041668F">
        <w:rPr>
          <w:b/>
          <w:bCs/>
          <w:szCs w:val="22"/>
        </w:rPr>
        <w:t>TCD 14 Historical Exchange Rates</w:t>
      </w:r>
    </w:p>
    <w:p w14:paraId="6A83E261" w14:textId="53532B50" w:rsidR="00D13022" w:rsidRPr="0041668F" w:rsidRDefault="00D13022" w:rsidP="00E90327">
      <w:pPr>
        <w:widowControl w:val="0"/>
        <w:numPr>
          <w:ilvl w:val="3"/>
          <w:numId w:val="1"/>
        </w:numPr>
        <w:tabs>
          <w:tab w:val="left" w:pos="851"/>
        </w:tabs>
        <w:ind w:left="851" w:hanging="851"/>
        <w:jc w:val="both"/>
        <w:rPr>
          <w:szCs w:val="22"/>
        </w:rPr>
      </w:pPr>
      <w:r w:rsidRPr="0041668F">
        <w:rPr>
          <w:szCs w:val="22"/>
        </w:rPr>
        <w:t xml:space="preserve">In terms of cost price adjustment, bidders should make use of any relevant currency for the items offered by calculating the average for the period </w:t>
      </w:r>
      <w:r w:rsidRPr="0041668F">
        <w:rPr>
          <w:b/>
          <w:bCs/>
          <w:szCs w:val="22"/>
          <w:lang w:val="en-GB"/>
        </w:rPr>
        <w:t xml:space="preserve">1 </w:t>
      </w:r>
      <w:r w:rsidR="0064564E" w:rsidRPr="0041668F">
        <w:rPr>
          <w:b/>
          <w:bCs/>
          <w:szCs w:val="22"/>
          <w:lang w:val="en-GB"/>
        </w:rPr>
        <w:t xml:space="preserve">April </w:t>
      </w:r>
      <w:r w:rsidRPr="0041668F">
        <w:rPr>
          <w:b/>
          <w:bCs/>
          <w:szCs w:val="22"/>
          <w:lang w:val="en-GB"/>
        </w:rPr>
        <w:t>202</w:t>
      </w:r>
      <w:r w:rsidR="0064564E" w:rsidRPr="0041668F">
        <w:rPr>
          <w:b/>
          <w:bCs/>
          <w:szCs w:val="22"/>
          <w:lang w:val="en-GB"/>
        </w:rPr>
        <w:t>3</w:t>
      </w:r>
      <w:r w:rsidRPr="0041668F">
        <w:rPr>
          <w:b/>
          <w:bCs/>
          <w:szCs w:val="22"/>
          <w:lang w:val="en-GB"/>
        </w:rPr>
        <w:t xml:space="preserve"> to 3</w:t>
      </w:r>
      <w:r w:rsidR="00237CC7" w:rsidRPr="0041668F">
        <w:rPr>
          <w:b/>
          <w:bCs/>
          <w:szCs w:val="22"/>
          <w:lang w:val="en-GB"/>
        </w:rPr>
        <w:t>1 October</w:t>
      </w:r>
      <w:r w:rsidRPr="0041668F">
        <w:rPr>
          <w:b/>
          <w:bCs/>
          <w:szCs w:val="22"/>
          <w:lang w:val="en-GB"/>
        </w:rPr>
        <w:t xml:space="preserve"> 2023 </w:t>
      </w:r>
      <w:r w:rsidRPr="0041668F">
        <w:rPr>
          <w:szCs w:val="22"/>
        </w:rPr>
        <w:t xml:space="preserve">using the Reserve Bank published rates for the specific currency. Bidders are to visit </w:t>
      </w:r>
      <w:hyperlink r:id="rId15">
        <w:r w:rsidRPr="0041668F">
          <w:rPr>
            <w:rStyle w:val="Hyperlink"/>
            <w:szCs w:val="22"/>
          </w:rPr>
          <w:t>https://www.resbank.co.za/</w:t>
        </w:r>
      </w:hyperlink>
      <w:r w:rsidRPr="0041668F">
        <w:rPr>
          <w:szCs w:val="22"/>
        </w:rPr>
        <w:t xml:space="preserve"> to obtain the relevant rates. Reference to </w:t>
      </w:r>
      <w:r w:rsidRPr="0041668F">
        <w:rPr>
          <w:b/>
          <w:bCs/>
          <w:szCs w:val="22"/>
        </w:rPr>
        <w:t>TCD 14</w:t>
      </w:r>
      <w:r w:rsidRPr="0041668F">
        <w:rPr>
          <w:szCs w:val="22"/>
        </w:rPr>
        <w:t xml:space="preserve"> on the procedure to download historical exchange rates from the Reserve Bank website for instructions.</w:t>
      </w:r>
      <w:r w:rsidR="00802744" w:rsidRPr="0041668F">
        <w:rPr>
          <w:szCs w:val="22"/>
        </w:rPr>
        <w:t xml:space="preserve"> </w:t>
      </w:r>
    </w:p>
    <w:p w14:paraId="69A5496C" w14:textId="3A3ED105" w:rsidR="00E17F2D" w:rsidRPr="0041668F" w:rsidRDefault="00D70A1A" w:rsidP="00E90327">
      <w:pPr>
        <w:pStyle w:val="Heading2"/>
        <w:rPr>
          <w:szCs w:val="22"/>
        </w:rPr>
      </w:pPr>
      <w:bookmarkStart w:id="40" w:name="_Toc147261307"/>
      <w:bookmarkEnd w:id="29"/>
      <w:bookmarkEnd w:id="30"/>
      <w:r w:rsidRPr="0041668F">
        <w:rPr>
          <w:szCs w:val="22"/>
        </w:rPr>
        <w:t xml:space="preserve">PART 2: </w:t>
      </w:r>
      <w:r w:rsidR="00A768BB" w:rsidRPr="0041668F">
        <w:rPr>
          <w:szCs w:val="22"/>
        </w:rPr>
        <w:t>ADDITIONAL BID REQUIREMENT</w:t>
      </w:r>
      <w:r w:rsidR="00806C73" w:rsidRPr="0041668F">
        <w:rPr>
          <w:szCs w:val="22"/>
        </w:rPr>
        <w:t>S</w:t>
      </w:r>
      <w:bookmarkEnd w:id="40"/>
    </w:p>
    <w:p w14:paraId="00CF2630" w14:textId="45121FB1" w:rsidR="0089562A" w:rsidRPr="0041668F" w:rsidRDefault="00FA4918" w:rsidP="00E90327">
      <w:pPr>
        <w:pStyle w:val="ListParagraph"/>
        <w:widowControl w:val="0"/>
        <w:numPr>
          <w:ilvl w:val="1"/>
          <w:numId w:val="1"/>
        </w:numPr>
        <w:jc w:val="both"/>
        <w:rPr>
          <w:b/>
          <w:bCs/>
          <w:color w:val="C00000"/>
          <w:szCs w:val="22"/>
        </w:rPr>
      </w:pPr>
      <w:r w:rsidRPr="0041668F">
        <w:rPr>
          <w:b/>
          <w:bCs/>
          <w:color w:val="C00000"/>
          <w:szCs w:val="22"/>
        </w:rPr>
        <w:t>TERMS AND CONDITIONS</w:t>
      </w:r>
    </w:p>
    <w:p w14:paraId="20F627E6" w14:textId="2096DB17" w:rsidR="00C44B3D" w:rsidRPr="0041668F" w:rsidRDefault="007C5016" w:rsidP="00E90327">
      <w:pPr>
        <w:pStyle w:val="ListParagraph"/>
        <w:widowControl w:val="0"/>
        <w:numPr>
          <w:ilvl w:val="2"/>
          <w:numId w:val="1"/>
        </w:numPr>
        <w:jc w:val="both"/>
        <w:rPr>
          <w:b/>
          <w:szCs w:val="22"/>
        </w:rPr>
      </w:pPr>
      <w:r w:rsidRPr="0041668F">
        <w:rPr>
          <w:b/>
          <w:szCs w:val="22"/>
        </w:rPr>
        <w:t>Counter Conditions</w:t>
      </w:r>
    </w:p>
    <w:p w14:paraId="1E655F06" w14:textId="2BC94E8F" w:rsidR="00F35D5F" w:rsidRPr="0041668F" w:rsidRDefault="00F35D5F" w:rsidP="00E90327">
      <w:pPr>
        <w:pStyle w:val="ListParagraph"/>
        <w:widowControl w:val="0"/>
        <w:numPr>
          <w:ilvl w:val="3"/>
          <w:numId w:val="1"/>
        </w:numPr>
        <w:ind w:left="851" w:hanging="851"/>
        <w:jc w:val="both"/>
        <w:rPr>
          <w:szCs w:val="22"/>
        </w:rPr>
      </w:pPr>
      <w:r w:rsidRPr="0041668F">
        <w:rPr>
          <w:szCs w:val="22"/>
        </w:rPr>
        <w:t>Bidders’ attention is drawn to the fact that amendments to any of the bid conditions or setting of counter conditions by bidders may result in the invalidation of such bids.</w:t>
      </w:r>
    </w:p>
    <w:p w14:paraId="0CE2A40A" w14:textId="699EFF8F" w:rsidR="00F35D5F" w:rsidRPr="0041668F" w:rsidRDefault="00F35D5F" w:rsidP="00E90327">
      <w:pPr>
        <w:pStyle w:val="ListParagraph"/>
        <w:widowControl w:val="0"/>
        <w:numPr>
          <w:ilvl w:val="3"/>
          <w:numId w:val="1"/>
        </w:numPr>
        <w:ind w:left="851" w:hanging="851"/>
        <w:jc w:val="both"/>
        <w:rPr>
          <w:szCs w:val="22"/>
        </w:rPr>
      </w:pPr>
      <w:r w:rsidRPr="0041668F">
        <w:rPr>
          <w:szCs w:val="22"/>
        </w:rPr>
        <w:t>The N</w:t>
      </w:r>
      <w:r w:rsidR="00C4591C" w:rsidRPr="0041668F">
        <w:rPr>
          <w:szCs w:val="22"/>
        </w:rPr>
        <w:t xml:space="preserve">ational </w:t>
      </w:r>
      <w:r w:rsidRPr="0041668F">
        <w:rPr>
          <w:szCs w:val="22"/>
        </w:rPr>
        <w:t>T</w:t>
      </w:r>
      <w:r w:rsidR="00440E66" w:rsidRPr="0041668F">
        <w:rPr>
          <w:szCs w:val="22"/>
        </w:rPr>
        <w:t xml:space="preserve">reasury </w:t>
      </w:r>
      <w:r w:rsidRPr="0041668F">
        <w:rPr>
          <w:szCs w:val="22"/>
        </w:rPr>
        <w:t>reserves the right to change or supplement any information or to issue any addendum to this bid before the closing date and time. The N</w:t>
      </w:r>
      <w:r w:rsidR="009C1228" w:rsidRPr="0041668F">
        <w:rPr>
          <w:szCs w:val="22"/>
        </w:rPr>
        <w:t xml:space="preserve">ational </w:t>
      </w:r>
      <w:r w:rsidRPr="0041668F">
        <w:rPr>
          <w:szCs w:val="22"/>
        </w:rPr>
        <w:t>T</w:t>
      </w:r>
      <w:r w:rsidR="009C1228" w:rsidRPr="0041668F">
        <w:rPr>
          <w:szCs w:val="22"/>
        </w:rPr>
        <w:t>reasury</w:t>
      </w:r>
      <w:r w:rsidRPr="0041668F">
        <w:rPr>
          <w:szCs w:val="22"/>
        </w:rPr>
        <w:t xml:space="preserve"> and its officers, employees and advisors will not be liable in connection with either the exercise of, or failure to exercise this right.</w:t>
      </w:r>
    </w:p>
    <w:p w14:paraId="5711B782" w14:textId="13710DEC" w:rsidR="00F35D5F" w:rsidRPr="0041668F" w:rsidRDefault="00F35D5F" w:rsidP="00E90327">
      <w:pPr>
        <w:pStyle w:val="ListParagraph"/>
        <w:widowControl w:val="0"/>
        <w:numPr>
          <w:ilvl w:val="3"/>
          <w:numId w:val="1"/>
        </w:numPr>
        <w:ind w:left="851" w:hanging="851"/>
        <w:jc w:val="both"/>
        <w:rPr>
          <w:szCs w:val="22"/>
        </w:rPr>
      </w:pPr>
      <w:r w:rsidRPr="0041668F">
        <w:rPr>
          <w:szCs w:val="22"/>
        </w:rPr>
        <w:t>If the N</w:t>
      </w:r>
      <w:r w:rsidR="00CC7C46" w:rsidRPr="0041668F">
        <w:rPr>
          <w:szCs w:val="22"/>
        </w:rPr>
        <w:t xml:space="preserve">ational </w:t>
      </w:r>
      <w:r w:rsidRPr="0041668F">
        <w:rPr>
          <w:szCs w:val="22"/>
        </w:rPr>
        <w:t>T</w:t>
      </w:r>
      <w:r w:rsidR="00CC7C46" w:rsidRPr="0041668F">
        <w:rPr>
          <w:szCs w:val="22"/>
        </w:rPr>
        <w:t>reasury</w:t>
      </w:r>
      <w:r w:rsidRPr="0041668F">
        <w:rPr>
          <w:szCs w:val="22"/>
        </w:rPr>
        <w:t xml:space="preserve"> exercises its right to change or supplement information in terms of the above clause, it may seek amended bid documents from all bidders.</w:t>
      </w:r>
    </w:p>
    <w:p w14:paraId="076C2CBB" w14:textId="30448594" w:rsidR="00D355BA" w:rsidRPr="0041668F" w:rsidRDefault="007C5016" w:rsidP="00E90327">
      <w:pPr>
        <w:pStyle w:val="ListParagraph"/>
        <w:widowControl w:val="0"/>
        <w:numPr>
          <w:ilvl w:val="2"/>
          <w:numId w:val="1"/>
        </w:numPr>
        <w:jc w:val="both"/>
        <w:rPr>
          <w:b/>
          <w:szCs w:val="22"/>
        </w:rPr>
      </w:pPr>
      <w:r w:rsidRPr="0041668F">
        <w:rPr>
          <w:b/>
          <w:szCs w:val="22"/>
        </w:rPr>
        <w:t>Fronting</w:t>
      </w:r>
    </w:p>
    <w:p w14:paraId="5BFCA765" w14:textId="65296830" w:rsidR="00D049E3" w:rsidRPr="0041668F" w:rsidRDefault="00D049E3" w:rsidP="00E90327">
      <w:pPr>
        <w:pStyle w:val="ListParagraph"/>
        <w:widowControl w:val="0"/>
        <w:numPr>
          <w:ilvl w:val="3"/>
          <w:numId w:val="1"/>
        </w:numPr>
        <w:tabs>
          <w:tab w:val="left" w:pos="851"/>
        </w:tabs>
        <w:ind w:left="851" w:hanging="851"/>
        <w:jc w:val="both"/>
        <w:rPr>
          <w:szCs w:val="22"/>
        </w:rPr>
      </w:pPr>
      <w:r w:rsidRPr="0041668F">
        <w:rPr>
          <w:szCs w:val="22"/>
        </w:rPr>
        <w:t xml:space="preserve">The </w:t>
      </w:r>
      <w:bookmarkStart w:id="41" w:name="_Hlk83411963"/>
      <w:r w:rsidRPr="0041668F">
        <w:rPr>
          <w:szCs w:val="22"/>
        </w:rPr>
        <w:t>N</w:t>
      </w:r>
      <w:r w:rsidR="000D3858" w:rsidRPr="0041668F">
        <w:rPr>
          <w:szCs w:val="22"/>
        </w:rPr>
        <w:t xml:space="preserve">ational </w:t>
      </w:r>
      <w:r w:rsidRPr="0041668F">
        <w:rPr>
          <w:szCs w:val="22"/>
        </w:rPr>
        <w:t>T</w:t>
      </w:r>
      <w:r w:rsidR="000D3858" w:rsidRPr="0041668F">
        <w:rPr>
          <w:szCs w:val="22"/>
        </w:rPr>
        <w:t>reasury</w:t>
      </w:r>
      <w:r w:rsidRPr="0041668F">
        <w:rPr>
          <w:szCs w:val="22"/>
        </w:rPr>
        <w:t xml:space="preserve"> </w:t>
      </w:r>
      <w:bookmarkEnd w:id="41"/>
      <w:r w:rsidRPr="0041668F">
        <w:rPr>
          <w:szCs w:val="22"/>
        </w:rPr>
        <w:t xml:space="preserve">supports the spirit of broad based black economic empowerment and recognizes that real empowerment can only be achieved through individuals and businesses conducting </w:t>
      </w:r>
      <w:r w:rsidRPr="0041668F">
        <w:rPr>
          <w:szCs w:val="22"/>
        </w:rPr>
        <w:lastRenderedPageBreak/>
        <w:t xml:space="preserve">themselves in accordance with the Constitution and in an honest, fair, equitable, </w:t>
      </w:r>
      <w:r w:rsidR="004562D8" w:rsidRPr="0041668F">
        <w:rPr>
          <w:szCs w:val="22"/>
        </w:rPr>
        <w:t>transparent,</w:t>
      </w:r>
      <w:r w:rsidRPr="0041668F">
        <w:rPr>
          <w:szCs w:val="22"/>
        </w:rPr>
        <w:t xml:space="preserve"> and legally compliant manner. Against this background the </w:t>
      </w:r>
      <w:r w:rsidR="004562D8" w:rsidRPr="0041668F">
        <w:rPr>
          <w:szCs w:val="22"/>
        </w:rPr>
        <w:t>National Treasury</w:t>
      </w:r>
      <w:r w:rsidRPr="0041668F">
        <w:rPr>
          <w:szCs w:val="22"/>
        </w:rPr>
        <w:t xml:space="preserve"> does not support any form of fronting.</w:t>
      </w:r>
    </w:p>
    <w:p w14:paraId="7BC9AB93" w14:textId="77777777" w:rsidR="00A62953" w:rsidRPr="0041668F" w:rsidRDefault="00D049E3" w:rsidP="00E90327">
      <w:pPr>
        <w:pStyle w:val="ListParagraph"/>
        <w:widowControl w:val="0"/>
        <w:numPr>
          <w:ilvl w:val="3"/>
          <w:numId w:val="1"/>
        </w:numPr>
        <w:tabs>
          <w:tab w:val="left" w:pos="851"/>
        </w:tabs>
        <w:ind w:left="851" w:hanging="851"/>
        <w:jc w:val="both"/>
        <w:rPr>
          <w:szCs w:val="22"/>
        </w:rPr>
      </w:pPr>
      <w:r w:rsidRPr="0041668F">
        <w:rPr>
          <w:szCs w:val="22"/>
        </w:rPr>
        <w:t xml:space="preserve">The </w:t>
      </w:r>
      <w:r w:rsidR="00D73797" w:rsidRPr="0041668F">
        <w:rPr>
          <w:szCs w:val="22"/>
        </w:rPr>
        <w:t>National Treasury</w:t>
      </w:r>
      <w:r w:rsidRPr="0041668F">
        <w:rPr>
          <w:szCs w:val="22"/>
        </w:rPr>
        <w:t xml:space="preserve">, in ensuring that bidders conduct themselves in an honest manner will, as part of the bid evaluation processes, </w:t>
      </w:r>
      <w:r w:rsidR="000153BC" w:rsidRPr="0041668F">
        <w:rPr>
          <w:szCs w:val="22"/>
        </w:rPr>
        <w:t>conduct,</w:t>
      </w:r>
      <w:r w:rsidRPr="0041668F">
        <w:rPr>
          <w:szCs w:val="22"/>
        </w:rPr>
        <w:t xml:space="preserve"> or initiate the necessary enquiries/investigations to determine the accuracy of the representation made in this bid document. Should any of the fronting indicators as contained in the Guidelines on Complex Structures and Transactions and Fronting, issued by the D</w:t>
      </w:r>
      <w:r w:rsidR="00C4591C" w:rsidRPr="0041668F">
        <w:rPr>
          <w:szCs w:val="22"/>
        </w:rPr>
        <w:t xml:space="preserve">epartment of </w:t>
      </w:r>
      <w:r w:rsidRPr="0041668F">
        <w:rPr>
          <w:szCs w:val="22"/>
        </w:rPr>
        <w:t>T</w:t>
      </w:r>
      <w:r w:rsidR="00C4591C" w:rsidRPr="0041668F">
        <w:rPr>
          <w:szCs w:val="22"/>
        </w:rPr>
        <w:t>rade</w:t>
      </w:r>
      <w:r w:rsidR="00D73797" w:rsidRPr="0041668F">
        <w:rPr>
          <w:szCs w:val="22"/>
        </w:rPr>
        <w:t xml:space="preserve">, </w:t>
      </w:r>
      <w:r w:rsidRPr="0041668F">
        <w:rPr>
          <w:szCs w:val="22"/>
        </w:rPr>
        <w:t>I</w:t>
      </w:r>
      <w:r w:rsidR="00C4591C" w:rsidRPr="0041668F">
        <w:rPr>
          <w:szCs w:val="22"/>
        </w:rPr>
        <w:t>ndustry</w:t>
      </w:r>
      <w:r w:rsidR="00D73797" w:rsidRPr="0041668F">
        <w:rPr>
          <w:szCs w:val="22"/>
        </w:rPr>
        <w:t xml:space="preserve"> and Competition</w:t>
      </w:r>
      <w:r w:rsidRPr="0041668F">
        <w:rPr>
          <w:szCs w:val="22"/>
        </w:rPr>
        <w:t>, be established during such enquiry / investigation, the onus will be on the bidder to prove that fronting does not exist.</w:t>
      </w:r>
    </w:p>
    <w:p w14:paraId="093A8547" w14:textId="2B842785" w:rsidR="005D6F26" w:rsidRPr="0041668F" w:rsidRDefault="00D049E3" w:rsidP="00E235A4">
      <w:pPr>
        <w:pStyle w:val="ListParagraph"/>
        <w:widowControl w:val="0"/>
        <w:numPr>
          <w:ilvl w:val="3"/>
          <w:numId w:val="1"/>
        </w:numPr>
        <w:tabs>
          <w:tab w:val="left" w:pos="851"/>
        </w:tabs>
        <w:ind w:left="851" w:hanging="851"/>
        <w:jc w:val="both"/>
        <w:rPr>
          <w:szCs w:val="22"/>
        </w:rPr>
      </w:pPr>
      <w:r w:rsidRPr="0041668F">
        <w:rPr>
          <w:szCs w:val="22"/>
        </w:rPr>
        <w:t xml:space="preserve">Failure to do so by the bidder within a period of fourteen (14) days from date of notification by </w:t>
      </w:r>
      <w:r w:rsidR="006C6D33" w:rsidRPr="0041668F">
        <w:rPr>
          <w:szCs w:val="22"/>
        </w:rPr>
        <w:t>National Treasury</w:t>
      </w:r>
      <w:r w:rsidRPr="0041668F">
        <w:rPr>
          <w:szCs w:val="22"/>
        </w:rPr>
        <w:t xml:space="preserve"> may invalidate the bid / contract and may also result in the restriction of the bidder to conduct business with the public sector for a period not exceeding ten (10) years, in addition to any other remedies the </w:t>
      </w:r>
      <w:r w:rsidR="006C6D33" w:rsidRPr="0041668F">
        <w:rPr>
          <w:szCs w:val="22"/>
        </w:rPr>
        <w:t>National Treasury</w:t>
      </w:r>
      <w:r w:rsidRPr="0041668F">
        <w:rPr>
          <w:szCs w:val="22"/>
        </w:rPr>
        <w:t xml:space="preserve"> may have against the bidder concerned.</w:t>
      </w:r>
    </w:p>
    <w:p w14:paraId="35F26D9A" w14:textId="5F7234A9" w:rsidR="00D57308" w:rsidRPr="0041668F" w:rsidRDefault="007C5016" w:rsidP="00E90327">
      <w:pPr>
        <w:pStyle w:val="ListParagraph"/>
        <w:widowControl w:val="0"/>
        <w:numPr>
          <w:ilvl w:val="2"/>
          <w:numId w:val="1"/>
        </w:numPr>
        <w:jc w:val="both"/>
        <w:rPr>
          <w:b/>
          <w:szCs w:val="22"/>
        </w:rPr>
      </w:pPr>
      <w:r w:rsidRPr="0041668F">
        <w:rPr>
          <w:b/>
          <w:szCs w:val="22"/>
        </w:rPr>
        <w:t>Right Of Award</w:t>
      </w:r>
    </w:p>
    <w:p w14:paraId="30637FBE" w14:textId="77777777" w:rsidR="00D049E3" w:rsidRPr="0041668F" w:rsidRDefault="00D049E3" w:rsidP="00E90327">
      <w:pPr>
        <w:pStyle w:val="ListParagraph"/>
        <w:widowControl w:val="0"/>
        <w:numPr>
          <w:ilvl w:val="3"/>
          <w:numId w:val="1"/>
        </w:numPr>
        <w:tabs>
          <w:tab w:val="left" w:pos="851"/>
        </w:tabs>
        <w:ind w:left="851" w:hanging="851"/>
        <w:jc w:val="both"/>
        <w:rPr>
          <w:b/>
          <w:szCs w:val="22"/>
        </w:rPr>
      </w:pPr>
      <w:r w:rsidRPr="0041668F">
        <w:rPr>
          <w:szCs w:val="22"/>
        </w:rPr>
        <w:t>The Stat</w:t>
      </w:r>
      <w:r w:rsidR="00B42BE0" w:rsidRPr="0041668F">
        <w:rPr>
          <w:szCs w:val="22"/>
        </w:rPr>
        <w:t xml:space="preserve">e reserves its following rights - </w:t>
      </w:r>
    </w:p>
    <w:p w14:paraId="74286AD8" w14:textId="1BC85D6A" w:rsidR="00D049E3" w:rsidRPr="0041668F" w:rsidRDefault="00D049E3" w:rsidP="00E90327">
      <w:pPr>
        <w:pStyle w:val="ListParagraph"/>
        <w:widowControl w:val="0"/>
        <w:numPr>
          <w:ilvl w:val="4"/>
          <w:numId w:val="1"/>
        </w:numPr>
        <w:jc w:val="both"/>
        <w:rPr>
          <w:szCs w:val="22"/>
        </w:rPr>
      </w:pPr>
      <w:r w:rsidRPr="0041668F">
        <w:rPr>
          <w:szCs w:val="22"/>
        </w:rPr>
        <w:t>To award the bid in part or in full</w:t>
      </w:r>
      <w:r w:rsidR="00365F39" w:rsidRPr="0041668F">
        <w:rPr>
          <w:szCs w:val="22"/>
        </w:rPr>
        <w:t>,</w:t>
      </w:r>
    </w:p>
    <w:p w14:paraId="4D97E3F8" w14:textId="54562814" w:rsidR="00D049E3" w:rsidRPr="0041668F" w:rsidRDefault="00D049E3" w:rsidP="00E90327">
      <w:pPr>
        <w:pStyle w:val="ListParagraph"/>
        <w:widowControl w:val="0"/>
        <w:numPr>
          <w:ilvl w:val="4"/>
          <w:numId w:val="1"/>
        </w:numPr>
        <w:jc w:val="both"/>
        <w:rPr>
          <w:szCs w:val="22"/>
        </w:rPr>
      </w:pPr>
      <w:r w:rsidRPr="0041668F">
        <w:rPr>
          <w:szCs w:val="22"/>
        </w:rPr>
        <w:t>Not to make any award in this bid</w:t>
      </w:r>
      <w:r w:rsidR="000F2BE1" w:rsidRPr="0041668F">
        <w:rPr>
          <w:szCs w:val="22"/>
        </w:rPr>
        <w:t xml:space="preserve"> or accept any bids submitted</w:t>
      </w:r>
      <w:r w:rsidR="00365F39" w:rsidRPr="0041668F">
        <w:rPr>
          <w:szCs w:val="22"/>
        </w:rPr>
        <w:t>,</w:t>
      </w:r>
    </w:p>
    <w:p w14:paraId="536402FB" w14:textId="75C01445" w:rsidR="00D049E3" w:rsidRPr="0041668F" w:rsidRDefault="00D049E3" w:rsidP="00E90327">
      <w:pPr>
        <w:pStyle w:val="ListParagraph"/>
        <w:widowControl w:val="0"/>
        <w:numPr>
          <w:ilvl w:val="4"/>
          <w:numId w:val="1"/>
        </w:numPr>
        <w:jc w:val="both"/>
        <w:rPr>
          <w:szCs w:val="22"/>
        </w:rPr>
      </w:pPr>
      <w:r w:rsidRPr="0041668F">
        <w:rPr>
          <w:szCs w:val="22"/>
        </w:rPr>
        <w:t>Request further technical information from any bidder after the closing date</w:t>
      </w:r>
      <w:r w:rsidR="00365F39" w:rsidRPr="0041668F">
        <w:rPr>
          <w:szCs w:val="22"/>
        </w:rPr>
        <w:t>,</w:t>
      </w:r>
    </w:p>
    <w:p w14:paraId="3ED331C6" w14:textId="171842F0" w:rsidR="00D049E3" w:rsidRPr="0041668F" w:rsidRDefault="00D049E3" w:rsidP="00E90327">
      <w:pPr>
        <w:pStyle w:val="ListParagraph"/>
        <w:widowControl w:val="0"/>
        <w:numPr>
          <w:ilvl w:val="4"/>
          <w:numId w:val="1"/>
        </w:numPr>
        <w:jc w:val="both"/>
        <w:rPr>
          <w:szCs w:val="22"/>
        </w:rPr>
      </w:pPr>
      <w:r w:rsidRPr="0041668F">
        <w:rPr>
          <w:szCs w:val="22"/>
        </w:rPr>
        <w:t xml:space="preserve">Verify information and documentation of the </w:t>
      </w:r>
      <w:r w:rsidR="002E6CB4" w:rsidRPr="0041668F">
        <w:rPr>
          <w:szCs w:val="22"/>
        </w:rPr>
        <w:t>bidder(s)</w:t>
      </w:r>
      <w:r w:rsidR="00365F39" w:rsidRPr="0041668F">
        <w:rPr>
          <w:szCs w:val="22"/>
        </w:rPr>
        <w:t>,</w:t>
      </w:r>
    </w:p>
    <w:p w14:paraId="4729438F" w14:textId="002EA468" w:rsidR="00D049E3" w:rsidRPr="0041668F" w:rsidRDefault="00D049E3" w:rsidP="00E90327">
      <w:pPr>
        <w:pStyle w:val="ListParagraph"/>
        <w:widowControl w:val="0"/>
        <w:numPr>
          <w:ilvl w:val="4"/>
          <w:numId w:val="1"/>
        </w:numPr>
        <w:jc w:val="both"/>
        <w:rPr>
          <w:szCs w:val="22"/>
        </w:rPr>
      </w:pPr>
      <w:r w:rsidRPr="0041668F">
        <w:rPr>
          <w:szCs w:val="22"/>
        </w:rPr>
        <w:t>Not to accept any of the bids submitted</w:t>
      </w:r>
      <w:r w:rsidR="00365F39" w:rsidRPr="0041668F">
        <w:rPr>
          <w:szCs w:val="22"/>
        </w:rPr>
        <w:t>,</w:t>
      </w:r>
    </w:p>
    <w:p w14:paraId="15119B7F" w14:textId="143CBD4E" w:rsidR="00D049E3" w:rsidRPr="0041668F" w:rsidRDefault="00D049E3" w:rsidP="00E90327">
      <w:pPr>
        <w:pStyle w:val="ListParagraph"/>
        <w:widowControl w:val="0"/>
        <w:numPr>
          <w:ilvl w:val="4"/>
          <w:numId w:val="1"/>
        </w:numPr>
        <w:jc w:val="both"/>
        <w:rPr>
          <w:szCs w:val="22"/>
        </w:rPr>
      </w:pPr>
      <w:r w:rsidRPr="0041668F">
        <w:rPr>
          <w:szCs w:val="22"/>
        </w:rPr>
        <w:t>To withdraw or amend any of the bid conditions by notice in writing to all bidders prior to closing of the bid and post award</w:t>
      </w:r>
      <w:r w:rsidR="00365F39" w:rsidRPr="0041668F">
        <w:rPr>
          <w:szCs w:val="22"/>
        </w:rPr>
        <w:t>,</w:t>
      </w:r>
      <w:r w:rsidRPr="0041668F">
        <w:rPr>
          <w:szCs w:val="22"/>
        </w:rPr>
        <w:t xml:space="preserve"> and</w:t>
      </w:r>
    </w:p>
    <w:p w14:paraId="266A4C07" w14:textId="28F9F06C" w:rsidR="00E235A4" w:rsidRPr="002D1174" w:rsidRDefault="00BF1124" w:rsidP="002D1174">
      <w:pPr>
        <w:pStyle w:val="ListParagraph"/>
        <w:widowControl w:val="0"/>
        <w:numPr>
          <w:ilvl w:val="4"/>
          <w:numId w:val="1"/>
        </w:numPr>
        <w:jc w:val="both"/>
        <w:rPr>
          <w:szCs w:val="22"/>
        </w:rPr>
      </w:pPr>
      <w:r w:rsidRPr="0041668F">
        <w:rPr>
          <w:szCs w:val="22"/>
        </w:rPr>
        <w:t>If</w:t>
      </w:r>
      <w:r w:rsidR="00D049E3" w:rsidRPr="0041668F">
        <w:rPr>
          <w:szCs w:val="22"/>
        </w:rPr>
        <w:t xml:space="preserve"> an incorrect award has been made to remedy the matter in any lawful manner it may deem fit</w:t>
      </w:r>
      <w:r w:rsidR="00B00EE3" w:rsidRPr="0041668F">
        <w:rPr>
          <w:szCs w:val="22"/>
        </w:rPr>
        <w:t>.</w:t>
      </w:r>
    </w:p>
    <w:p w14:paraId="6012DFBB" w14:textId="5298080D" w:rsidR="00A77006" w:rsidRPr="0041668F" w:rsidRDefault="00A77006" w:rsidP="00E90327">
      <w:pPr>
        <w:pStyle w:val="ListParagraph"/>
        <w:widowControl w:val="0"/>
        <w:numPr>
          <w:ilvl w:val="1"/>
          <w:numId w:val="1"/>
        </w:numPr>
        <w:jc w:val="both"/>
        <w:rPr>
          <w:b/>
          <w:bCs/>
          <w:color w:val="C00000"/>
          <w:szCs w:val="22"/>
        </w:rPr>
      </w:pPr>
      <w:bookmarkStart w:id="42" w:name="_Toc82765430"/>
      <w:bookmarkStart w:id="43" w:name="_Hlk145080835"/>
      <w:r w:rsidRPr="0041668F">
        <w:rPr>
          <w:b/>
          <w:bCs/>
          <w:color w:val="C00000"/>
          <w:szCs w:val="22"/>
        </w:rPr>
        <w:t>SUBMISSION OF BIDS</w:t>
      </w:r>
      <w:bookmarkEnd w:id="42"/>
    </w:p>
    <w:p w14:paraId="52700780" w14:textId="77777777" w:rsidR="00E235A4" w:rsidRPr="0041668F" w:rsidRDefault="00E235A4" w:rsidP="00E235A4">
      <w:pPr>
        <w:widowControl w:val="0"/>
        <w:numPr>
          <w:ilvl w:val="2"/>
          <w:numId w:val="1"/>
        </w:numPr>
        <w:tabs>
          <w:tab w:val="left" w:pos="851"/>
        </w:tabs>
        <w:jc w:val="both"/>
        <w:rPr>
          <w:szCs w:val="22"/>
        </w:rPr>
      </w:pPr>
      <w:r w:rsidRPr="0041668F">
        <w:rPr>
          <w:b/>
          <w:bCs/>
          <w:color w:val="C00000"/>
          <w:szCs w:val="22"/>
        </w:rPr>
        <w:t>PHYSICAL AND HARDCOPY BID SUBMISSION</w:t>
      </w:r>
    </w:p>
    <w:p w14:paraId="2EDC9729" w14:textId="77777777" w:rsidR="00E235A4" w:rsidRPr="0041668F" w:rsidRDefault="00E235A4" w:rsidP="00E235A4">
      <w:pPr>
        <w:widowControl w:val="0"/>
        <w:numPr>
          <w:ilvl w:val="3"/>
          <w:numId w:val="1"/>
        </w:numPr>
        <w:tabs>
          <w:tab w:val="left" w:pos="851"/>
        </w:tabs>
        <w:jc w:val="both"/>
        <w:rPr>
          <w:szCs w:val="22"/>
        </w:rPr>
      </w:pPr>
      <w:r w:rsidRPr="0041668F">
        <w:rPr>
          <w:szCs w:val="22"/>
        </w:rPr>
        <w:t xml:space="preserve">Bidders are required to submit hard copies at the </w:t>
      </w:r>
      <w:r w:rsidRPr="0041668F">
        <w:rPr>
          <w:b/>
          <w:bCs/>
          <w:szCs w:val="22"/>
        </w:rPr>
        <w:t>National Treasury, 240 Madiba Street, TIC</w:t>
      </w:r>
      <w:r w:rsidRPr="0041668F">
        <w:rPr>
          <w:szCs w:val="22"/>
        </w:rPr>
        <w:t>, and Deposit the bid in the tender box.</w:t>
      </w:r>
    </w:p>
    <w:p w14:paraId="5F9FDBAE" w14:textId="77777777" w:rsidR="00E235A4" w:rsidRPr="0041668F" w:rsidRDefault="00E235A4" w:rsidP="00E235A4">
      <w:pPr>
        <w:widowControl w:val="0"/>
        <w:numPr>
          <w:ilvl w:val="3"/>
          <w:numId w:val="1"/>
        </w:numPr>
        <w:tabs>
          <w:tab w:val="left" w:pos="851"/>
        </w:tabs>
        <w:jc w:val="both"/>
        <w:rPr>
          <w:szCs w:val="22"/>
        </w:rPr>
      </w:pPr>
      <w:r w:rsidRPr="0041668F">
        <w:rPr>
          <w:szCs w:val="22"/>
        </w:rPr>
        <w:t>The hard copy of the bid response will serve as the legal bid document.</w:t>
      </w:r>
    </w:p>
    <w:p w14:paraId="12BB8F9C" w14:textId="77777777" w:rsidR="00E235A4" w:rsidRPr="0041668F" w:rsidRDefault="00E235A4" w:rsidP="00E235A4">
      <w:pPr>
        <w:widowControl w:val="0"/>
        <w:numPr>
          <w:ilvl w:val="3"/>
          <w:numId w:val="1"/>
        </w:numPr>
        <w:tabs>
          <w:tab w:val="left" w:pos="851"/>
        </w:tabs>
        <w:ind w:left="851" w:hanging="851"/>
        <w:jc w:val="both"/>
        <w:rPr>
          <w:szCs w:val="22"/>
        </w:rPr>
      </w:pPr>
      <w:r w:rsidRPr="0041668F">
        <w:rPr>
          <w:color w:val="000000"/>
          <w:szCs w:val="22"/>
        </w:rPr>
        <w:t>Bidders’ attention is drawn to the sequential submission format as per the checklist in Table 1.</w:t>
      </w:r>
    </w:p>
    <w:p w14:paraId="40810EA4" w14:textId="77777777" w:rsidR="00E235A4" w:rsidRPr="0041668F" w:rsidRDefault="00E235A4" w:rsidP="00E235A4">
      <w:pPr>
        <w:widowControl w:val="0"/>
        <w:numPr>
          <w:ilvl w:val="3"/>
          <w:numId w:val="1"/>
        </w:numPr>
        <w:tabs>
          <w:tab w:val="left" w:pos="851"/>
        </w:tabs>
        <w:ind w:left="851" w:hanging="851"/>
        <w:jc w:val="both"/>
        <w:rPr>
          <w:szCs w:val="22"/>
        </w:rPr>
      </w:pPr>
      <w:r w:rsidRPr="0041668F">
        <w:rPr>
          <w:szCs w:val="22"/>
        </w:rPr>
        <w:t>Bidders must submit the bid at TIC situated at corner 240 Thabo Sehume and Madiba Streets, Pretoria in the following format:</w:t>
      </w:r>
    </w:p>
    <w:p w14:paraId="321B818C" w14:textId="77777777" w:rsidR="00E235A4" w:rsidRPr="0041668F" w:rsidRDefault="00E235A4" w:rsidP="00E235A4">
      <w:pPr>
        <w:widowControl w:val="0"/>
        <w:numPr>
          <w:ilvl w:val="1"/>
          <w:numId w:val="29"/>
        </w:numPr>
        <w:tabs>
          <w:tab w:val="left" w:pos="851"/>
        </w:tabs>
        <w:ind w:left="1276" w:hanging="425"/>
        <w:jc w:val="both"/>
        <w:rPr>
          <w:szCs w:val="22"/>
        </w:rPr>
      </w:pPr>
      <w:r w:rsidRPr="0041668F">
        <w:rPr>
          <w:szCs w:val="22"/>
        </w:rPr>
        <w:lastRenderedPageBreak/>
        <w:t>One (1) original hard copy</w:t>
      </w:r>
    </w:p>
    <w:p w14:paraId="644594C6" w14:textId="77777777" w:rsidR="00E235A4" w:rsidRPr="0041668F" w:rsidRDefault="00E235A4" w:rsidP="00E235A4">
      <w:pPr>
        <w:widowControl w:val="0"/>
        <w:numPr>
          <w:ilvl w:val="1"/>
          <w:numId w:val="29"/>
        </w:numPr>
        <w:tabs>
          <w:tab w:val="left" w:pos="851"/>
        </w:tabs>
        <w:ind w:left="1276" w:hanging="425"/>
        <w:jc w:val="both"/>
        <w:rPr>
          <w:szCs w:val="22"/>
        </w:rPr>
      </w:pPr>
      <w:r w:rsidRPr="0041668F">
        <w:rPr>
          <w:szCs w:val="22"/>
        </w:rPr>
        <w:t>One (1) memory stick or USB with all the documents on the original hard copy and an Excel version of the pricing schedule. Bidders must ensure that the USB is marked with the bidder’s name.</w:t>
      </w:r>
    </w:p>
    <w:p w14:paraId="5C69639E" w14:textId="77777777" w:rsidR="00E235A4" w:rsidRPr="0041668F" w:rsidRDefault="00E235A4" w:rsidP="00E235A4">
      <w:pPr>
        <w:widowControl w:val="0"/>
        <w:numPr>
          <w:ilvl w:val="3"/>
          <w:numId w:val="1"/>
        </w:numPr>
        <w:tabs>
          <w:tab w:val="left" w:pos="851"/>
        </w:tabs>
        <w:ind w:left="851" w:hanging="851"/>
        <w:jc w:val="both"/>
        <w:rPr>
          <w:szCs w:val="22"/>
        </w:rPr>
      </w:pPr>
      <w:r w:rsidRPr="0041668F">
        <w:rPr>
          <w:szCs w:val="22"/>
        </w:rPr>
        <w:t>All documents on the USB submitted must be an exact copy of the hard copy documents. Any discrepancies between the USB document and the original hard copy, the hard copy will take precedence.</w:t>
      </w:r>
    </w:p>
    <w:p w14:paraId="521F8F9F" w14:textId="77777777" w:rsidR="00E235A4" w:rsidRPr="0041668F" w:rsidRDefault="00E235A4" w:rsidP="00E235A4">
      <w:pPr>
        <w:widowControl w:val="0"/>
        <w:numPr>
          <w:ilvl w:val="3"/>
          <w:numId w:val="1"/>
        </w:numPr>
        <w:tabs>
          <w:tab w:val="left" w:pos="851"/>
        </w:tabs>
        <w:ind w:left="851" w:hanging="851"/>
        <w:jc w:val="both"/>
        <w:rPr>
          <w:szCs w:val="22"/>
        </w:rPr>
      </w:pPr>
      <w:r w:rsidRPr="0041668F">
        <w:rPr>
          <w:szCs w:val="22"/>
        </w:rPr>
        <w:t>A bid should be submitted in a sealed envelope or sealed suitable cover on which the name and address of the bidder, the bid number and the closing date must be visible.</w:t>
      </w:r>
    </w:p>
    <w:p w14:paraId="0D1551F3" w14:textId="7AE99A9D" w:rsidR="00E235A4" w:rsidRPr="0041668F" w:rsidRDefault="00E235A4" w:rsidP="00E235A4">
      <w:pPr>
        <w:widowControl w:val="0"/>
        <w:numPr>
          <w:ilvl w:val="3"/>
          <w:numId w:val="1"/>
        </w:numPr>
        <w:tabs>
          <w:tab w:val="left" w:pos="851"/>
        </w:tabs>
        <w:ind w:left="851" w:hanging="851"/>
        <w:jc w:val="both"/>
        <w:rPr>
          <w:szCs w:val="22"/>
        </w:rPr>
      </w:pPr>
      <w:r w:rsidRPr="0041668F">
        <w:rPr>
          <w:szCs w:val="22"/>
        </w:rPr>
        <w:t xml:space="preserve">Bidders must submit all bid queries via email to </w:t>
      </w:r>
      <w:hyperlink r:id="rId16" w:history="1">
        <w:r w:rsidRPr="0041668F">
          <w:rPr>
            <w:rFonts w:cstheme="minorBidi"/>
            <w:color w:val="0563C1" w:themeColor="hyperlink"/>
            <w:szCs w:val="22"/>
            <w:u w:val="single"/>
          </w:rPr>
          <w:t>Demand.Acquisition3@treasury.gov.za</w:t>
        </w:r>
      </w:hyperlink>
      <w:r w:rsidRPr="0041668F">
        <w:rPr>
          <w:rFonts w:cstheme="minorBidi"/>
          <w:szCs w:val="22"/>
        </w:rPr>
        <w:t>.</w:t>
      </w:r>
    </w:p>
    <w:p w14:paraId="70C32DED" w14:textId="5CF92216" w:rsidR="00112333" w:rsidRPr="0041668F" w:rsidRDefault="00112333" w:rsidP="00E90327">
      <w:pPr>
        <w:pStyle w:val="ListParagraph"/>
        <w:widowControl w:val="0"/>
        <w:numPr>
          <w:ilvl w:val="3"/>
          <w:numId w:val="1"/>
        </w:numPr>
        <w:tabs>
          <w:tab w:val="left" w:pos="851"/>
        </w:tabs>
        <w:ind w:left="851" w:hanging="851"/>
        <w:jc w:val="both"/>
        <w:rPr>
          <w:szCs w:val="22"/>
        </w:rPr>
      </w:pPr>
      <w:r w:rsidRPr="0041668F">
        <w:rPr>
          <w:color w:val="000000"/>
          <w:szCs w:val="22"/>
        </w:rPr>
        <w:t xml:space="preserve">The Technical Specifications and Pricing Schedule should </w:t>
      </w:r>
      <w:r w:rsidR="00223650" w:rsidRPr="0041668F">
        <w:rPr>
          <w:color w:val="000000"/>
          <w:szCs w:val="22"/>
        </w:rPr>
        <w:t xml:space="preserve">be </w:t>
      </w:r>
      <w:r w:rsidRPr="0041668F">
        <w:rPr>
          <w:szCs w:val="22"/>
        </w:rPr>
        <w:t xml:space="preserve">in an XLSX excel sheet format and not </w:t>
      </w:r>
      <w:r w:rsidR="00223650" w:rsidRPr="0041668F">
        <w:rPr>
          <w:szCs w:val="22"/>
        </w:rPr>
        <w:t>any other format</w:t>
      </w:r>
      <w:r w:rsidRPr="0041668F">
        <w:rPr>
          <w:szCs w:val="22"/>
        </w:rPr>
        <w:t>.</w:t>
      </w:r>
    </w:p>
    <w:bookmarkEnd w:id="43"/>
    <w:p w14:paraId="060D5D14" w14:textId="56B62D60" w:rsidR="002C7FAE" w:rsidRPr="0041668F" w:rsidRDefault="00440E66" w:rsidP="00E90327">
      <w:pPr>
        <w:pStyle w:val="ListParagraph"/>
        <w:widowControl w:val="0"/>
        <w:numPr>
          <w:ilvl w:val="1"/>
          <w:numId w:val="1"/>
        </w:numPr>
        <w:jc w:val="both"/>
        <w:rPr>
          <w:b/>
          <w:bCs/>
          <w:color w:val="C00000"/>
          <w:szCs w:val="22"/>
        </w:rPr>
      </w:pPr>
      <w:r w:rsidRPr="0041668F">
        <w:rPr>
          <w:b/>
          <w:bCs/>
          <w:color w:val="C00000"/>
          <w:szCs w:val="22"/>
        </w:rPr>
        <w:t>C</w:t>
      </w:r>
      <w:r w:rsidR="002C7FAE" w:rsidRPr="0041668F">
        <w:rPr>
          <w:b/>
          <w:bCs/>
          <w:color w:val="C00000"/>
          <w:szCs w:val="22"/>
        </w:rPr>
        <w:t>OMMUNICATION AND CONFIDENTIALITY</w:t>
      </w:r>
    </w:p>
    <w:p w14:paraId="49B878BE" w14:textId="1BC572C0" w:rsidR="002C7FAE" w:rsidRPr="0041668F" w:rsidRDefault="002C7FAE" w:rsidP="00E90327">
      <w:pPr>
        <w:pStyle w:val="ListParagraph"/>
        <w:widowControl w:val="0"/>
        <w:numPr>
          <w:ilvl w:val="2"/>
          <w:numId w:val="1"/>
        </w:numPr>
        <w:autoSpaceDE w:val="0"/>
        <w:autoSpaceDN w:val="0"/>
        <w:adjustRightInd w:val="0"/>
        <w:jc w:val="both"/>
        <w:rPr>
          <w:color w:val="000000"/>
          <w:szCs w:val="22"/>
        </w:rPr>
      </w:pPr>
      <w:r w:rsidRPr="0041668F">
        <w:rPr>
          <w:color w:val="000000"/>
          <w:szCs w:val="22"/>
        </w:rPr>
        <w:t>The Chief Directorate: T</w:t>
      </w:r>
      <w:r w:rsidR="003F153C" w:rsidRPr="0041668F">
        <w:rPr>
          <w:color w:val="000000"/>
          <w:szCs w:val="22"/>
        </w:rPr>
        <w:t xml:space="preserve">ransversal </w:t>
      </w:r>
      <w:r w:rsidR="00072981" w:rsidRPr="0041668F">
        <w:rPr>
          <w:color w:val="000000"/>
          <w:szCs w:val="22"/>
        </w:rPr>
        <w:t>C</w:t>
      </w:r>
      <w:r w:rsidR="003F153C" w:rsidRPr="0041668F">
        <w:rPr>
          <w:color w:val="000000"/>
          <w:szCs w:val="22"/>
        </w:rPr>
        <w:t>ontracting (TC)</w:t>
      </w:r>
      <w:r w:rsidR="00072981" w:rsidRPr="0041668F">
        <w:rPr>
          <w:color w:val="000000"/>
          <w:szCs w:val="22"/>
        </w:rPr>
        <w:t xml:space="preserve"> within the </w:t>
      </w:r>
      <w:r w:rsidRPr="0041668F">
        <w:rPr>
          <w:color w:val="000000"/>
          <w:szCs w:val="22"/>
        </w:rPr>
        <w:t xml:space="preserve">Office of the Chief Procurement Officer (OCPO) may communicate with bidders where clarity is sought after the closing date and time of the bid and prior to the award of the </w:t>
      </w:r>
      <w:r w:rsidR="00410B47" w:rsidRPr="0041668F">
        <w:rPr>
          <w:color w:val="000000"/>
          <w:szCs w:val="22"/>
        </w:rPr>
        <w:t xml:space="preserve">transversal </w:t>
      </w:r>
      <w:r w:rsidRPr="0041668F">
        <w:rPr>
          <w:color w:val="000000"/>
          <w:szCs w:val="22"/>
        </w:rPr>
        <w:t>contract, or to extend the validity period of the bid, if necessary.</w:t>
      </w:r>
    </w:p>
    <w:p w14:paraId="585BA466" w14:textId="77777777" w:rsidR="00410B47" w:rsidRPr="0041668F" w:rsidRDefault="002C7FAE" w:rsidP="00E90327">
      <w:pPr>
        <w:pStyle w:val="ListParagraph"/>
        <w:widowControl w:val="0"/>
        <w:numPr>
          <w:ilvl w:val="2"/>
          <w:numId w:val="1"/>
        </w:numPr>
        <w:autoSpaceDE w:val="0"/>
        <w:autoSpaceDN w:val="0"/>
        <w:adjustRightInd w:val="0"/>
        <w:jc w:val="both"/>
        <w:rPr>
          <w:color w:val="000000"/>
          <w:szCs w:val="22"/>
        </w:rPr>
      </w:pPr>
      <w:r w:rsidRPr="0041668F">
        <w:rPr>
          <w:color w:val="000000"/>
          <w:szCs w:val="22"/>
        </w:rPr>
        <w:t xml:space="preserve">Any communication to any </w:t>
      </w:r>
      <w:r w:rsidR="00740FDF" w:rsidRPr="0041668F">
        <w:rPr>
          <w:color w:val="000000"/>
          <w:szCs w:val="22"/>
        </w:rPr>
        <w:t>State</w:t>
      </w:r>
      <w:r w:rsidRPr="0041668F">
        <w:rPr>
          <w:color w:val="000000"/>
          <w:szCs w:val="22"/>
        </w:rPr>
        <w:t xml:space="preserve"> official or a person acting in an advisory capacity for the State in respect of this bid between the closing date and the award of the bid by the bidder is discouraged.</w:t>
      </w:r>
    </w:p>
    <w:p w14:paraId="2759200F" w14:textId="03DBF8D3" w:rsidR="002C7FAE" w:rsidRPr="0041668F" w:rsidRDefault="002C7FAE" w:rsidP="00E90327">
      <w:pPr>
        <w:pStyle w:val="ListParagraph"/>
        <w:widowControl w:val="0"/>
        <w:numPr>
          <w:ilvl w:val="2"/>
          <w:numId w:val="1"/>
        </w:numPr>
        <w:autoSpaceDE w:val="0"/>
        <w:autoSpaceDN w:val="0"/>
        <w:adjustRightInd w:val="0"/>
        <w:jc w:val="both"/>
        <w:rPr>
          <w:color w:val="000000"/>
          <w:szCs w:val="22"/>
        </w:rPr>
      </w:pPr>
      <w:r w:rsidRPr="0041668F">
        <w:rPr>
          <w:color w:val="000000"/>
          <w:szCs w:val="22"/>
        </w:rPr>
        <w:t xml:space="preserve">Whilst all due care has been taken in connection with the preparation of this </w:t>
      </w:r>
      <w:r w:rsidR="007B4A58" w:rsidRPr="0041668F">
        <w:rPr>
          <w:color w:val="000000"/>
          <w:szCs w:val="22"/>
        </w:rPr>
        <w:t>bid</w:t>
      </w:r>
      <w:r w:rsidRPr="0041668F">
        <w:rPr>
          <w:color w:val="000000"/>
          <w:szCs w:val="22"/>
        </w:rPr>
        <w:t xml:space="preserve">, the </w:t>
      </w:r>
      <w:r w:rsidR="00EE730A" w:rsidRPr="0041668F">
        <w:rPr>
          <w:szCs w:val="22"/>
        </w:rPr>
        <w:t>National Treasury</w:t>
      </w:r>
      <w:r w:rsidRPr="0041668F">
        <w:rPr>
          <w:color w:val="000000"/>
          <w:szCs w:val="22"/>
        </w:rPr>
        <w:t xml:space="preserve"> makes no representations or warranties that the content in this </w:t>
      </w:r>
      <w:r w:rsidR="007B4A58" w:rsidRPr="0041668F">
        <w:rPr>
          <w:color w:val="000000"/>
          <w:szCs w:val="22"/>
        </w:rPr>
        <w:t>bid</w:t>
      </w:r>
      <w:r w:rsidRPr="0041668F">
        <w:rPr>
          <w:color w:val="000000"/>
          <w:szCs w:val="22"/>
        </w:rPr>
        <w:t xml:space="preserve"> or any information communicated to or provided to </w:t>
      </w:r>
      <w:r w:rsidR="00657A30" w:rsidRPr="0041668F">
        <w:rPr>
          <w:color w:val="000000"/>
          <w:szCs w:val="22"/>
        </w:rPr>
        <w:t>b</w:t>
      </w:r>
      <w:r w:rsidRPr="0041668F">
        <w:rPr>
          <w:color w:val="000000"/>
          <w:szCs w:val="22"/>
        </w:rPr>
        <w:t xml:space="preserve">idders during the bidding process is, or will be, accurate, </w:t>
      </w:r>
      <w:r w:rsidR="003F323A" w:rsidRPr="0041668F">
        <w:rPr>
          <w:color w:val="000000"/>
          <w:szCs w:val="22"/>
        </w:rPr>
        <w:t>current,</w:t>
      </w:r>
      <w:r w:rsidRPr="0041668F">
        <w:rPr>
          <w:color w:val="000000"/>
          <w:szCs w:val="22"/>
        </w:rPr>
        <w:t xml:space="preserve"> or complete. The </w:t>
      </w:r>
      <w:r w:rsidR="00EE730A" w:rsidRPr="0041668F">
        <w:rPr>
          <w:szCs w:val="22"/>
        </w:rPr>
        <w:t>National Treasury</w:t>
      </w:r>
      <w:r w:rsidRPr="0041668F">
        <w:rPr>
          <w:color w:val="000000"/>
          <w:szCs w:val="22"/>
        </w:rPr>
        <w:t xml:space="preserve">, and its officers, employees and advisors will not be liable with respect to any information communicated which is not accurate, </w:t>
      </w:r>
      <w:r w:rsidR="003F323A" w:rsidRPr="0041668F">
        <w:rPr>
          <w:color w:val="000000"/>
          <w:szCs w:val="22"/>
        </w:rPr>
        <w:t>current,</w:t>
      </w:r>
      <w:r w:rsidRPr="0041668F">
        <w:rPr>
          <w:color w:val="000000"/>
          <w:szCs w:val="22"/>
        </w:rPr>
        <w:t xml:space="preserve"> or complete. </w:t>
      </w:r>
    </w:p>
    <w:p w14:paraId="39D9779F" w14:textId="6A56B1F8" w:rsidR="002A0DA0" w:rsidRPr="0041668F" w:rsidRDefault="002C7FAE" w:rsidP="00E90327">
      <w:pPr>
        <w:pStyle w:val="ListParagraph"/>
        <w:widowControl w:val="0"/>
        <w:numPr>
          <w:ilvl w:val="2"/>
          <w:numId w:val="1"/>
        </w:numPr>
        <w:autoSpaceDE w:val="0"/>
        <w:autoSpaceDN w:val="0"/>
        <w:adjustRightInd w:val="0"/>
        <w:jc w:val="both"/>
        <w:rPr>
          <w:color w:val="000000"/>
          <w:szCs w:val="22"/>
        </w:rPr>
      </w:pPr>
      <w:r w:rsidRPr="0041668F">
        <w:rPr>
          <w:color w:val="000000"/>
          <w:szCs w:val="22"/>
        </w:rPr>
        <w:t xml:space="preserve">If a </w:t>
      </w:r>
      <w:r w:rsidR="002A0DA0" w:rsidRPr="0041668F">
        <w:rPr>
          <w:color w:val="000000"/>
          <w:szCs w:val="22"/>
        </w:rPr>
        <w:t>b</w:t>
      </w:r>
      <w:r w:rsidRPr="0041668F">
        <w:rPr>
          <w:color w:val="000000"/>
          <w:szCs w:val="22"/>
        </w:rPr>
        <w:t xml:space="preserve">idder finds or reasonably believes it has found any discrepancy, ambiguity, error or inconsistency in this </w:t>
      </w:r>
      <w:r w:rsidR="00F83AB8" w:rsidRPr="0041668F">
        <w:rPr>
          <w:color w:val="000000"/>
          <w:szCs w:val="22"/>
        </w:rPr>
        <w:t>bid</w:t>
      </w:r>
      <w:r w:rsidRPr="0041668F">
        <w:rPr>
          <w:color w:val="000000"/>
          <w:szCs w:val="22"/>
        </w:rPr>
        <w:t xml:space="preserve"> or any other information provided by the </w:t>
      </w:r>
      <w:r w:rsidR="003F323A" w:rsidRPr="0041668F">
        <w:rPr>
          <w:szCs w:val="22"/>
        </w:rPr>
        <w:t>National Treasury</w:t>
      </w:r>
      <w:r w:rsidRPr="0041668F">
        <w:rPr>
          <w:color w:val="000000"/>
          <w:szCs w:val="22"/>
        </w:rPr>
        <w:t xml:space="preserve"> (other than minor clerical matters), the </w:t>
      </w:r>
      <w:r w:rsidR="002A0DA0" w:rsidRPr="0041668F">
        <w:rPr>
          <w:color w:val="000000"/>
          <w:szCs w:val="22"/>
        </w:rPr>
        <w:t>b</w:t>
      </w:r>
      <w:r w:rsidRPr="0041668F">
        <w:rPr>
          <w:color w:val="000000"/>
          <w:szCs w:val="22"/>
        </w:rPr>
        <w:t xml:space="preserve">idder must promptly notify the </w:t>
      </w:r>
      <w:r w:rsidR="003A28F8" w:rsidRPr="0041668F">
        <w:rPr>
          <w:szCs w:val="22"/>
        </w:rPr>
        <w:t>National Treasury</w:t>
      </w:r>
      <w:r w:rsidRPr="0041668F">
        <w:rPr>
          <w:color w:val="000000"/>
          <w:szCs w:val="22"/>
        </w:rPr>
        <w:t xml:space="preserve"> in writing of such discrepancy, ambiguity, error or inconsistency in order to afford the </w:t>
      </w:r>
      <w:r w:rsidR="003A28F8" w:rsidRPr="0041668F">
        <w:rPr>
          <w:szCs w:val="22"/>
        </w:rPr>
        <w:t>National Treasury</w:t>
      </w:r>
      <w:r w:rsidRPr="0041668F">
        <w:rPr>
          <w:color w:val="000000"/>
          <w:szCs w:val="22"/>
        </w:rPr>
        <w:t xml:space="preserve"> an opportunity to consider what corrective action is necessary (if any).</w:t>
      </w:r>
    </w:p>
    <w:p w14:paraId="2C02FF01" w14:textId="753FF7DB" w:rsidR="002C7FAE" w:rsidRPr="0041668F" w:rsidRDefault="002C7FAE" w:rsidP="00E90327">
      <w:pPr>
        <w:pStyle w:val="ListParagraph"/>
        <w:widowControl w:val="0"/>
        <w:numPr>
          <w:ilvl w:val="2"/>
          <w:numId w:val="1"/>
        </w:numPr>
        <w:autoSpaceDE w:val="0"/>
        <w:autoSpaceDN w:val="0"/>
        <w:adjustRightInd w:val="0"/>
        <w:jc w:val="both"/>
        <w:rPr>
          <w:color w:val="000000"/>
          <w:szCs w:val="22"/>
        </w:rPr>
      </w:pPr>
      <w:r w:rsidRPr="0041668F">
        <w:rPr>
          <w:color w:val="000000"/>
          <w:szCs w:val="22"/>
        </w:rPr>
        <w:t xml:space="preserve">Any actual discrepancy, ambiguity, error or inconsistency in this </w:t>
      </w:r>
      <w:r w:rsidR="00F83AB8" w:rsidRPr="0041668F">
        <w:rPr>
          <w:color w:val="000000"/>
          <w:szCs w:val="22"/>
        </w:rPr>
        <w:t>bid</w:t>
      </w:r>
      <w:r w:rsidRPr="0041668F">
        <w:rPr>
          <w:color w:val="000000"/>
          <w:szCs w:val="22"/>
        </w:rPr>
        <w:t xml:space="preserve"> or any other information provided by the </w:t>
      </w:r>
      <w:r w:rsidR="003A28F8" w:rsidRPr="0041668F">
        <w:rPr>
          <w:szCs w:val="22"/>
        </w:rPr>
        <w:t>National Treasury</w:t>
      </w:r>
      <w:r w:rsidRPr="0041668F">
        <w:rPr>
          <w:color w:val="000000"/>
          <w:szCs w:val="22"/>
        </w:rPr>
        <w:t xml:space="preserve"> will, if possible, be corrected and provided to all </w:t>
      </w:r>
      <w:r w:rsidR="00450B25" w:rsidRPr="0041668F">
        <w:rPr>
          <w:color w:val="000000"/>
          <w:szCs w:val="22"/>
        </w:rPr>
        <w:t>b</w:t>
      </w:r>
      <w:r w:rsidRPr="0041668F">
        <w:rPr>
          <w:color w:val="000000"/>
          <w:szCs w:val="22"/>
        </w:rPr>
        <w:t xml:space="preserve">idders without attribution to the </w:t>
      </w:r>
      <w:r w:rsidR="00450B25" w:rsidRPr="0041668F">
        <w:rPr>
          <w:color w:val="000000"/>
          <w:szCs w:val="22"/>
        </w:rPr>
        <w:t>b</w:t>
      </w:r>
      <w:r w:rsidRPr="0041668F">
        <w:rPr>
          <w:color w:val="000000"/>
          <w:szCs w:val="22"/>
        </w:rPr>
        <w:t xml:space="preserve">idder who provided the written notice. </w:t>
      </w:r>
    </w:p>
    <w:p w14:paraId="618D7D85" w14:textId="7FF2A748" w:rsidR="002C7FAE" w:rsidRPr="0041668F" w:rsidRDefault="002C7FAE" w:rsidP="00E90327">
      <w:pPr>
        <w:pStyle w:val="ListParagraph"/>
        <w:widowControl w:val="0"/>
        <w:numPr>
          <w:ilvl w:val="2"/>
          <w:numId w:val="1"/>
        </w:numPr>
        <w:autoSpaceDE w:val="0"/>
        <w:autoSpaceDN w:val="0"/>
        <w:adjustRightInd w:val="0"/>
        <w:jc w:val="both"/>
        <w:rPr>
          <w:color w:val="000000"/>
          <w:szCs w:val="22"/>
        </w:rPr>
      </w:pPr>
      <w:r w:rsidRPr="0041668F">
        <w:rPr>
          <w:color w:val="000000"/>
          <w:szCs w:val="22"/>
        </w:rPr>
        <w:t xml:space="preserve">All communication between the bidder and the </w:t>
      </w:r>
      <w:r w:rsidR="00717BCE" w:rsidRPr="0041668F">
        <w:rPr>
          <w:szCs w:val="22"/>
        </w:rPr>
        <w:t>National Treasury</w:t>
      </w:r>
      <w:r w:rsidR="00AE6CAA" w:rsidRPr="0041668F">
        <w:rPr>
          <w:color w:val="000000"/>
          <w:szCs w:val="22"/>
        </w:rPr>
        <w:t xml:space="preserve"> </w:t>
      </w:r>
      <w:r w:rsidRPr="0041668F">
        <w:rPr>
          <w:color w:val="000000"/>
          <w:szCs w:val="22"/>
        </w:rPr>
        <w:t>T</w:t>
      </w:r>
      <w:r w:rsidR="00AE6CAA" w:rsidRPr="0041668F">
        <w:rPr>
          <w:color w:val="000000"/>
          <w:szCs w:val="22"/>
        </w:rPr>
        <w:t>C</w:t>
      </w:r>
      <w:r w:rsidRPr="0041668F">
        <w:rPr>
          <w:color w:val="000000"/>
          <w:szCs w:val="22"/>
        </w:rPr>
        <w:t xml:space="preserve"> </w:t>
      </w:r>
      <w:r w:rsidR="00AE6CAA" w:rsidRPr="0041668F">
        <w:rPr>
          <w:color w:val="000000"/>
          <w:szCs w:val="22"/>
        </w:rPr>
        <w:t>o</w:t>
      </w:r>
      <w:r w:rsidRPr="0041668F">
        <w:rPr>
          <w:color w:val="000000"/>
          <w:szCs w:val="22"/>
        </w:rPr>
        <w:t>ffice must be done in writing</w:t>
      </w:r>
      <w:r w:rsidR="002D28A1" w:rsidRPr="0041668F">
        <w:rPr>
          <w:color w:val="000000"/>
          <w:szCs w:val="22"/>
        </w:rPr>
        <w:t xml:space="preserve"> as per </w:t>
      </w:r>
      <w:r w:rsidR="002C452A" w:rsidRPr="0041668F">
        <w:rPr>
          <w:color w:val="000000"/>
          <w:szCs w:val="22"/>
        </w:rPr>
        <w:t xml:space="preserve">the Contact Details </w:t>
      </w:r>
      <w:r w:rsidR="002D28A1" w:rsidRPr="0041668F">
        <w:rPr>
          <w:color w:val="000000"/>
          <w:szCs w:val="22"/>
        </w:rPr>
        <w:t>below</w:t>
      </w:r>
      <w:r w:rsidRPr="0041668F">
        <w:rPr>
          <w:color w:val="000000"/>
          <w:szCs w:val="22"/>
        </w:rPr>
        <w:t xml:space="preserve">. </w:t>
      </w:r>
    </w:p>
    <w:p w14:paraId="2589EC01" w14:textId="008E624C" w:rsidR="00366FBB" w:rsidRPr="0041668F" w:rsidRDefault="002C7FAE" w:rsidP="00E90327">
      <w:pPr>
        <w:pStyle w:val="ListParagraph"/>
        <w:widowControl w:val="0"/>
        <w:numPr>
          <w:ilvl w:val="2"/>
          <w:numId w:val="1"/>
        </w:numPr>
        <w:autoSpaceDE w:val="0"/>
        <w:autoSpaceDN w:val="0"/>
        <w:adjustRightInd w:val="0"/>
        <w:jc w:val="both"/>
        <w:rPr>
          <w:color w:val="000000"/>
          <w:szCs w:val="22"/>
        </w:rPr>
      </w:pPr>
      <w:r w:rsidRPr="0041668F">
        <w:rPr>
          <w:color w:val="000000"/>
          <w:szCs w:val="22"/>
        </w:rPr>
        <w:lastRenderedPageBreak/>
        <w:t xml:space="preserve">No representations made by or on behalf of the </w:t>
      </w:r>
      <w:r w:rsidR="00EA0E9F" w:rsidRPr="0041668F">
        <w:rPr>
          <w:szCs w:val="22"/>
        </w:rPr>
        <w:t>National Treasury</w:t>
      </w:r>
      <w:r w:rsidRPr="0041668F">
        <w:rPr>
          <w:color w:val="000000"/>
          <w:szCs w:val="22"/>
        </w:rPr>
        <w:t xml:space="preserve"> in relation to this </w:t>
      </w:r>
      <w:r w:rsidR="0008690C" w:rsidRPr="0041668F">
        <w:rPr>
          <w:color w:val="000000"/>
          <w:szCs w:val="22"/>
        </w:rPr>
        <w:t>bid</w:t>
      </w:r>
      <w:r w:rsidRPr="0041668F">
        <w:rPr>
          <w:color w:val="000000"/>
          <w:szCs w:val="22"/>
        </w:rPr>
        <w:t xml:space="preserve"> will be binding on the </w:t>
      </w:r>
      <w:r w:rsidR="00EA0E9F" w:rsidRPr="0041668F">
        <w:rPr>
          <w:szCs w:val="22"/>
        </w:rPr>
        <w:t>National Treasury</w:t>
      </w:r>
      <w:r w:rsidRPr="0041668F">
        <w:rPr>
          <w:color w:val="000000"/>
          <w:szCs w:val="22"/>
        </w:rPr>
        <w:t xml:space="preserve"> unless that representation is expressly incorporated into the contract ultimately </w:t>
      </w:r>
      <w:r w:rsidR="00181942" w:rsidRPr="0041668F">
        <w:rPr>
          <w:color w:val="000000"/>
          <w:szCs w:val="22"/>
        </w:rPr>
        <w:t>entered</w:t>
      </w:r>
      <w:r w:rsidRPr="0041668F">
        <w:rPr>
          <w:color w:val="000000"/>
          <w:szCs w:val="22"/>
        </w:rPr>
        <w:t xml:space="preserve"> between the </w:t>
      </w:r>
      <w:r w:rsidR="00EA0E9F" w:rsidRPr="0041668F">
        <w:rPr>
          <w:szCs w:val="22"/>
        </w:rPr>
        <w:t>National Treasury</w:t>
      </w:r>
      <w:r w:rsidRPr="0041668F">
        <w:rPr>
          <w:color w:val="000000"/>
          <w:szCs w:val="22"/>
        </w:rPr>
        <w:t xml:space="preserve"> and the successful </w:t>
      </w:r>
      <w:r w:rsidR="00366FBB" w:rsidRPr="0041668F">
        <w:rPr>
          <w:color w:val="000000"/>
          <w:szCs w:val="22"/>
        </w:rPr>
        <w:t>b</w:t>
      </w:r>
      <w:r w:rsidRPr="0041668F">
        <w:rPr>
          <w:color w:val="000000"/>
          <w:szCs w:val="22"/>
        </w:rPr>
        <w:t>idder</w:t>
      </w:r>
      <w:r w:rsidR="00366FBB" w:rsidRPr="0041668F">
        <w:rPr>
          <w:color w:val="000000"/>
          <w:szCs w:val="22"/>
        </w:rPr>
        <w:t>(s)</w:t>
      </w:r>
      <w:r w:rsidRPr="0041668F">
        <w:rPr>
          <w:color w:val="000000"/>
          <w:szCs w:val="22"/>
        </w:rPr>
        <w:t xml:space="preserve">. </w:t>
      </w:r>
    </w:p>
    <w:p w14:paraId="4EB38593" w14:textId="3FA78870" w:rsidR="00731B2D" w:rsidRPr="0041668F" w:rsidRDefault="002C7FAE" w:rsidP="00E90327">
      <w:pPr>
        <w:pStyle w:val="ListParagraph"/>
        <w:widowControl w:val="0"/>
        <w:numPr>
          <w:ilvl w:val="2"/>
          <w:numId w:val="1"/>
        </w:numPr>
        <w:autoSpaceDE w:val="0"/>
        <w:autoSpaceDN w:val="0"/>
        <w:adjustRightInd w:val="0"/>
        <w:jc w:val="both"/>
        <w:rPr>
          <w:color w:val="000000"/>
          <w:szCs w:val="22"/>
        </w:rPr>
      </w:pPr>
      <w:r w:rsidRPr="0041668F">
        <w:rPr>
          <w:color w:val="000000"/>
          <w:szCs w:val="22"/>
        </w:rPr>
        <w:t xml:space="preserve">All persons (including all </w:t>
      </w:r>
      <w:r w:rsidR="00E64B9D" w:rsidRPr="0041668F">
        <w:rPr>
          <w:color w:val="000000"/>
          <w:szCs w:val="22"/>
        </w:rPr>
        <w:t>b</w:t>
      </w:r>
      <w:r w:rsidRPr="0041668F">
        <w:rPr>
          <w:color w:val="000000"/>
          <w:szCs w:val="22"/>
        </w:rPr>
        <w:t xml:space="preserve">idders) obtaining or receiving this </w:t>
      </w:r>
      <w:r w:rsidR="0008690C" w:rsidRPr="0041668F">
        <w:rPr>
          <w:color w:val="000000"/>
          <w:szCs w:val="22"/>
        </w:rPr>
        <w:t>bid</w:t>
      </w:r>
      <w:r w:rsidRPr="0041668F">
        <w:rPr>
          <w:color w:val="000000"/>
          <w:szCs w:val="22"/>
        </w:rPr>
        <w:t xml:space="preserve"> and any other information in c</w:t>
      </w:r>
      <w:r w:rsidR="003A6BDA" w:rsidRPr="0041668F">
        <w:rPr>
          <w:color w:val="000000"/>
          <w:szCs w:val="22"/>
        </w:rPr>
        <w:t xml:space="preserve">onnection with this </w:t>
      </w:r>
      <w:r w:rsidR="00181942" w:rsidRPr="0041668F">
        <w:rPr>
          <w:color w:val="000000"/>
          <w:szCs w:val="22"/>
        </w:rPr>
        <w:t>bid,</w:t>
      </w:r>
      <w:r w:rsidR="003A6BDA" w:rsidRPr="0041668F">
        <w:rPr>
          <w:color w:val="000000"/>
          <w:szCs w:val="22"/>
        </w:rPr>
        <w:t xml:space="preserve"> or the t</w:t>
      </w:r>
      <w:r w:rsidRPr="0041668F">
        <w:rPr>
          <w:color w:val="000000"/>
          <w:szCs w:val="22"/>
        </w:rPr>
        <w:t>ende</w:t>
      </w:r>
      <w:r w:rsidR="003A6BDA" w:rsidRPr="0041668F">
        <w:rPr>
          <w:color w:val="000000"/>
          <w:szCs w:val="22"/>
        </w:rPr>
        <w:t>ring p</w:t>
      </w:r>
      <w:r w:rsidRPr="0041668F">
        <w:rPr>
          <w:color w:val="000000"/>
          <w:szCs w:val="22"/>
        </w:rPr>
        <w:t xml:space="preserve">rocess must keep the contents of the </w:t>
      </w:r>
      <w:r w:rsidR="0008690C" w:rsidRPr="0041668F">
        <w:rPr>
          <w:color w:val="000000"/>
          <w:szCs w:val="22"/>
        </w:rPr>
        <w:t>bid</w:t>
      </w:r>
      <w:r w:rsidRPr="0041668F">
        <w:rPr>
          <w:color w:val="000000"/>
          <w:szCs w:val="22"/>
        </w:rPr>
        <w:t xml:space="preserve"> and other such information confidential, and not disclose or use the information except as required for the purpose of developing a response to this </w:t>
      </w:r>
      <w:r w:rsidR="0008690C" w:rsidRPr="0041668F">
        <w:rPr>
          <w:color w:val="000000"/>
          <w:szCs w:val="22"/>
        </w:rPr>
        <w:t>bid</w:t>
      </w:r>
      <w:r w:rsidRPr="0041668F">
        <w:rPr>
          <w:color w:val="000000"/>
          <w:szCs w:val="22"/>
        </w:rPr>
        <w:t>.</w:t>
      </w:r>
    </w:p>
    <w:p w14:paraId="6D6529C4" w14:textId="531EFBAF" w:rsidR="006E4340" w:rsidRPr="0041668F" w:rsidRDefault="00A93B7B" w:rsidP="00E90327">
      <w:pPr>
        <w:pStyle w:val="ListParagraph"/>
        <w:widowControl w:val="0"/>
        <w:numPr>
          <w:ilvl w:val="1"/>
          <w:numId w:val="1"/>
        </w:numPr>
        <w:jc w:val="both"/>
        <w:rPr>
          <w:b/>
          <w:bCs/>
          <w:szCs w:val="22"/>
        </w:rPr>
      </w:pPr>
      <w:r w:rsidRPr="0041668F">
        <w:rPr>
          <w:b/>
          <w:bCs/>
          <w:color w:val="C00000"/>
          <w:szCs w:val="22"/>
        </w:rPr>
        <w:t>C</w:t>
      </w:r>
      <w:r w:rsidR="006E4340" w:rsidRPr="0041668F">
        <w:rPr>
          <w:b/>
          <w:bCs/>
          <w:color w:val="C00000"/>
          <w:szCs w:val="22"/>
        </w:rPr>
        <w:t>ONTACT DETAILS</w:t>
      </w:r>
    </w:p>
    <w:p w14:paraId="618039FA" w14:textId="57C7EE7F" w:rsidR="002F6221" w:rsidRPr="0041668F" w:rsidRDefault="002F6221" w:rsidP="00E90327">
      <w:pPr>
        <w:pStyle w:val="ListParagraph"/>
        <w:widowControl w:val="0"/>
        <w:numPr>
          <w:ilvl w:val="2"/>
          <w:numId w:val="1"/>
        </w:numPr>
        <w:tabs>
          <w:tab w:val="left" w:pos="851"/>
        </w:tabs>
        <w:jc w:val="both"/>
        <w:rPr>
          <w:szCs w:val="22"/>
        </w:rPr>
      </w:pPr>
      <w:proofErr w:type="gramStart"/>
      <w:r w:rsidRPr="0041668F">
        <w:rPr>
          <w:b/>
          <w:szCs w:val="22"/>
        </w:rPr>
        <w:t>General</w:t>
      </w:r>
      <w:r w:rsidR="00123F30" w:rsidRPr="0041668F">
        <w:rPr>
          <w:b/>
          <w:szCs w:val="22"/>
        </w:rPr>
        <w:t>:-</w:t>
      </w:r>
      <w:proofErr w:type="gramEnd"/>
      <w:r w:rsidR="00123F30" w:rsidRPr="0041668F">
        <w:rPr>
          <w:b/>
          <w:szCs w:val="22"/>
        </w:rPr>
        <w:t xml:space="preserve"> </w:t>
      </w:r>
      <w:r w:rsidRPr="0041668F">
        <w:rPr>
          <w:szCs w:val="22"/>
        </w:rPr>
        <w:t>National Treasury, Office of the Chief Procurement Officer, Chief Directorate: Transversal Contracting, Private Bag x115, Pretoria, 0001</w:t>
      </w:r>
      <w:r w:rsidR="00233402" w:rsidRPr="0041668F">
        <w:rPr>
          <w:szCs w:val="22"/>
        </w:rPr>
        <w:t xml:space="preserve">. </w:t>
      </w:r>
      <w:r w:rsidRPr="0041668F">
        <w:rPr>
          <w:szCs w:val="22"/>
        </w:rPr>
        <w:t>Physical address: 240 Madiba Street, corner Thabo Sehume and Madiba Streets, Pretoria</w:t>
      </w:r>
    </w:p>
    <w:p w14:paraId="6BAEF8A0" w14:textId="07D35D78" w:rsidR="008844CB" w:rsidRPr="0041668F" w:rsidRDefault="002F6221" w:rsidP="00E90327">
      <w:pPr>
        <w:pStyle w:val="ListParagraph"/>
        <w:widowControl w:val="0"/>
        <w:numPr>
          <w:ilvl w:val="2"/>
          <w:numId w:val="1"/>
        </w:numPr>
        <w:tabs>
          <w:tab w:val="left" w:pos="851"/>
        </w:tabs>
        <w:jc w:val="both"/>
        <w:rPr>
          <w:szCs w:val="22"/>
        </w:rPr>
      </w:pPr>
      <w:r w:rsidRPr="0041668F">
        <w:rPr>
          <w:b/>
          <w:szCs w:val="22"/>
        </w:rPr>
        <w:t xml:space="preserve">Bid </w:t>
      </w:r>
      <w:r w:rsidR="00802744" w:rsidRPr="0041668F">
        <w:rPr>
          <w:b/>
          <w:szCs w:val="22"/>
        </w:rPr>
        <w:t>Enquiries: -</w:t>
      </w:r>
      <w:r w:rsidR="00123F30" w:rsidRPr="0041668F">
        <w:rPr>
          <w:b/>
          <w:szCs w:val="22"/>
        </w:rPr>
        <w:t xml:space="preserve"> </w:t>
      </w:r>
      <w:r w:rsidRPr="0041668F">
        <w:rPr>
          <w:szCs w:val="22"/>
        </w:rPr>
        <w:t xml:space="preserve">All enquiries should be in writing to </w:t>
      </w:r>
      <w:hyperlink r:id="rId17" w:history="1">
        <w:r w:rsidR="00310973" w:rsidRPr="0041668F">
          <w:rPr>
            <w:rStyle w:val="Hyperlink"/>
            <w:szCs w:val="22"/>
          </w:rPr>
          <w:t>demand.acquisition3@treasury.gov.za</w:t>
        </w:r>
      </w:hyperlink>
      <w:r w:rsidRPr="0041668F">
        <w:rPr>
          <w:b/>
          <w:color w:val="C45911" w:themeColor="accent2" w:themeShade="BF"/>
          <w:szCs w:val="22"/>
        </w:rPr>
        <w:t xml:space="preserve"> </w:t>
      </w:r>
      <w:r w:rsidRPr="0041668F">
        <w:rPr>
          <w:szCs w:val="22"/>
        </w:rPr>
        <w:t xml:space="preserve">The closing date for receipt of all enquiries </w:t>
      </w:r>
      <w:r w:rsidR="00802744" w:rsidRPr="0041668F">
        <w:rPr>
          <w:szCs w:val="22"/>
        </w:rPr>
        <w:t xml:space="preserve">is </w:t>
      </w:r>
      <w:r w:rsidR="00B34509">
        <w:rPr>
          <w:szCs w:val="22"/>
        </w:rPr>
        <w:t>1</w:t>
      </w:r>
      <w:r w:rsidR="00B34509">
        <w:rPr>
          <w:b/>
          <w:szCs w:val="22"/>
        </w:rPr>
        <w:t>5</w:t>
      </w:r>
      <w:r w:rsidR="00802744" w:rsidRPr="0041668F">
        <w:rPr>
          <w:b/>
          <w:szCs w:val="22"/>
        </w:rPr>
        <w:t xml:space="preserve"> </w:t>
      </w:r>
      <w:r w:rsidR="00237CC7" w:rsidRPr="0041668F">
        <w:rPr>
          <w:b/>
          <w:szCs w:val="22"/>
        </w:rPr>
        <w:t>November</w:t>
      </w:r>
      <w:r w:rsidR="00310973" w:rsidRPr="0041668F">
        <w:rPr>
          <w:b/>
          <w:szCs w:val="22"/>
        </w:rPr>
        <w:t xml:space="preserve"> 2023</w:t>
      </w:r>
      <w:r w:rsidRPr="0041668F">
        <w:rPr>
          <w:szCs w:val="22"/>
        </w:rPr>
        <w:t>. All enquiries beyond the closing date will not be considered.</w:t>
      </w:r>
      <w:r w:rsidR="00802744" w:rsidRPr="0041668F">
        <w:rPr>
          <w:szCs w:val="22"/>
        </w:rPr>
        <w:t xml:space="preserve"> </w:t>
      </w:r>
    </w:p>
    <w:p w14:paraId="0AF878D1" w14:textId="5B47FAC1" w:rsidR="00627F4A" w:rsidRPr="0041668F" w:rsidRDefault="008844CB" w:rsidP="00E90327">
      <w:pPr>
        <w:rPr>
          <w:szCs w:val="22"/>
        </w:rPr>
      </w:pPr>
      <w:r w:rsidRPr="0041668F">
        <w:rPr>
          <w:szCs w:val="22"/>
        </w:rPr>
        <w:br w:type="page"/>
      </w:r>
    </w:p>
    <w:p w14:paraId="007D2313" w14:textId="1A407B6E" w:rsidR="006B6991" w:rsidRPr="0041668F" w:rsidRDefault="006B6991" w:rsidP="00E90327">
      <w:pPr>
        <w:pStyle w:val="Heading2"/>
        <w:rPr>
          <w:b w:val="0"/>
          <w:szCs w:val="22"/>
        </w:rPr>
      </w:pPr>
      <w:bookmarkStart w:id="44" w:name="_Toc147261308"/>
      <w:r w:rsidRPr="0041668F">
        <w:rPr>
          <w:szCs w:val="22"/>
        </w:rPr>
        <w:lastRenderedPageBreak/>
        <w:t>PART 3: RECOMMENDATION AND APPOINTMENT OF BIDDERS</w:t>
      </w:r>
      <w:bookmarkEnd w:id="44"/>
    </w:p>
    <w:p w14:paraId="5BB73703" w14:textId="41D3A9F5" w:rsidR="006B6991" w:rsidRPr="0041668F" w:rsidRDefault="006B6991" w:rsidP="00E90327">
      <w:pPr>
        <w:pStyle w:val="ListParagraph"/>
        <w:widowControl w:val="0"/>
        <w:numPr>
          <w:ilvl w:val="2"/>
          <w:numId w:val="1"/>
        </w:numPr>
        <w:tabs>
          <w:tab w:val="left" w:pos="0"/>
          <w:tab w:val="left" w:pos="851"/>
        </w:tabs>
        <w:jc w:val="both"/>
        <w:rPr>
          <w:szCs w:val="22"/>
        </w:rPr>
      </w:pPr>
      <w:r w:rsidRPr="0041668F">
        <w:rPr>
          <w:szCs w:val="22"/>
        </w:rPr>
        <w:t>Once the evaluation process is complete there will be a recommendation report by the BEC to the Bid Adjudication Committee (BAC) who has the authority to either approve or not approve</w:t>
      </w:r>
      <w:r w:rsidR="002A6DA5" w:rsidRPr="0041668F">
        <w:rPr>
          <w:szCs w:val="22"/>
        </w:rPr>
        <w:t xml:space="preserve"> </w:t>
      </w:r>
      <w:r w:rsidRPr="0041668F">
        <w:rPr>
          <w:szCs w:val="22"/>
        </w:rPr>
        <w:t>the recommendation/s and appointment/s.</w:t>
      </w:r>
    </w:p>
    <w:p w14:paraId="1EC66741" w14:textId="362060FE" w:rsidR="006B6991" w:rsidRPr="0041668F" w:rsidRDefault="006B6991" w:rsidP="00E90327">
      <w:pPr>
        <w:pStyle w:val="ListParagraph"/>
        <w:widowControl w:val="0"/>
        <w:numPr>
          <w:ilvl w:val="2"/>
          <w:numId w:val="1"/>
        </w:numPr>
        <w:tabs>
          <w:tab w:val="left" w:pos="0"/>
          <w:tab w:val="left" w:pos="851"/>
        </w:tabs>
        <w:jc w:val="both"/>
        <w:rPr>
          <w:szCs w:val="22"/>
        </w:rPr>
      </w:pPr>
      <w:r w:rsidRPr="0041668F">
        <w:rPr>
          <w:szCs w:val="22"/>
        </w:rPr>
        <w:t xml:space="preserve">On approval of the recommendation/s and appointment/s, the successful bidder(s) will sign an appointment letter together with the master transversal agreement for </w:t>
      </w:r>
      <w:r w:rsidR="002A6DA5" w:rsidRPr="0041668F">
        <w:rPr>
          <w:szCs w:val="22"/>
        </w:rPr>
        <w:t xml:space="preserve">the </w:t>
      </w:r>
      <w:r w:rsidR="00853E0F" w:rsidRPr="0041668F">
        <w:rPr>
          <w:szCs w:val="22"/>
        </w:rPr>
        <w:t>supply, delivery, installation, commissioning, and maintenance of dental equipment</w:t>
      </w:r>
      <w:r w:rsidR="002A6DA5" w:rsidRPr="0041668F">
        <w:rPr>
          <w:szCs w:val="22"/>
        </w:rPr>
        <w:t xml:space="preserve"> of </w:t>
      </w:r>
      <w:r w:rsidRPr="0041668F">
        <w:rPr>
          <w:szCs w:val="22"/>
        </w:rPr>
        <w:t>this bid and unsuccessful bidder(s) will be informed accordingly.</w:t>
      </w:r>
    </w:p>
    <w:p w14:paraId="2399888A" w14:textId="77777777" w:rsidR="00E92FC1" w:rsidRPr="0041668F" w:rsidRDefault="00E92FC1" w:rsidP="00E90327">
      <w:pPr>
        <w:widowControl w:val="0"/>
        <w:numPr>
          <w:ilvl w:val="1"/>
          <w:numId w:val="1"/>
        </w:numPr>
        <w:jc w:val="both"/>
        <w:rPr>
          <w:b/>
          <w:color w:val="C00000"/>
          <w:szCs w:val="22"/>
        </w:rPr>
      </w:pPr>
      <w:r w:rsidRPr="0041668F">
        <w:rPr>
          <w:b/>
          <w:color w:val="C00000"/>
          <w:szCs w:val="22"/>
        </w:rPr>
        <w:t>Tax Compliance Requirements</w:t>
      </w:r>
    </w:p>
    <w:p w14:paraId="5417CE67" w14:textId="77777777" w:rsidR="00E92FC1" w:rsidRPr="0041668F" w:rsidRDefault="00E92FC1" w:rsidP="00E90327">
      <w:pPr>
        <w:pStyle w:val="ListParagraph"/>
        <w:widowControl w:val="0"/>
        <w:numPr>
          <w:ilvl w:val="2"/>
          <w:numId w:val="1"/>
        </w:numPr>
        <w:jc w:val="both"/>
        <w:rPr>
          <w:szCs w:val="22"/>
        </w:rPr>
      </w:pPr>
      <w:r w:rsidRPr="0041668F">
        <w:rPr>
          <w:szCs w:val="22"/>
        </w:rPr>
        <w:t>It is a condition of this bid that the tax matters of the successful bidder(s) are in order, or that satisfactory arrangements have been made with South African Revenue Service (SARS) to meet the bidder’s tax obligations.</w:t>
      </w:r>
    </w:p>
    <w:p w14:paraId="30562F11" w14:textId="77777777" w:rsidR="00E92FC1" w:rsidRPr="0041668F" w:rsidRDefault="00E92FC1" w:rsidP="00E90327">
      <w:pPr>
        <w:pStyle w:val="ListParagraph"/>
        <w:widowControl w:val="0"/>
        <w:numPr>
          <w:ilvl w:val="2"/>
          <w:numId w:val="1"/>
        </w:numPr>
        <w:jc w:val="both"/>
        <w:rPr>
          <w:szCs w:val="22"/>
        </w:rPr>
      </w:pPr>
      <w:r w:rsidRPr="0041668F">
        <w:rPr>
          <w:szCs w:val="22"/>
        </w:rPr>
        <w:t xml:space="preserve">The Tax Compliance status requirements are also applicable to potential foreign bidders / individuals who wish to submit a bid. </w:t>
      </w:r>
    </w:p>
    <w:p w14:paraId="75587D5C" w14:textId="77777777" w:rsidR="00E92FC1" w:rsidRPr="0041668F" w:rsidRDefault="00E92FC1" w:rsidP="00E90327">
      <w:pPr>
        <w:pStyle w:val="ListParagraph"/>
        <w:widowControl w:val="0"/>
        <w:numPr>
          <w:ilvl w:val="2"/>
          <w:numId w:val="1"/>
        </w:numPr>
        <w:jc w:val="both"/>
        <w:rPr>
          <w:szCs w:val="22"/>
        </w:rPr>
      </w:pPr>
      <w:r w:rsidRPr="0041668F">
        <w:rPr>
          <w:szCs w:val="22"/>
        </w:rPr>
        <w:t xml:space="preserve">It is a requirement that bidders grant a </w:t>
      </w:r>
      <w:r w:rsidRPr="0041668F">
        <w:rPr>
          <w:bCs/>
          <w:szCs w:val="22"/>
        </w:rPr>
        <w:t>written confirmation</w:t>
      </w:r>
      <w:r w:rsidRPr="0041668F">
        <w:rPr>
          <w:szCs w:val="22"/>
        </w:rPr>
        <w:t xml:space="preserve"> when submitting this bid response that SARS may on an on-going basis during the tenure of the transversal contract disclose the bidder’s tax compliance status and by submitting this bid such confirmation is deemed to have been granted.</w:t>
      </w:r>
    </w:p>
    <w:p w14:paraId="5ECE189F" w14:textId="77777777" w:rsidR="00E92FC1" w:rsidRPr="0041668F" w:rsidRDefault="00E92FC1" w:rsidP="00E90327">
      <w:pPr>
        <w:pStyle w:val="ListParagraph"/>
        <w:widowControl w:val="0"/>
        <w:numPr>
          <w:ilvl w:val="2"/>
          <w:numId w:val="1"/>
        </w:numPr>
        <w:jc w:val="both"/>
        <w:rPr>
          <w:szCs w:val="22"/>
        </w:rPr>
      </w:pPr>
      <w:r w:rsidRPr="0041668F">
        <w:rPr>
          <w:szCs w:val="22"/>
        </w:rPr>
        <w:t>Bidders are required to be registered on the Central Supplier Database (CSD) and National Treasury shall verify the bidder’s tax compliance status through the CSD or through SARS.</w:t>
      </w:r>
    </w:p>
    <w:p w14:paraId="253CABDA" w14:textId="7786A07D" w:rsidR="00E92FC1" w:rsidRPr="0041668F" w:rsidRDefault="00E92FC1" w:rsidP="00E90327">
      <w:pPr>
        <w:pStyle w:val="ListParagraph"/>
        <w:widowControl w:val="0"/>
        <w:numPr>
          <w:ilvl w:val="2"/>
          <w:numId w:val="1"/>
        </w:numPr>
        <w:jc w:val="both"/>
        <w:rPr>
          <w:szCs w:val="22"/>
        </w:rPr>
      </w:pPr>
      <w:r w:rsidRPr="0041668F">
        <w:rPr>
          <w:szCs w:val="22"/>
        </w:rPr>
        <w:t>Where Consortia / Joint Ventures / Sub-Contractors are involved, each party must be registered on the CSD, and their tax compliance status will be verified through the CSD or through SARS.</w:t>
      </w:r>
    </w:p>
    <w:p w14:paraId="1BD2B4B0" w14:textId="273C9229" w:rsidR="002A6DA5" w:rsidRPr="0041668F" w:rsidRDefault="00E92FC1" w:rsidP="00E90327">
      <w:pPr>
        <w:widowControl w:val="0"/>
        <w:numPr>
          <w:ilvl w:val="1"/>
          <w:numId w:val="1"/>
        </w:numPr>
        <w:jc w:val="both"/>
        <w:rPr>
          <w:b/>
          <w:color w:val="C00000"/>
          <w:szCs w:val="22"/>
        </w:rPr>
      </w:pPr>
      <w:r w:rsidRPr="0041668F">
        <w:rPr>
          <w:b/>
          <w:color w:val="C00000"/>
          <w:szCs w:val="22"/>
        </w:rPr>
        <w:t>Negotiations</w:t>
      </w:r>
    </w:p>
    <w:p w14:paraId="7D6A84E6" w14:textId="77777777" w:rsidR="002A6DA5" w:rsidRPr="0041668F" w:rsidRDefault="002A6DA5" w:rsidP="00E90327">
      <w:pPr>
        <w:pStyle w:val="ListParagraph"/>
        <w:widowControl w:val="0"/>
        <w:numPr>
          <w:ilvl w:val="2"/>
          <w:numId w:val="1"/>
        </w:numPr>
        <w:jc w:val="both"/>
        <w:rPr>
          <w:szCs w:val="22"/>
        </w:rPr>
      </w:pPr>
      <w:r w:rsidRPr="0041668F">
        <w:rPr>
          <w:szCs w:val="22"/>
        </w:rPr>
        <w:t>The State reserves the right to negotiate with the shortlisted bidders prior or post award. The terms and conditions for negotiations will be communicated to the shortlisted bidders prior to invitation to negotiations. This phase is meant to ensure value for money is achieved through the measure of quality that will assess the monetary cost of the items or services against the quality and or benefits of that item or services.</w:t>
      </w:r>
    </w:p>
    <w:p w14:paraId="7A7957E6" w14:textId="32F735B1" w:rsidR="002A6DA5" w:rsidRPr="0041668F" w:rsidRDefault="00E92FC1" w:rsidP="00E90327">
      <w:pPr>
        <w:pStyle w:val="ListParagraph"/>
        <w:widowControl w:val="0"/>
        <w:numPr>
          <w:ilvl w:val="1"/>
          <w:numId w:val="1"/>
        </w:numPr>
        <w:jc w:val="both"/>
        <w:rPr>
          <w:i/>
          <w:iCs/>
          <w:color w:val="C00000"/>
          <w:szCs w:val="22"/>
        </w:rPr>
      </w:pPr>
      <w:r w:rsidRPr="0041668F">
        <w:rPr>
          <w:b/>
          <w:bCs/>
          <w:color w:val="C00000"/>
          <w:szCs w:val="22"/>
        </w:rPr>
        <w:t>Due Diligence</w:t>
      </w:r>
    </w:p>
    <w:p w14:paraId="1C2E0592" w14:textId="77777777" w:rsidR="002A6DA5" w:rsidRPr="0041668F" w:rsidRDefault="002A6DA5" w:rsidP="00E90327">
      <w:pPr>
        <w:pStyle w:val="ListParagraph"/>
        <w:widowControl w:val="0"/>
        <w:numPr>
          <w:ilvl w:val="2"/>
          <w:numId w:val="1"/>
        </w:numPr>
        <w:jc w:val="both"/>
        <w:rPr>
          <w:szCs w:val="22"/>
        </w:rPr>
      </w:pPr>
      <w:r w:rsidRPr="0041668F">
        <w:rPr>
          <w:szCs w:val="22"/>
        </w:rPr>
        <w:t>The State reserves the right to:</w:t>
      </w:r>
    </w:p>
    <w:p w14:paraId="2C9884FC" w14:textId="77777777" w:rsidR="002A6DA5" w:rsidRPr="0041668F" w:rsidRDefault="002A6DA5" w:rsidP="00E90327">
      <w:pPr>
        <w:pStyle w:val="ListParagraph"/>
        <w:widowControl w:val="0"/>
        <w:numPr>
          <w:ilvl w:val="3"/>
          <w:numId w:val="1"/>
        </w:numPr>
        <w:jc w:val="both"/>
        <w:rPr>
          <w:szCs w:val="22"/>
        </w:rPr>
      </w:pPr>
      <w:r w:rsidRPr="0041668F">
        <w:rPr>
          <w:szCs w:val="22"/>
        </w:rPr>
        <w:t xml:space="preserve">Conduct due diligence during the evaluation process to determine the ability of the bidder to honour contractual obligations that might emanate from this tendering process. The due diligence is not only </w:t>
      </w:r>
      <w:r w:rsidRPr="0041668F">
        <w:rPr>
          <w:szCs w:val="22"/>
        </w:rPr>
        <w:lastRenderedPageBreak/>
        <w:t>limited to the bidder but to all parties the bidder might have confirmed to do business with for the fulfilment of the contract that might be awarded.</w:t>
      </w:r>
    </w:p>
    <w:p w14:paraId="7232944E" w14:textId="77777777" w:rsidR="002A6DA5" w:rsidRPr="0041668F" w:rsidRDefault="002A6DA5" w:rsidP="00E90327">
      <w:pPr>
        <w:pStyle w:val="ListParagraph"/>
        <w:widowControl w:val="0"/>
        <w:numPr>
          <w:ilvl w:val="3"/>
          <w:numId w:val="1"/>
        </w:numPr>
        <w:jc w:val="both"/>
        <w:rPr>
          <w:szCs w:val="22"/>
        </w:rPr>
      </w:pPr>
      <w:r w:rsidRPr="0041668F">
        <w:rPr>
          <w:szCs w:val="22"/>
        </w:rPr>
        <w:t>conduct due diligence prior to final award or at any time during the transversal contract period and this may include pre-announced/ non-announced site visits. During the due diligence process the information submitted by the bidder will be verified and any misrepresentation thereof may disqualify the bid in whole or parts thereof.</w:t>
      </w:r>
    </w:p>
    <w:p w14:paraId="19706F98" w14:textId="77777777" w:rsidR="002A6DA5" w:rsidRPr="0041668F" w:rsidRDefault="002A6DA5" w:rsidP="00E90327">
      <w:pPr>
        <w:pStyle w:val="ListParagraph"/>
        <w:widowControl w:val="0"/>
        <w:numPr>
          <w:ilvl w:val="3"/>
          <w:numId w:val="1"/>
        </w:numPr>
        <w:jc w:val="both"/>
        <w:rPr>
          <w:szCs w:val="22"/>
        </w:rPr>
      </w:pPr>
      <w:r w:rsidRPr="0041668F">
        <w:rPr>
          <w:szCs w:val="22"/>
        </w:rPr>
        <w:t>conduct any evaluation verifications prior to final award or at any time during the transversal term contract period.</w:t>
      </w:r>
    </w:p>
    <w:p w14:paraId="0975EC6B" w14:textId="77777777" w:rsidR="002A6DA5" w:rsidRPr="0041668F" w:rsidRDefault="002A6DA5" w:rsidP="00E90327">
      <w:pPr>
        <w:pStyle w:val="ListParagraph"/>
        <w:widowControl w:val="0"/>
        <w:numPr>
          <w:ilvl w:val="3"/>
          <w:numId w:val="1"/>
        </w:numPr>
        <w:jc w:val="both"/>
        <w:rPr>
          <w:szCs w:val="22"/>
        </w:rPr>
      </w:pPr>
      <w:r w:rsidRPr="0041668F">
        <w:rPr>
          <w:szCs w:val="22"/>
        </w:rPr>
        <w:t>Where applicable, through the BEC subject item samples to applicable clinical evaluations, applications, or test at any State facility to verify compliance with the technical specifications. This will be arranged with the bidder.</w:t>
      </w:r>
    </w:p>
    <w:p w14:paraId="0BFB8251" w14:textId="5FB4AC73" w:rsidR="002A6DA5" w:rsidRPr="0041668F" w:rsidRDefault="398F75B4" w:rsidP="2CC0C7F0">
      <w:pPr>
        <w:pStyle w:val="ListParagraph"/>
        <w:widowControl w:val="0"/>
        <w:numPr>
          <w:ilvl w:val="1"/>
          <w:numId w:val="1"/>
        </w:numPr>
        <w:jc w:val="both"/>
        <w:rPr>
          <w:b/>
          <w:bCs/>
          <w:color w:val="C00000"/>
          <w:szCs w:val="22"/>
        </w:rPr>
      </w:pPr>
      <w:r w:rsidRPr="0041668F">
        <w:rPr>
          <w:b/>
          <w:bCs/>
          <w:color w:val="C00000"/>
          <w:szCs w:val="22"/>
        </w:rPr>
        <w:t>Multiple Award</w:t>
      </w:r>
    </w:p>
    <w:p w14:paraId="7A4DF591" w14:textId="3EBFF4AB" w:rsidR="002A6DA5" w:rsidRPr="0041668F" w:rsidRDefault="002A6DA5" w:rsidP="2E140408">
      <w:pPr>
        <w:pStyle w:val="ListParagraph"/>
        <w:widowControl w:val="0"/>
        <w:numPr>
          <w:ilvl w:val="2"/>
          <w:numId w:val="1"/>
        </w:numPr>
        <w:tabs>
          <w:tab w:val="left" w:pos="851"/>
        </w:tabs>
        <w:jc w:val="both"/>
        <w:rPr>
          <w:szCs w:val="22"/>
        </w:rPr>
      </w:pPr>
      <w:r w:rsidRPr="0041668F">
        <w:rPr>
          <w:szCs w:val="22"/>
        </w:rPr>
        <w:t xml:space="preserve">The State reserves the right to award the same item to more than one (1) bidder to address item availability and compatibility. Due diligence will be applied to ensure that pricing is affordable, market related and aligned to end-user </w:t>
      </w:r>
      <w:r w:rsidR="00E35448" w:rsidRPr="0041668F">
        <w:rPr>
          <w:szCs w:val="22"/>
        </w:rPr>
        <w:t>requirements.</w:t>
      </w:r>
      <w:r w:rsidR="6779353A" w:rsidRPr="0041668F">
        <w:rPr>
          <w:szCs w:val="22"/>
        </w:rPr>
        <w:t xml:space="preserve"> </w:t>
      </w:r>
    </w:p>
    <w:p w14:paraId="622F1BE4" w14:textId="77777777" w:rsidR="008D6B99" w:rsidRPr="0041668F" w:rsidRDefault="008D6B99" w:rsidP="00E90327">
      <w:pPr>
        <w:pStyle w:val="ListParagraph"/>
        <w:widowControl w:val="0"/>
        <w:tabs>
          <w:tab w:val="left" w:pos="0"/>
          <w:tab w:val="left" w:pos="851"/>
        </w:tabs>
        <w:ind w:left="851"/>
        <w:jc w:val="both"/>
        <w:rPr>
          <w:szCs w:val="22"/>
        </w:rPr>
      </w:pPr>
    </w:p>
    <w:p w14:paraId="5C8F1303" w14:textId="31090EFB" w:rsidR="0085320C" w:rsidRPr="0041668F" w:rsidRDefault="00A0610E" w:rsidP="00E90327">
      <w:pPr>
        <w:pStyle w:val="Heading1"/>
        <w:rPr>
          <w:szCs w:val="22"/>
        </w:rPr>
      </w:pPr>
      <w:bookmarkStart w:id="45" w:name="_Toc147261309"/>
      <w:r w:rsidRPr="0041668F">
        <w:rPr>
          <w:szCs w:val="22"/>
        </w:rPr>
        <w:t>S</w:t>
      </w:r>
      <w:r w:rsidR="0085320C" w:rsidRPr="0041668F">
        <w:rPr>
          <w:szCs w:val="22"/>
        </w:rPr>
        <w:t xml:space="preserve">ECTION </w:t>
      </w:r>
      <w:r w:rsidR="00166040" w:rsidRPr="0041668F">
        <w:rPr>
          <w:szCs w:val="22"/>
        </w:rPr>
        <w:t>C</w:t>
      </w:r>
      <w:r w:rsidR="0085320C" w:rsidRPr="0041668F">
        <w:rPr>
          <w:szCs w:val="22"/>
        </w:rPr>
        <w:t>:</w:t>
      </w:r>
      <w:r w:rsidR="001304D0" w:rsidRPr="0041668F">
        <w:rPr>
          <w:szCs w:val="22"/>
        </w:rPr>
        <w:t xml:space="preserve"> </w:t>
      </w:r>
      <w:r w:rsidR="0085320C" w:rsidRPr="0041668F">
        <w:rPr>
          <w:szCs w:val="22"/>
        </w:rPr>
        <w:t>CONDITIONS</w:t>
      </w:r>
      <w:r w:rsidR="00B00EE3" w:rsidRPr="0041668F">
        <w:rPr>
          <w:szCs w:val="22"/>
        </w:rPr>
        <w:t xml:space="preserve"> OF CONTRACT</w:t>
      </w:r>
      <w:bookmarkEnd w:id="45"/>
    </w:p>
    <w:p w14:paraId="60B06521" w14:textId="77777777" w:rsidR="00F6452C" w:rsidRPr="0041668F" w:rsidRDefault="00F6452C" w:rsidP="00E90327">
      <w:pPr>
        <w:pStyle w:val="Heading2"/>
        <w:rPr>
          <w:szCs w:val="22"/>
        </w:rPr>
      </w:pPr>
      <w:bookmarkStart w:id="46" w:name="_Toc147261310"/>
      <w:bookmarkStart w:id="47" w:name="_Toc34547939"/>
      <w:bookmarkStart w:id="48" w:name="_Toc3651952"/>
      <w:bookmarkStart w:id="49" w:name="_Toc17238640"/>
      <w:r w:rsidRPr="0041668F">
        <w:rPr>
          <w:szCs w:val="22"/>
        </w:rPr>
        <w:t>CONCLUSION OF MASTER TRANSVERSAL AGREEMENT AND PARTICIPATION AGREEMENT</w:t>
      </w:r>
      <w:bookmarkEnd w:id="46"/>
    </w:p>
    <w:p w14:paraId="6A248C56" w14:textId="77777777" w:rsidR="00F6452C" w:rsidRPr="0041668F" w:rsidRDefault="00F6452C" w:rsidP="00E90327">
      <w:pPr>
        <w:pStyle w:val="ListParagraph"/>
        <w:widowControl w:val="0"/>
        <w:numPr>
          <w:ilvl w:val="1"/>
          <w:numId w:val="1"/>
        </w:numPr>
        <w:jc w:val="both"/>
        <w:rPr>
          <w:szCs w:val="22"/>
        </w:rPr>
      </w:pPr>
      <w:r w:rsidRPr="0041668F">
        <w:rPr>
          <w:szCs w:val="22"/>
        </w:rPr>
        <w:t>The Master Transversal Agreement between National Treasury and the Supplier(s)</w:t>
      </w:r>
      <w:r w:rsidRPr="0041668F">
        <w:rPr>
          <w:rStyle w:val="FootnoteReference"/>
          <w:szCs w:val="22"/>
        </w:rPr>
        <w:footnoteReference w:id="3"/>
      </w:r>
      <w:r w:rsidRPr="0041668F">
        <w:rPr>
          <w:szCs w:val="22"/>
        </w:rPr>
        <w:t xml:space="preserve"> collectively referred to as Parties shall come into effect after the Supplier(s) have been issued with an unconditional letter of acceptance of their bids.</w:t>
      </w:r>
    </w:p>
    <w:p w14:paraId="1728A7EB" w14:textId="77777777" w:rsidR="00F6452C" w:rsidRPr="0041668F" w:rsidRDefault="00F6452C" w:rsidP="00E90327">
      <w:pPr>
        <w:pStyle w:val="ListParagraph"/>
        <w:widowControl w:val="0"/>
        <w:numPr>
          <w:ilvl w:val="1"/>
          <w:numId w:val="1"/>
        </w:numPr>
        <w:jc w:val="both"/>
        <w:rPr>
          <w:szCs w:val="22"/>
        </w:rPr>
      </w:pPr>
      <w:r w:rsidRPr="0041668F">
        <w:rPr>
          <w:szCs w:val="22"/>
        </w:rPr>
        <w:t>It is a requirement that the Supplier(s) and the participating State institution(s) sign a Participation Agreement within a period of 90 days upon receipt of the Participation Agreement.</w:t>
      </w:r>
    </w:p>
    <w:p w14:paraId="0DBEB2B3" w14:textId="412BBC9F" w:rsidR="00F6452C" w:rsidRPr="0041668F" w:rsidRDefault="00F6452C" w:rsidP="00E90327">
      <w:pPr>
        <w:pStyle w:val="ListParagraph"/>
        <w:widowControl w:val="0"/>
        <w:numPr>
          <w:ilvl w:val="1"/>
          <w:numId w:val="1"/>
        </w:numPr>
        <w:jc w:val="both"/>
        <w:rPr>
          <w:szCs w:val="22"/>
        </w:rPr>
      </w:pPr>
      <w:r w:rsidRPr="0041668F">
        <w:rPr>
          <w:szCs w:val="22"/>
        </w:rPr>
        <w:t>The preferred bidder(s) shall be appointed in terms of this bid. The Parties must ensure that the terms and conditions of the PA do not contradict the provisions of this bid document. If the terms of the PA contradict the provisions of this bid document to the extent that the duration, pricing as well as the good and/or services have changed in terms of this transversal contract, such PA shall be deemed not to be in terms of this RT2</w:t>
      </w:r>
      <w:r w:rsidR="00237CC7" w:rsidRPr="0041668F">
        <w:rPr>
          <w:szCs w:val="22"/>
        </w:rPr>
        <w:t>86-01-2021</w:t>
      </w:r>
      <w:r w:rsidRPr="0041668F">
        <w:rPr>
          <w:szCs w:val="22"/>
        </w:rPr>
        <w:t xml:space="preserve"> transversal contract. Therefore, any transaction that flows therefrom shall not be considered a transaction in terms of the </w:t>
      </w:r>
      <w:r w:rsidR="00237CC7" w:rsidRPr="0041668F">
        <w:rPr>
          <w:szCs w:val="22"/>
        </w:rPr>
        <w:t xml:space="preserve">RT286-01-2021 </w:t>
      </w:r>
      <w:r w:rsidRPr="0041668F">
        <w:rPr>
          <w:szCs w:val="22"/>
        </w:rPr>
        <w:t>transversal contract.</w:t>
      </w:r>
    </w:p>
    <w:p w14:paraId="67DA25B6" w14:textId="5A536340" w:rsidR="00F6452C" w:rsidRPr="0041668F" w:rsidRDefault="00F6452C" w:rsidP="00E90327">
      <w:pPr>
        <w:pStyle w:val="ListParagraph"/>
        <w:widowControl w:val="0"/>
        <w:numPr>
          <w:ilvl w:val="1"/>
          <w:numId w:val="1"/>
        </w:numPr>
        <w:jc w:val="both"/>
        <w:rPr>
          <w:szCs w:val="22"/>
        </w:rPr>
      </w:pPr>
      <w:r w:rsidRPr="0041668F">
        <w:rPr>
          <w:szCs w:val="22"/>
        </w:rPr>
        <w:lastRenderedPageBreak/>
        <w:t xml:space="preserve">The following will form part of the Master Transversal Agreement documents between the Parties in as far as </w:t>
      </w:r>
      <w:r w:rsidR="00237CC7" w:rsidRPr="0041668F">
        <w:rPr>
          <w:szCs w:val="22"/>
        </w:rPr>
        <w:t xml:space="preserve">RT286-01-2021 </w:t>
      </w:r>
      <w:r w:rsidRPr="0041668F">
        <w:rPr>
          <w:szCs w:val="22"/>
        </w:rPr>
        <w:t>is concerned:</w:t>
      </w:r>
    </w:p>
    <w:p w14:paraId="36E5A929" w14:textId="77777777" w:rsidR="00F6452C" w:rsidRPr="0041668F" w:rsidRDefault="00F6452C" w:rsidP="00E90327">
      <w:pPr>
        <w:pStyle w:val="ListParagraph"/>
        <w:widowControl w:val="0"/>
        <w:numPr>
          <w:ilvl w:val="2"/>
          <w:numId w:val="1"/>
        </w:numPr>
        <w:jc w:val="both"/>
        <w:rPr>
          <w:szCs w:val="22"/>
        </w:rPr>
      </w:pPr>
      <w:r w:rsidRPr="0041668F">
        <w:rPr>
          <w:szCs w:val="22"/>
        </w:rPr>
        <w:t>Bid Documents,</w:t>
      </w:r>
    </w:p>
    <w:p w14:paraId="23974EE8" w14:textId="77777777" w:rsidR="00F6452C" w:rsidRPr="0041668F" w:rsidRDefault="00F6452C" w:rsidP="00E90327">
      <w:pPr>
        <w:pStyle w:val="ListParagraph"/>
        <w:widowControl w:val="0"/>
        <w:numPr>
          <w:ilvl w:val="2"/>
          <w:numId w:val="1"/>
        </w:numPr>
        <w:jc w:val="both"/>
        <w:rPr>
          <w:szCs w:val="22"/>
        </w:rPr>
      </w:pPr>
      <w:r w:rsidRPr="0041668F">
        <w:rPr>
          <w:szCs w:val="22"/>
        </w:rPr>
        <w:t>Award Letters,</w:t>
      </w:r>
    </w:p>
    <w:p w14:paraId="7EBAD8EB" w14:textId="77777777" w:rsidR="00F6452C" w:rsidRPr="0041668F" w:rsidRDefault="00F6452C" w:rsidP="00E90327">
      <w:pPr>
        <w:pStyle w:val="ListParagraph"/>
        <w:widowControl w:val="0"/>
        <w:numPr>
          <w:ilvl w:val="2"/>
          <w:numId w:val="1"/>
        </w:numPr>
        <w:jc w:val="both"/>
        <w:rPr>
          <w:szCs w:val="22"/>
        </w:rPr>
      </w:pPr>
      <w:r w:rsidRPr="0041668F">
        <w:rPr>
          <w:szCs w:val="22"/>
        </w:rPr>
        <w:t>Contract Circular and its annexures,</w:t>
      </w:r>
    </w:p>
    <w:p w14:paraId="6120A9E1" w14:textId="77777777" w:rsidR="00F6452C" w:rsidRPr="0041668F" w:rsidRDefault="00F6452C" w:rsidP="00E90327">
      <w:pPr>
        <w:pStyle w:val="ListParagraph"/>
        <w:widowControl w:val="0"/>
        <w:numPr>
          <w:ilvl w:val="2"/>
          <w:numId w:val="1"/>
        </w:numPr>
        <w:jc w:val="both"/>
        <w:rPr>
          <w:szCs w:val="22"/>
        </w:rPr>
      </w:pPr>
      <w:r w:rsidRPr="0041668F">
        <w:rPr>
          <w:szCs w:val="22"/>
        </w:rPr>
        <w:t>Master Transversal Agreement, and</w:t>
      </w:r>
    </w:p>
    <w:p w14:paraId="3D21F5FA" w14:textId="77777777" w:rsidR="00F6452C" w:rsidRPr="0041668F" w:rsidRDefault="00F6452C" w:rsidP="00E90327">
      <w:pPr>
        <w:pStyle w:val="ListParagraph"/>
        <w:widowControl w:val="0"/>
        <w:numPr>
          <w:ilvl w:val="2"/>
          <w:numId w:val="1"/>
        </w:numPr>
        <w:jc w:val="both"/>
        <w:rPr>
          <w:szCs w:val="22"/>
        </w:rPr>
      </w:pPr>
      <w:r w:rsidRPr="0041668F">
        <w:rPr>
          <w:szCs w:val="22"/>
        </w:rPr>
        <w:t>Participation Agreement.</w:t>
      </w:r>
    </w:p>
    <w:p w14:paraId="5AE65E79" w14:textId="77777777" w:rsidR="00F6452C" w:rsidRPr="0041668F" w:rsidRDefault="00F6452C" w:rsidP="00E90327">
      <w:pPr>
        <w:pStyle w:val="ListParagraph"/>
        <w:widowControl w:val="0"/>
        <w:numPr>
          <w:ilvl w:val="1"/>
          <w:numId w:val="1"/>
        </w:numPr>
        <w:jc w:val="both"/>
        <w:rPr>
          <w:szCs w:val="22"/>
        </w:rPr>
      </w:pPr>
      <w:r w:rsidRPr="0041668F">
        <w:rPr>
          <w:szCs w:val="22"/>
        </w:rPr>
        <w:t>If there is any contradiction between the abovementioned documents, the order of precedence will be as follows; only in as far as it relates to goods and/or service -related matters:</w:t>
      </w:r>
    </w:p>
    <w:p w14:paraId="52C31BF3" w14:textId="77777777" w:rsidR="00F6452C" w:rsidRPr="0041668F" w:rsidRDefault="00F6452C" w:rsidP="00E90327">
      <w:pPr>
        <w:pStyle w:val="ListParagraph"/>
        <w:widowControl w:val="0"/>
        <w:numPr>
          <w:ilvl w:val="2"/>
          <w:numId w:val="1"/>
        </w:numPr>
        <w:jc w:val="both"/>
        <w:rPr>
          <w:szCs w:val="22"/>
        </w:rPr>
      </w:pPr>
      <w:r w:rsidRPr="0041668F">
        <w:rPr>
          <w:szCs w:val="22"/>
        </w:rPr>
        <w:t>Participation Agreement,</w:t>
      </w:r>
    </w:p>
    <w:p w14:paraId="22142ADF" w14:textId="77777777" w:rsidR="00F6452C" w:rsidRPr="0041668F" w:rsidRDefault="00F6452C" w:rsidP="00E90327">
      <w:pPr>
        <w:pStyle w:val="ListParagraph"/>
        <w:widowControl w:val="0"/>
        <w:numPr>
          <w:ilvl w:val="2"/>
          <w:numId w:val="1"/>
        </w:numPr>
        <w:jc w:val="both"/>
        <w:rPr>
          <w:szCs w:val="22"/>
        </w:rPr>
      </w:pPr>
      <w:r w:rsidRPr="0041668F">
        <w:rPr>
          <w:szCs w:val="22"/>
        </w:rPr>
        <w:t>Master Transversal Agreement, and</w:t>
      </w:r>
    </w:p>
    <w:p w14:paraId="7ABD6E92" w14:textId="77777777" w:rsidR="00F6452C" w:rsidRPr="0041668F" w:rsidRDefault="00F6452C" w:rsidP="00E90327">
      <w:pPr>
        <w:pStyle w:val="ListParagraph"/>
        <w:widowControl w:val="0"/>
        <w:numPr>
          <w:ilvl w:val="2"/>
          <w:numId w:val="1"/>
        </w:numPr>
        <w:jc w:val="both"/>
        <w:rPr>
          <w:szCs w:val="22"/>
        </w:rPr>
      </w:pPr>
      <w:r w:rsidRPr="0041668F">
        <w:rPr>
          <w:szCs w:val="22"/>
        </w:rPr>
        <w:t>Bid documents.</w:t>
      </w:r>
    </w:p>
    <w:p w14:paraId="5047D4C5" w14:textId="77777777" w:rsidR="00F6452C" w:rsidRPr="0041668F" w:rsidRDefault="00F6452C" w:rsidP="00E90327">
      <w:pPr>
        <w:pStyle w:val="ListParagraph"/>
        <w:widowControl w:val="0"/>
        <w:numPr>
          <w:ilvl w:val="1"/>
          <w:numId w:val="1"/>
        </w:numPr>
        <w:jc w:val="both"/>
        <w:rPr>
          <w:szCs w:val="22"/>
        </w:rPr>
      </w:pPr>
      <w:r w:rsidRPr="0041668F">
        <w:rPr>
          <w:szCs w:val="22"/>
        </w:rPr>
        <w:t>If there is any contradiction relation to all other matters,</w:t>
      </w:r>
    </w:p>
    <w:p w14:paraId="6EBA5B9C" w14:textId="77777777" w:rsidR="00F6452C" w:rsidRPr="0041668F" w:rsidRDefault="00F6452C" w:rsidP="00E90327">
      <w:pPr>
        <w:pStyle w:val="ListParagraph"/>
        <w:widowControl w:val="0"/>
        <w:numPr>
          <w:ilvl w:val="2"/>
          <w:numId w:val="1"/>
        </w:numPr>
        <w:jc w:val="both"/>
        <w:rPr>
          <w:szCs w:val="22"/>
        </w:rPr>
      </w:pPr>
      <w:r w:rsidRPr="0041668F">
        <w:rPr>
          <w:szCs w:val="22"/>
        </w:rPr>
        <w:t>Master Transversal Agreement,</w:t>
      </w:r>
    </w:p>
    <w:p w14:paraId="7E596BE6" w14:textId="77777777" w:rsidR="00F6452C" w:rsidRPr="0041668F" w:rsidRDefault="00F6452C" w:rsidP="00E90327">
      <w:pPr>
        <w:pStyle w:val="ListParagraph"/>
        <w:widowControl w:val="0"/>
        <w:numPr>
          <w:ilvl w:val="2"/>
          <w:numId w:val="1"/>
        </w:numPr>
        <w:jc w:val="both"/>
        <w:rPr>
          <w:szCs w:val="22"/>
        </w:rPr>
      </w:pPr>
      <w:r w:rsidRPr="0041668F">
        <w:rPr>
          <w:szCs w:val="22"/>
        </w:rPr>
        <w:t>Participation Agreement,</w:t>
      </w:r>
    </w:p>
    <w:p w14:paraId="478D5D0D" w14:textId="77777777" w:rsidR="00F6452C" w:rsidRPr="0041668F" w:rsidRDefault="00F6452C" w:rsidP="00E90327">
      <w:pPr>
        <w:pStyle w:val="ListParagraph"/>
        <w:widowControl w:val="0"/>
        <w:numPr>
          <w:ilvl w:val="2"/>
          <w:numId w:val="1"/>
        </w:numPr>
        <w:jc w:val="both"/>
        <w:rPr>
          <w:szCs w:val="22"/>
        </w:rPr>
      </w:pPr>
      <w:r w:rsidRPr="0041668F">
        <w:rPr>
          <w:szCs w:val="22"/>
        </w:rPr>
        <w:t>Service Request, and</w:t>
      </w:r>
    </w:p>
    <w:p w14:paraId="1537975D" w14:textId="77777777" w:rsidR="00F6452C" w:rsidRPr="0041668F" w:rsidRDefault="00F6452C" w:rsidP="00E90327">
      <w:pPr>
        <w:pStyle w:val="ListParagraph"/>
        <w:widowControl w:val="0"/>
        <w:numPr>
          <w:ilvl w:val="2"/>
          <w:numId w:val="1"/>
        </w:numPr>
        <w:jc w:val="both"/>
        <w:rPr>
          <w:szCs w:val="22"/>
        </w:rPr>
      </w:pPr>
      <w:r w:rsidRPr="0041668F">
        <w:rPr>
          <w:szCs w:val="22"/>
        </w:rPr>
        <w:t>Bid documents.</w:t>
      </w:r>
    </w:p>
    <w:p w14:paraId="3E2216EC" w14:textId="66FE59EC" w:rsidR="00F6452C" w:rsidRPr="0041668F" w:rsidRDefault="00F6452C" w:rsidP="1FBC8B66">
      <w:pPr>
        <w:pStyle w:val="Heading2"/>
        <w:rPr>
          <w:rFonts w:cs="Arial"/>
          <w:szCs w:val="22"/>
        </w:rPr>
      </w:pPr>
      <w:bookmarkStart w:id="50" w:name="_Toc147261311"/>
      <w:r w:rsidRPr="0041668F">
        <w:rPr>
          <w:szCs w:val="22"/>
        </w:rPr>
        <w:t>PARTICIPATING</w:t>
      </w:r>
      <w:r w:rsidRPr="0041668F">
        <w:rPr>
          <w:rFonts w:cs="Arial"/>
          <w:szCs w:val="22"/>
        </w:rPr>
        <w:t xml:space="preserve"> ORGAN</w:t>
      </w:r>
      <w:r w:rsidR="009D53E3">
        <w:rPr>
          <w:rFonts w:cs="Arial"/>
          <w:szCs w:val="22"/>
        </w:rPr>
        <w:t>S</w:t>
      </w:r>
      <w:r w:rsidRPr="0041668F">
        <w:rPr>
          <w:rFonts w:cs="Arial"/>
          <w:szCs w:val="22"/>
        </w:rPr>
        <w:t xml:space="preserve"> OF STATE</w:t>
      </w:r>
      <w:bookmarkEnd w:id="50"/>
    </w:p>
    <w:p w14:paraId="3CD62AC9" w14:textId="77777777" w:rsidR="00F6452C" w:rsidRPr="0041668F" w:rsidRDefault="00F6452C" w:rsidP="00E90327">
      <w:pPr>
        <w:pStyle w:val="ListParagraph"/>
        <w:numPr>
          <w:ilvl w:val="1"/>
          <w:numId w:val="1"/>
        </w:numPr>
        <w:rPr>
          <w:b/>
          <w:i/>
          <w:szCs w:val="22"/>
        </w:rPr>
      </w:pPr>
      <w:r w:rsidRPr="0041668F">
        <w:rPr>
          <w:szCs w:val="22"/>
        </w:rPr>
        <w:t>Organ of State who will participate in this contract are:</w:t>
      </w:r>
    </w:p>
    <w:p w14:paraId="7976A60D" w14:textId="77777777" w:rsidR="00237CC7" w:rsidRPr="009D53E3" w:rsidRDefault="00237CC7" w:rsidP="009D53E3">
      <w:pPr>
        <w:pStyle w:val="ListParagraph"/>
        <w:numPr>
          <w:ilvl w:val="2"/>
          <w:numId w:val="1"/>
        </w:numPr>
        <w:tabs>
          <w:tab w:val="left" w:pos="851"/>
        </w:tabs>
        <w:spacing w:before="0" w:after="160"/>
        <w:contextualSpacing/>
        <w:jc w:val="both"/>
        <w:rPr>
          <w:szCs w:val="22"/>
        </w:rPr>
      </w:pPr>
      <w:bookmarkStart w:id="51" w:name="_Hlk69139248"/>
      <w:r w:rsidRPr="009D53E3">
        <w:rPr>
          <w:szCs w:val="22"/>
        </w:rPr>
        <w:t>National Departments - Department of Defence</w:t>
      </w:r>
    </w:p>
    <w:p w14:paraId="57CD311D" w14:textId="77777777" w:rsidR="00237CC7" w:rsidRPr="009D53E3" w:rsidRDefault="116A6569" w:rsidP="009D53E3">
      <w:pPr>
        <w:pStyle w:val="ListParagraph"/>
        <w:numPr>
          <w:ilvl w:val="2"/>
          <w:numId w:val="1"/>
        </w:numPr>
        <w:tabs>
          <w:tab w:val="left" w:pos="851"/>
        </w:tabs>
        <w:spacing w:before="0" w:after="160"/>
        <w:contextualSpacing/>
        <w:jc w:val="both"/>
        <w:rPr>
          <w:szCs w:val="22"/>
        </w:rPr>
      </w:pPr>
      <w:r w:rsidRPr="009D53E3">
        <w:rPr>
          <w:szCs w:val="22"/>
        </w:rPr>
        <w:t xml:space="preserve">Provincial Departments of Health: Western Cape, Limpopo, </w:t>
      </w:r>
      <w:proofErr w:type="gramStart"/>
      <w:r w:rsidRPr="009D53E3">
        <w:rPr>
          <w:szCs w:val="22"/>
        </w:rPr>
        <w:t>North West</w:t>
      </w:r>
      <w:proofErr w:type="gramEnd"/>
      <w:r w:rsidRPr="009D53E3">
        <w:rPr>
          <w:szCs w:val="22"/>
        </w:rPr>
        <w:t xml:space="preserve">, and Gauteng. </w:t>
      </w:r>
    </w:p>
    <w:p w14:paraId="75E2110E" w14:textId="77777777" w:rsidR="00237CC7" w:rsidRPr="009D53E3" w:rsidRDefault="00237CC7" w:rsidP="009D53E3">
      <w:pPr>
        <w:pStyle w:val="ListParagraph"/>
        <w:numPr>
          <w:ilvl w:val="2"/>
          <w:numId w:val="1"/>
        </w:numPr>
        <w:tabs>
          <w:tab w:val="left" w:pos="851"/>
        </w:tabs>
        <w:spacing w:before="0" w:after="160"/>
        <w:contextualSpacing/>
        <w:jc w:val="both"/>
        <w:rPr>
          <w:szCs w:val="22"/>
        </w:rPr>
      </w:pPr>
      <w:r w:rsidRPr="009D53E3">
        <w:rPr>
          <w:szCs w:val="22"/>
        </w:rPr>
        <w:t>Other Institutions: Universities</w:t>
      </w:r>
    </w:p>
    <w:p w14:paraId="7D74008D" w14:textId="53CEF663" w:rsidR="00743C13" w:rsidRDefault="00237CC7" w:rsidP="00743C13">
      <w:pPr>
        <w:pStyle w:val="ListParagraph"/>
        <w:numPr>
          <w:ilvl w:val="4"/>
          <w:numId w:val="1"/>
        </w:numPr>
        <w:spacing w:before="0" w:after="160" w:line="276" w:lineRule="auto"/>
        <w:contextualSpacing/>
        <w:jc w:val="both"/>
        <w:rPr>
          <w:szCs w:val="22"/>
        </w:rPr>
      </w:pPr>
      <w:proofErr w:type="spellStart"/>
      <w:r w:rsidRPr="00743C13">
        <w:rPr>
          <w:szCs w:val="22"/>
        </w:rPr>
        <w:t>Sefako</w:t>
      </w:r>
      <w:proofErr w:type="spellEnd"/>
      <w:r w:rsidRPr="00743C13">
        <w:rPr>
          <w:szCs w:val="22"/>
        </w:rPr>
        <w:t xml:space="preserve"> Makgato Dental and Oral Training Hospital</w:t>
      </w:r>
    </w:p>
    <w:p w14:paraId="4F598D98" w14:textId="75E0BE52" w:rsidR="00237CC7" w:rsidRDefault="00237CC7" w:rsidP="00743C13">
      <w:pPr>
        <w:pStyle w:val="ListParagraph"/>
        <w:numPr>
          <w:ilvl w:val="4"/>
          <w:numId w:val="1"/>
        </w:numPr>
        <w:spacing w:before="0" w:after="160" w:line="276" w:lineRule="auto"/>
        <w:contextualSpacing/>
        <w:jc w:val="both"/>
        <w:rPr>
          <w:szCs w:val="22"/>
        </w:rPr>
      </w:pPr>
      <w:r w:rsidRPr="00743C13">
        <w:rPr>
          <w:szCs w:val="22"/>
        </w:rPr>
        <w:t>University of Pretoria Dental and Oral Hospital,</w:t>
      </w:r>
    </w:p>
    <w:p w14:paraId="3999E825" w14:textId="77777777" w:rsidR="00237CC7" w:rsidRDefault="00237CC7" w:rsidP="00743C13">
      <w:pPr>
        <w:pStyle w:val="ListParagraph"/>
        <w:numPr>
          <w:ilvl w:val="4"/>
          <w:numId w:val="1"/>
        </w:numPr>
        <w:spacing w:before="0" w:after="160" w:line="276" w:lineRule="auto"/>
        <w:contextualSpacing/>
        <w:jc w:val="both"/>
        <w:rPr>
          <w:szCs w:val="22"/>
        </w:rPr>
      </w:pPr>
      <w:r w:rsidRPr="00743C13">
        <w:rPr>
          <w:szCs w:val="22"/>
        </w:rPr>
        <w:t>University of Western Cape Dental and Oral Hospital</w:t>
      </w:r>
    </w:p>
    <w:p w14:paraId="606BAACE" w14:textId="77777777" w:rsidR="00237CC7" w:rsidRPr="00743C13" w:rsidRDefault="00237CC7" w:rsidP="00743C13">
      <w:pPr>
        <w:pStyle w:val="ListParagraph"/>
        <w:numPr>
          <w:ilvl w:val="4"/>
          <w:numId w:val="1"/>
        </w:numPr>
        <w:spacing w:before="0" w:after="160" w:line="276" w:lineRule="auto"/>
        <w:contextualSpacing/>
        <w:jc w:val="both"/>
        <w:rPr>
          <w:szCs w:val="22"/>
        </w:rPr>
      </w:pPr>
      <w:r w:rsidRPr="00743C13">
        <w:rPr>
          <w:szCs w:val="22"/>
        </w:rPr>
        <w:t>University of Witwatersrand Dental and Oral Hospital</w:t>
      </w:r>
    </w:p>
    <w:bookmarkEnd w:id="51"/>
    <w:p w14:paraId="0BD48B97" w14:textId="77777777" w:rsidR="00237CC7" w:rsidRDefault="00237CC7" w:rsidP="00743C13">
      <w:pPr>
        <w:rPr>
          <w:b/>
          <w:i/>
          <w:szCs w:val="22"/>
        </w:rPr>
      </w:pPr>
    </w:p>
    <w:p w14:paraId="00BDFCBA" w14:textId="77777777" w:rsidR="00743C13" w:rsidRDefault="00743C13" w:rsidP="00743C13">
      <w:pPr>
        <w:rPr>
          <w:b/>
          <w:i/>
          <w:szCs w:val="22"/>
        </w:rPr>
      </w:pPr>
    </w:p>
    <w:p w14:paraId="60553B09" w14:textId="77777777" w:rsidR="00743C13" w:rsidRDefault="00743C13" w:rsidP="00743C13">
      <w:pPr>
        <w:rPr>
          <w:b/>
          <w:i/>
          <w:szCs w:val="22"/>
        </w:rPr>
      </w:pPr>
    </w:p>
    <w:p w14:paraId="625DC7D7" w14:textId="77777777" w:rsidR="00743C13" w:rsidRPr="00743C13" w:rsidRDefault="00743C13" w:rsidP="00743C13">
      <w:pPr>
        <w:rPr>
          <w:b/>
          <w:i/>
          <w:szCs w:val="22"/>
        </w:rPr>
      </w:pPr>
    </w:p>
    <w:p w14:paraId="47947FBF" w14:textId="77777777" w:rsidR="00A6323A" w:rsidRPr="0041668F" w:rsidRDefault="00A6323A" w:rsidP="00E90327">
      <w:pPr>
        <w:pStyle w:val="Heading2"/>
        <w:rPr>
          <w:szCs w:val="22"/>
        </w:rPr>
      </w:pPr>
      <w:bookmarkStart w:id="52" w:name="_Toc147261312"/>
      <w:r w:rsidRPr="0041668F">
        <w:rPr>
          <w:szCs w:val="22"/>
        </w:rPr>
        <w:lastRenderedPageBreak/>
        <w:t>POST AWARD PARTICIPATION</w:t>
      </w:r>
      <w:bookmarkEnd w:id="52"/>
      <w:r w:rsidRPr="0041668F">
        <w:rPr>
          <w:szCs w:val="22"/>
        </w:rPr>
        <w:t xml:space="preserve"> </w:t>
      </w:r>
    </w:p>
    <w:p w14:paraId="26F594F6" w14:textId="77777777" w:rsidR="00A6323A" w:rsidRPr="0041668F" w:rsidRDefault="00A6323A" w:rsidP="00E90327">
      <w:pPr>
        <w:pStyle w:val="ListParagraph"/>
        <w:widowControl w:val="0"/>
        <w:numPr>
          <w:ilvl w:val="1"/>
          <w:numId w:val="1"/>
        </w:numPr>
        <w:jc w:val="both"/>
        <w:rPr>
          <w:szCs w:val="22"/>
        </w:rPr>
      </w:pPr>
      <w:r w:rsidRPr="0041668F">
        <w:rPr>
          <w:szCs w:val="22"/>
        </w:rPr>
        <w:t>PFMA public institutions listed in Schedules 1, 2, 3A, 3B, 3C, 3D and Local Government are all welcome to participate on the transversal contract.</w:t>
      </w:r>
    </w:p>
    <w:p w14:paraId="36605B4A" w14:textId="77777777" w:rsidR="00A6323A" w:rsidRPr="0041668F" w:rsidRDefault="00A6323A" w:rsidP="00E90327">
      <w:pPr>
        <w:pStyle w:val="ListParagraph"/>
        <w:widowControl w:val="0"/>
        <w:numPr>
          <w:ilvl w:val="1"/>
          <w:numId w:val="1"/>
        </w:numPr>
        <w:jc w:val="both"/>
        <w:rPr>
          <w:szCs w:val="22"/>
        </w:rPr>
      </w:pPr>
      <w:r w:rsidRPr="0041668F">
        <w:rPr>
          <w:szCs w:val="22"/>
        </w:rPr>
        <w:t xml:space="preserve">The participating letter will be customised to allow participation on completion and signing thereof as the transversal contract is arranged by means of a competitive bidding process by National Treasury, subject to a written letter by the Contract Manager or a delegate from TC. </w:t>
      </w:r>
    </w:p>
    <w:p w14:paraId="299AE905" w14:textId="77777777" w:rsidR="00A6323A" w:rsidRPr="0041668F" w:rsidRDefault="00A6323A" w:rsidP="00E90327">
      <w:pPr>
        <w:pStyle w:val="ListParagraph"/>
        <w:widowControl w:val="0"/>
        <w:numPr>
          <w:ilvl w:val="1"/>
          <w:numId w:val="1"/>
        </w:numPr>
        <w:jc w:val="both"/>
        <w:rPr>
          <w:szCs w:val="22"/>
        </w:rPr>
      </w:pPr>
      <w:r w:rsidRPr="0041668F">
        <w:rPr>
          <w:szCs w:val="22"/>
        </w:rPr>
        <w:t>Supplier(s) will be notified of new participants; the list of participants will be published on the website. Model change, price adjustments and any other transversal contract information will be published on the website for both the benefit of Supplier(s) and Participants.</w:t>
      </w:r>
    </w:p>
    <w:p w14:paraId="36EA3511" w14:textId="77777777" w:rsidR="00A6323A" w:rsidRPr="0041668F" w:rsidRDefault="00A6323A" w:rsidP="00E90327">
      <w:pPr>
        <w:pStyle w:val="ListParagraph"/>
        <w:widowControl w:val="0"/>
        <w:numPr>
          <w:ilvl w:val="1"/>
          <w:numId w:val="1"/>
        </w:numPr>
        <w:jc w:val="both"/>
        <w:rPr>
          <w:szCs w:val="22"/>
        </w:rPr>
      </w:pPr>
      <w:r w:rsidRPr="0041668F">
        <w:rPr>
          <w:szCs w:val="22"/>
        </w:rPr>
        <w:t>In terms of Treasury Regulation 16A6.5 Accounting Officer/Accounting Authority of National and Provincial departments, constitutional institutions and public entities listed in schedule 1, 3A and 3C to the PFMA may opt to participate in a transversal term contract facilitated by the relevant treasury.</w:t>
      </w:r>
    </w:p>
    <w:p w14:paraId="52029542" w14:textId="77777777" w:rsidR="00A6323A" w:rsidRPr="0041668F" w:rsidRDefault="00A6323A" w:rsidP="00E90327">
      <w:pPr>
        <w:pStyle w:val="ListParagraph"/>
        <w:widowControl w:val="0"/>
        <w:numPr>
          <w:ilvl w:val="1"/>
          <w:numId w:val="1"/>
        </w:numPr>
        <w:jc w:val="both"/>
        <w:rPr>
          <w:szCs w:val="22"/>
        </w:rPr>
      </w:pPr>
      <w:r w:rsidRPr="0041668F">
        <w:rPr>
          <w:szCs w:val="22"/>
        </w:rPr>
        <w:t>Public entities listed in schedule 2, 3B and 3D to the PFMA, may participate in transversal term contract facilitated by the relevant treasury through approval from their accounting authorities.</w:t>
      </w:r>
    </w:p>
    <w:p w14:paraId="4824D4C6" w14:textId="77777777" w:rsidR="00A6323A" w:rsidRPr="0041668F" w:rsidRDefault="00A6323A" w:rsidP="00E90327">
      <w:pPr>
        <w:pStyle w:val="ListParagraph"/>
        <w:widowControl w:val="0"/>
        <w:numPr>
          <w:ilvl w:val="1"/>
          <w:numId w:val="1"/>
        </w:numPr>
        <w:jc w:val="both"/>
        <w:rPr>
          <w:szCs w:val="22"/>
        </w:rPr>
      </w:pPr>
      <w:r w:rsidRPr="0041668F">
        <w:rPr>
          <w:szCs w:val="22"/>
        </w:rPr>
        <w:t>Regulation 32 of the Municipal SCM Regulations provides that a Supply Chain Management policy may allow the accounting officer to procure goods or services for a municipality or municipal entity under a contract secured by another organ of the state.</w:t>
      </w:r>
    </w:p>
    <w:p w14:paraId="302CB042" w14:textId="47A52BEA" w:rsidR="007C1F13" w:rsidRPr="0041668F" w:rsidRDefault="007C1F13" w:rsidP="00E90327">
      <w:pPr>
        <w:pStyle w:val="Heading2"/>
        <w:rPr>
          <w:szCs w:val="22"/>
        </w:rPr>
      </w:pPr>
      <w:bookmarkStart w:id="53" w:name="_Toc147261313"/>
      <w:r w:rsidRPr="0041668F">
        <w:rPr>
          <w:szCs w:val="22"/>
        </w:rPr>
        <w:t>DELIVERY, QUANTITIES, ORDERS AND RISK</w:t>
      </w:r>
      <w:bookmarkEnd w:id="47"/>
      <w:bookmarkEnd w:id="53"/>
    </w:p>
    <w:p w14:paraId="744F136A" w14:textId="77777777" w:rsidR="007C1F13" w:rsidRPr="0041668F" w:rsidRDefault="007C1F13" w:rsidP="00E90327">
      <w:pPr>
        <w:pStyle w:val="ListParagraph"/>
        <w:widowControl w:val="0"/>
        <w:numPr>
          <w:ilvl w:val="1"/>
          <w:numId w:val="1"/>
        </w:numPr>
        <w:jc w:val="both"/>
        <w:rPr>
          <w:b/>
          <w:color w:val="C00000"/>
          <w:szCs w:val="22"/>
        </w:rPr>
      </w:pPr>
      <w:r w:rsidRPr="0041668F">
        <w:rPr>
          <w:b/>
          <w:color w:val="C00000"/>
          <w:szCs w:val="22"/>
        </w:rPr>
        <w:t>Delivery Basis</w:t>
      </w:r>
    </w:p>
    <w:p w14:paraId="1AA32715" w14:textId="3A2B7746" w:rsidR="007C1F13" w:rsidRPr="0041668F" w:rsidRDefault="007C1F13" w:rsidP="00E90327">
      <w:pPr>
        <w:pStyle w:val="ListParagraph"/>
        <w:numPr>
          <w:ilvl w:val="2"/>
          <w:numId w:val="1"/>
        </w:numPr>
        <w:tabs>
          <w:tab w:val="left" w:pos="851"/>
        </w:tabs>
        <w:spacing w:before="0" w:after="160"/>
        <w:contextualSpacing/>
        <w:jc w:val="both"/>
        <w:rPr>
          <w:szCs w:val="22"/>
        </w:rPr>
      </w:pPr>
      <w:r w:rsidRPr="0041668F">
        <w:rPr>
          <w:szCs w:val="22"/>
        </w:rPr>
        <w:t xml:space="preserve">Lead times for delivery of </w:t>
      </w:r>
      <w:r w:rsidR="00011EC7" w:rsidRPr="0041668F">
        <w:rPr>
          <w:szCs w:val="22"/>
        </w:rPr>
        <w:t xml:space="preserve">all items on </w:t>
      </w:r>
      <w:r w:rsidRPr="0041668F">
        <w:rPr>
          <w:szCs w:val="22"/>
        </w:rPr>
        <w:t xml:space="preserve">transversal contract shall not exceed </w:t>
      </w:r>
      <w:r w:rsidR="00011EC7" w:rsidRPr="0041668F">
        <w:rPr>
          <w:szCs w:val="22"/>
        </w:rPr>
        <w:t xml:space="preserve">the specified </w:t>
      </w:r>
      <w:proofErr w:type="gramStart"/>
      <w:r w:rsidR="00011EC7" w:rsidRPr="0041668F">
        <w:rPr>
          <w:szCs w:val="22"/>
        </w:rPr>
        <w:t>time period</w:t>
      </w:r>
      <w:proofErr w:type="gramEnd"/>
      <w:r w:rsidR="00011EC7" w:rsidRPr="0041668F">
        <w:rPr>
          <w:szCs w:val="22"/>
        </w:rPr>
        <w:t xml:space="preserve"> in the bid.</w:t>
      </w:r>
    </w:p>
    <w:p w14:paraId="55961C9F" w14:textId="77777777" w:rsidR="007C1F13" w:rsidRPr="0041668F" w:rsidRDefault="007C1F13" w:rsidP="00E90327">
      <w:pPr>
        <w:pStyle w:val="ListParagraph"/>
        <w:widowControl w:val="0"/>
        <w:numPr>
          <w:ilvl w:val="1"/>
          <w:numId w:val="1"/>
        </w:numPr>
        <w:jc w:val="both"/>
        <w:rPr>
          <w:b/>
          <w:color w:val="C00000"/>
          <w:szCs w:val="22"/>
        </w:rPr>
      </w:pPr>
      <w:r w:rsidRPr="0041668F">
        <w:rPr>
          <w:b/>
          <w:color w:val="C00000"/>
          <w:szCs w:val="22"/>
        </w:rPr>
        <w:t>Quantities</w:t>
      </w:r>
    </w:p>
    <w:p w14:paraId="56670FAE" w14:textId="0BEE8090" w:rsidR="007C1F13" w:rsidRPr="0041668F" w:rsidRDefault="007C1F13" w:rsidP="00E90327">
      <w:pPr>
        <w:pStyle w:val="ListParagraph"/>
        <w:ind w:left="851"/>
        <w:jc w:val="both"/>
        <w:rPr>
          <w:b/>
          <w:szCs w:val="22"/>
        </w:rPr>
      </w:pPr>
      <w:r w:rsidRPr="0041668F">
        <w:rPr>
          <w:szCs w:val="22"/>
        </w:rPr>
        <w:t xml:space="preserve">No quantities are reflected in this bid as orders will be placed </w:t>
      </w:r>
      <w:r w:rsidR="00731B2D" w:rsidRPr="0041668F">
        <w:rPr>
          <w:szCs w:val="22"/>
        </w:rPr>
        <w:t>based on</w:t>
      </w:r>
      <w:r w:rsidRPr="0041668F">
        <w:rPr>
          <w:szCs w:val="22"/>
        </w:rPr>
        <w:t xml:space="preserve"> an ‘as and when required” and no guarantee is given or implied as to the actual quantity/quantities which will be procured during the transversal contract period. </w:t>
      </w:r>
    </w:p>
    <w:p w14:paraId="710B0DB6" w14:textId="36DC290A" w:rsidR="007C1F13" w:rsidRPr="0041668F" w:rsidRDefault="007C1F13" w:rsidP="00E90327">
      <w:pPr>
        <w:pStyle w:val="ListParagraph"/>
        <w:widowControl w:val="0"/>
        <w:numPr>
          <w:ilvl w:val="1"/>
          <w:numId w:val="1"/>
        </w:numPr>
        <w:jc w:val="both"/>
        <w:rPr>
          <w:b/>
          <w:color w:val="C00000"/>
          <w:szCs w:val="22"/>
        </w:rPr>
      </w:pPr>
      <w:r w:rsidRPr="0041668F">
        <w:rPr>
          <w:b/>
          <w:color w:val="C00000"/>
          <w:szCs w:val="22"/>
        </w:rPr>
        <w:t>Orders</w:t>
      </w:r>
    </w:p>
    <w:p w14:paraId="5019E5EB" w14:textId="77777777" w:rsidR="007C1F13" w:rsidRPr="0041668F" w:rsidRDefault="007C1F13" w:rsidP="00E90327">
      <w:pPr>
        <w:pStyle w:val="ListParagraph"/>
        <w:numPr>
          <w:ilvl w:val="2"/>
          <w:numId w:val="1"/>
        </w:numPr>
        <w:spacing w:before="0" w:after="160"/>
        <w:contextualSpacing/>
        <w:jc w:val="both"/>
        <w:rPr>
          <w:szCs w:val="22"/>
        </w:rPr>
      </w:pPr>
      <w:r w:rsidRPr="0041668F">
        <w:rPr>
          <w:szCs w:val="22"/>
        </w:rPr>
        <w:t xml:space="preserve">Suppliers should note that each individual purchasing State institution is responsible for generating the order(s) as well as the payment(s) thereof. </w:t>
      </w:r>
    </w:p>
    <w:p w14:paraId="7CAD5552" w14:textId="77777777" w:rsidR="007C1F13" w:rsidRPr="0041668F" w:rsidRDefault="007C1F13" w:rsidP="00E90327">
      <w:pPr>
        <w:pStyle w:val="ListParagraph"/>
        <w:numPr>
          <w:ilvl w:val="2"/>
          <w:numId w:val="1"/>
        </w:numPr>
        <w:spacing w:before="0" w:after="160"/>
        <w:contextualSpacing/>
        <w:jc w:val="both"/>
        <w:rPr>
          <w:szCs w:val="22"/>
        </w:rPr>
      </w:pPr>
      <w:r w:rsidRPr="0041668F">
        <w:rPr>
          <w:szCs w:val="22"/>
        </w:rPr>
        <w:t>Suppliers should note that the order(s) will be placed as and when required during the transversal contract period and delivery points will be specified by the relevant purchasing State institution(s).</w:t>
      </w:r>
    </w:p>
    <w:p w14:paraId="778A8CA0" w14:textId="77777777" w:rsidR="007C1F13" w:rsidRPr="0041668F" w:rsidRDefault="007C1F13" w:rsidP="00E90327">
      <w:pPr>
        <w:pStyle w:val="ListParagraph"/>
        <w:numPr>
          <w:ilvl w:val="2"/>
          <w:numId w:val="1"/>
        </w:numPr>
        <w:spacing w:before="0" w:after="160"/>
        <w:contextualSpacing/>
        <w:jc w:val="both"/>
        <w:rPr>
          <w:szCs w:val="22"/>
        </w:rPr>
      </w:pPr>
      <w:r w:rsidRPr="0041668F">
        <w:rPr>
          <w:szCs w:val="22"/>
        </w:rPr>
        <w:lastRenderedPageBreak/>
        <w:t>The instructions appearing on the official order form regarding the supply, dispatch and submission of invoices must be strictly adhered to and under no circumstances should the Supplier deviate from the orders issued by the purchasing State institutions.</w:t>
      </w:r>
    </w:p>
    <w:p w14:paraId="0D358CC9" w14:textId="7F084C45" w:rsidR="007C1F13" w:rsidRPr="0041668F" w:rsidRDefault="007C1F13" w:rsidP="00E90327">
      <w:pPr>
        <w:pStyle w:val="ListParagraph"/>
        <w:numPr>
          <w:ilvl w:val="2"/>
          <w:numId w:val="1"/>
        </w:numPr>
        <w:spacing w:before="0" w:after="160"/>
        <w:contextualSpacing/>
        <w:jc w:val="both"/>
        <w:rPr>
          <w:szCs w:val="22"/>
        </w:rPr>
      </w:pPr>
      <w:r w:rsidRPr="0041668F">
        <w:rPr>
          <w:szCs w:val="22"/>
        </w:rPr>
        <w:t xml:space="preserve">The State is under no obligation to accept any quantity(ies) which is </w:t>
      </w:r>
      <w:r w:rsidR="00731B2D" w:rsidRPr="0041668F">
        <w:rPr>
          <w:szCs w:val="22"/>
        </w:rPr>
        <w:t>more than</w:t>
      </w:r>
      <w:r w:rsidRPr="0041668F">
        <w:rPr>
          <w:szCs w:val="22"/>
        </w:rPr>
        <w:t xml:space="preserve"> the ordered quantity(ies).</w:t>
      </w:r>
    </w:p>
    <w:p w14:paraId="32F010E7" w14:textId="77777777" w:rsidR="007C1F13" w:rsidRPr="0041668F" w:rsidRDefault="007C1F13" w:rsidP="00E90327">
      <w:pPr>
        <w:pStyle w:val="ListParagraph"/>
        <w:widowControl w:val="0"/>
        <w:numPr>
          <w:ilvl w:val="1"/>
          <w:numId w:val="1"/>
        </w:numPr>
        <w:jc w:val="both"/>
        <w:rPr>
          <w:b/>
          <w:color w:val="C00000"/>
          <w:szCs w:val="22"/>
        </w:rPr>
      </w:pPr>
      <w:r w:rsidRPr="0041668F">
        <w:rPr>
          <w:b/>
          <w:color w:val="C00000"/>
          <w:szCs w:val="22"/>
        </w:rPr>
        <w:t xml:space="preserve">Delivery Adherence </w:t>
      </w:r>
    </w:p>
    <w:p w14:paraId="2D6DBC8B" w14:textId="77777777" w:rsidR="007C1F13" w:rsidRPr="0041668F" w:rsidRDefault="007C1F13" w:rsidP="00E90327">
      <w:pPr>
        <w:pStyle w:val="ListParagraph"/>
        <w:numPr>
          <w:ilvl w:val="2"/>
          <w:numId w:val="1"/>
        </w:numPr>
        <w:spacing w:before="0" w:after="160"/>
        <w:contextualSpacing/>
        <w:jc w:val="both"/>
        <w:rPr>
          <w:szCs w:val="22"/>
        </w:rPr>
      </w:pPr>
      <w:r w:rsidRPr="0041668F">
        <w:rPr>
          <w:szCs w:val="22"/>
        </w:rPr>
        <w:t xml:space="preserve">Delivery of items must be made in accordance with the instructions appearing on the official purchase order forms issued by purchasing State institutions. </w:t>
      </w:r>
    </w:p>
    <w:p w14:paraId="675B3B37" w14:textId="77777777" w:rsidR="007C1F13" w:rsidRPr="0041668F" w:rsidRDefault="007C1F13" w:rsidP="00E90327">
      <w:pPr>
        <w:pStyle w:val="ListParagraph"/>
        <w:numPr>
          <w:ilvl w:val="2"/>
          <w:numId w:val="1"/>
        </w:numPr>
        <w:spacing w:before="0" w:after="160"/>
        <w:contextualSpacing/>
        <w:jc w:val="both"/>
        <w:rPr>
          <w:szCs w:val="22"/>
        </w:rPr>
      </w:pPr>
      <w:r w:rsidRPr="0041668F">
        <w:rPr>
          <w:szCs w:val="22"/>
        </w:rPr>
        <w:t>All deliveries or dispatches must be accompanied by a delivery note stating the official order number against which the delivery has been affected.</w:t>
      </w:r>
    </w:p>
    <w:p w14:paraId="1E581F73" w14:textId="77777777" w:rsidR="007C1F13" w:rsidRPr="0041668F" w:rsidRDefault="007C1F13" w:rsidP="00E90327">
      <w:pPr>
        <w:pStyle w:val="ListParagraph"/>
        <w:numPr>
          <w:ilvl w:val="2"/>
          <w:numId w:val="1"/>
        </w:numPr>
        <w:spacing w:before="0" w:after="160"/>
        <w:contextualSpacing/>
        <w:jc w:val="both"/>
        <w:rPr>
          <w:szCs w:val="22"/>
        </w:rPr>
      </w:pPr>
      <w:r w:rsidRPr="0041668F">
        <w:rPr>
          <w:szCs w:val="22"/>
        </w:rPr>
        <w:t>In respect of items awarded, Suppliers must adhere strictly to the delivery lead times quoted in their bids.</w:t>
      </w:r>
    </w:p>
    <w:p w14:paraId="69C5D64F" w14:textId="77777777" w:rsidR="007C1F13" w:rsidRPr="0041668F" w:rsidRDefault="007C1F13" w:rsidP="00E90327">
      <w:pPr>
        <w:pStyle w:val="ListParagraph"/>
        <w:numPr>
          <w:ilvl w:val="2"/>
          <w:numId w:val="1"/>
        </w:numPr>
        <w:spacing w:before="0" w:after="160"/>
        <w:contextualSpacing/>
        <w:jc w:val="both"/>
        <w:rPr>
          <w:szCs w:val="22"/>
        </w:rPr>
      </w:pPr>
      <w:r w:rsidRPr="0041668F">
        <w:rPr>
          <w:szCs w:val="22"/>
        </w:rPr>
        <w:t>Deliveries not complying with the purchase order forms will be returned to the Supplier(s) at the Supplier’s expense.</w:t>
      </w:r>
    </w:p>
    <w:p w14:paraId="445ECACD" w14:textId="724FFB4B" w:rsidR="007C1F13" w:rsidRPr="0041668F" w:rsidRDefault="007875B4" w:rsidP="00E90327">
      <w:pPr>
        <w:pStyle w:val="ListParagraph"/>
        <w:numPr>
          <w:ilvl w:val="2"/>
          <w:numId w:val="1"/>
        </w:numPr>
        <w:spacing w:before="0" w:after="160"/>
        <w:contextualSpacing/>
        <w:jc w:val="both"/>
        <w:rPr>
          <w:szCs w:val="22"/>
        </w:rPr>
      </w:pPr>
      <w:r w:rsidRPr="0041668F">
        <w:rPr>
          <w:szCs w:val="22"/>
        </w:rPr>
        <w:t xml:space="preserve">Supplier are required to deliver the goods at the required stores, off-load the goods from the trucks at the designated area as indicated on the official order form. </w:t>
      </w:r>
    </w:p>
    <w:p w14:paraId="6E43F4F4" w14:textId="77777777" w:rsidR="00A60E2E" w:rsidRPr="0041668F" w:rsidRDefault="00A60E2E" w:rsidP="00E90327">
      <w:pPr>
        <w:pStyle w:val="Heading2"/>
        <w:rPr>
          <w:szCs w:val="22"/>
        </w:rPr>
      </w:pPr>
      <w:bookmarkStart w:id="54" w:name="_Toc143859542"/>
      <w:bookmarkStart w:id="55" w:name="_Toc147261314"/>
      <w:r w:rsidRPr="0041668F">
        <w:rPr>
          <w:szCs w:val="22"/>
        </w:rPr>
        <w:t>PRODUCT ADHERENCE / BRAND CHANGE</w:t>
      </w:r>
      <w:bookmarkEnd w:id="54"/>
      <w:bookmarkEnd w:id="55"/>
    </w:p>
    <w:p w14:paraId="778E9510" w14:textId="3DDE2A5E" w:rsidR="00A60E2E" w:rsidRPr="0041668F" w:rsidRDefault="00A60E2E" w:rsidP="00E90327">
      <w:pPr>
        <w:pStyle w:val="ListParagraph"/>
        <w:widowControl w:val="0"/>
        <w:numPr>
          <w:ilvl w:val="1"/>
          <w:numId w:val="1"/>
        </w:numPr>
        <w:jc w:val="both"/>
        <w:rPr>
          <w:szCs w:val="22"/>
        </w:rPr>
      </w:pPr>
      <w:r w:rsidRPr="0041668F">
        <w:rPr>
          <w:szCs w:val="22"/>
        </w:rPr>
        <w:t xml:space="preserve">If a bidder offers a specific brand against an item and the item is subsequently awarded to the bidder, it is required of the successful bidder to continue to supply the brand awarded throughout the contract period. No alternative will be accepted within the first year of the contract. Alternative brand will only be done </w:t>
      </w:r>
      <w:r w:rsidR="00217FE0" w:rsidRPr="0041668F">
        <w:rPr>
          <w:szCs w:val="22"/>
        </w:rPr>
        <w:t xml:space="preserve">on a </w:t>
      </w:r>
      <w:r w:rsidR="00C67768" w:rsidRPr="0041668F">
        <w:rPr>
          <w:szCs w:val="22"/>
        </w:rPr>
        <w:t>six-month</w:t>
      </w:r>
      <w:r w:rsidR="00217FE0" w:rsidRPr="0041668F">
        <w:rPr>
          <w:szCs w:val="22"/>
        </w:rPr>
        <w:t xml:space="preserve"> basis.</w:t>
      </w:r>
    </w:p>
    <w:p w14:paraId="77B47FA9" w14:textId="77777777" w:rsidR="00A60E2E" w:rsidRPr="0041668F" w:rsidRDefault="00A60E2E" w:rsidP="00E90327">
      <w:pPr>
        <w:pStyle w:val="ListParagraph"/>
        <w:widowControl w:val="0"/>
        <w:numPr>
          <w:ilvl w:val="1"/>
          <w:numId w:val="1"/>
        </w:numPr>
        <w:jc w:val="both"/>
        <w:rPr>
          <w:szCs w:val="22"/>
        </w:rPr>
      </w:pPr>
      <w:r w:rsidRPr="0041668F">
        <w:rPr>
          <w:szCs w:val="22"/>
        </w:rPr>
        <w:t xml:space="preserve">If the brand is discontinued and or replaced with a new brand, National Treasury, Transversal Contracting must be notified of such an occurrence and upon approval, an official amendment will be issued. The service provider is required to submit supporting documents from the manufacturer substantiating the changes.  </w:t>
      </w:r>
    </w:p>
    <w:p w14:paraId="33F974F5" w14:textId="2100DD11" w:rsidR="00A60E2E" w:rsidRPr="0041668F" w:rsidRDefault="00A60E2E" w:rsidP="00E90327">
      <w:pPr>
        <w:pStyle w:val="ListParagraph"/>
        <w:widowControl w:val="0"/>
        <w:numPr>
          <w:ilvl w:val="1"/>
          <w:numId w:val="1"/>
        </w:numPr>
        <w:jc w:val="both"/>
        <w:rPr>
          <w:szCs w:val="22"/>
        </w:rPr>
      </w:pPr>
      <w:r w:rsidRPr="0041668F">
        <w:rPr>
          <w:szCs w:val="22"/>
        </w:rPr>
        <w:t xml:space="preserve">No approval will be granted without a letter from a manufacturer. </w:t>
      </w:r>
    </w:p>
    <w:p w14:paraId="0408B572" w14:textId="77777777" w:rsidR="00A60E2E" w:rsidRPr="0041668F" w:rsidRDefault="00A60E2E" w:rsidP="00E90327">
      <w:pPr>
        <w:pStyle w:val="ListParagraph"/>
        <w:widowControl w:val="0"/>
        <w:numPr>
          <w:ilvl w:val="1"/>
          <w:numId w:val="1"/>
        </w:numPr>
        <w:jc w:val="both"/>
        <w:rPr>
          <w:szCs w:val="22"/>
        </w:rPr>
      </w:pPr>
      <w:r w:rsidRPr="0041668F">
        <w:rPr>
          <w:szCs w:val="22"/>
        </w:rPr>
        <w:t xml:space="preserve">It must be noted that the new brand will be required to undergo the evaluation process before receiving approval for the brand change issued by the National Treasury. The new brand must adhere to the technical specifications for the item. </w:t>
      </w:r>
    </w:p>
    <w:p w14:paraId="5D25931B" w14:textId="77777777" w:rsidR="00A60E2E" w:rsidRPr="0041668F" w:rsidRDefault="00A60E2E" w:rsidP="00E90327">
      <w:pPr>
        <w:pStyle w:val="ListParagraph"/>
        <w:widowControl w:val="0"/>
        <w:numPr>
          <w:ilvl w:val="1"/>
          <w:numId w:val="1"/>
        </w:numPr>
        <w:jc w:val="both"/>
        <w:rPr>
          <w:szCs w:val="22"/>
        </w:rPr>
      </w:pPr>
      <w:r w:rsidRPr="0041668F">
        <w:rPr>
          <w:szCs w:val="22"/>
        </w:rPr>
        <w:t xml:space="preserve">Furthermore, service providers are to take note that the price of the new brand should not be higher than the current contract price of the original brand. </w:t>
      </w:r>
    </w:p>
    <w:p w14:paraId="05895199" w14:textId="77777777" w:rsidR="00A60E2E" w:rsidRPr="0041668F" w:rsidRDefault="00A60E2E" w:rsidP="00E90327">
      <w:pPr>
        <w:pStyle w:val="ListParagraph"/>
        <w:widowControl w:val="0"/>
        <w:numPr>
          <w:ilvl w:val="1"/>
          <w:numId w:val="1"/>
        </w:numPr>
        <w:jc w:val="both"/>
        <w:rPr>
          <w:szCs w:val="22"/>
        </w:rPr>
      </w:pPr>
      <w:r w:rsidRPr="0041668F">
        <w:rPr>
          <w:szCs w:val="22"/>
        </w:rPr>
        <w:t>Service providers are not allowed to deliver new brands other than the brand awarded to them before the approval of brand change from the National Treasury.</w:t>
      </w:r>
    </w:p>
    <w:p w14:paraId="000C0572" w14:textId="77777777" w:rsidR="00A60E2E" w:rsidRPr="0041668F" w:rsidRDefault="00A60E2E" w:rsidP="00E90327">
      <w:pPr>
        <w:pStyle w:val="ListParagraph"/>
        <w:widowControl w:val="0"/>
        <w:numPr>
          <w:ilvl w:val="1"/>
          <w:numId w:val="1"/>
        </w:numPr>
        <w:jc w:val="both"/>
        <w:rPr>
          <w:szCs w:val="22"/>
        </w:rPr>
      </w:pPr>
      <w:r w:rsidRPr="0041668F">
        <w:rPr>
          <w:szCs w:val="22"/>
        </w:rPr>
        <w:t>The National Treasury reserves the right not to approve any brand change applications.</w:t>
      </w:r>
    </w:p>
    <w:p w14:paraId="1108ACFF" w14:textId="04B924E6" w:rsidR="008413E7" w:rsidRPr="0041668F" w:rsidRDefault="00104839" w:rsidP="00E90327">
      <w:pPr>
        <w:pStyle w:val="Heading2"/>
        <w:rPr>
          <w:szCs w:val="22"/>
        </w:rPr>
      </w:pPr>
      <w:bookmarkStart w:id="56" w:name="_Toc147261315"/>
      <w:r w:rsidRPr="0041668F">
        <w:rPr>
          <w:szCs w:val="22"/>
        </w:rPr>
        <w:lastRenderedPageBreak/>
        <w:t xml:space="preserve">TRANSVERSAL </w:t>
      </w:r>
      <w:r w:rsidR="008413E7" w:rsidRPr="0041668F">
        <w:rPr>
          <w:szCs w:val="22"/>
        </w:rPr>
        <w:t>CONTRACT PRICE ADJUSTMENT</w:t>
      </w:r>
      <w:bookmarkEnd w:id="56"/>
      <w:r w:rsidR="008413E7" w:rsidRPr="0041668F">
        <w:rPr>
          <w:szCs w:val="22"/>
        </w:rPr>
        <w:t xml:space="preserve"> </w:t>
      </w:r>
    </w:p>
    <w:p w14:paraId="75273FE4" w14:textId="37875777" w:rsidR="00863803" w:rsidRPr="0041668F" w:rsidRDefault="00863803" w:rsidP="00E90327">
      <w:pPr>
        <w:widowControl w:val="0"/>
        <w:numPr>
          <w:ilvl w:val="1"/>
          <w:numId w:val="1"/>
        </w:numPr>
        <w:jc w:val="both"/>
        <w:rPr>
          <w:b/>
          <w:bCs/>
          <w:color w:val="C00000"/>
          <w:szCs w:val="22"/>
        </w:rPr>
      </w:pPr>
      <w:r w:rsidRPr="0041668F">
        <w:rPr>
          <w:b/>
          <w:bCs/>
          <w:color w:val="C00000"/>
          <w:szCs w:val="22"/>
        </w:rPr>
        <w:t>Formula</w:t>
      </w:r>
    </w:p>
    <w:p w14:paraId="7E463C35" w14:textId="669199BF" w:rsidR="00BE51BE" w:rsidRPr="0041668F" w:rsidRDefault="00BE51BE" w:rsidP="00E90327">
      <w:pPr>
        <w:pStyle w:val="ListParagraph"/>
        <w:widowControl w:val="0"/>
        <w:numPr>
          <w:ilvl w:val="2"/>
          <w:numId w:val="1"/>
        </w:numPr>
        <w:jc w:val="both"/>
        <w:rPr>
          <w:bCs/>
          <w:szCs w:val="22"/>
        </w:rPr>
      </w:pPr>
      <w:bookmarkStart w:id="57" w:name="_Toc268861758"/>
      <w:r w:rsidRPr="0041668F">
        <w:rPr>
          <w:bCs/>
          <w:szCs w:val="22"/>
        </w:rPr>
        <w:t>Prices submitted for this bid will be regarded as non-firm and subject to adjustment(s) in terms of the following formula, defined areas of cost and defined periods of time.</w:t>
      </w:r>
    </w:p>
    <w:p w14:paraId="514CFF1D" w14:textId="534DA019" w:rsidR="00BE51BE" w:rsidRPr="0041668F" w:rsidRDefault="00BE51BE" w:rsidP="00E90327">
      <w:pPr>
        <w:pStyle w:val="ListParagraph"/>
        <w:widowControl w:val="0"/>
        <w:numPr>
          <w:ilvl w:val="2"/>
          <w:numId w:val="1"/>
        </w:numPr>
        <w:jc w:val="both"/>
        <w:rPr>
          <w:bCs/>
          <w:szCs w:val="22"/>
        </w:rPr>
      </w:pPr>
      <w:r w:rsidRPr="0041668F">
        <w:rPr>
          <w:bCs/>
          <w:szCs w:val="22"/>
        </w:rPr>
        <w:t xml:space="preserve">Applications for </w:t>
      </w:r>
      <w:r w:rsidR="00104839" w:rsidRPr="0041668F">
        <w:rPr>
          <w:bCs/>
          <w:szCs w:val="22"/>
        </w:rPr>
        <w:t xml:space="preserve">transversal contract </w:t>
      </w:r>
      <w:r w:rsidRPr="0041668F">
        <w:rPr>
          <w:bCs/>
          <w:szCs w:val="22"/>
        </w:rPr>
        <w:t>price adjustments must be accompanied by documentary evidence in support of any adjustment claim.</w:t>
      </w:r>
    </w:p>
    <w:p w14:paraId="714D556B" w14:textId="13C2A9E7" w:rsidR="00A24631" w:rsidRPr="0041668F" w:rsidRDefault="00A24631" w:rsidP="00E90327">
      <w:pPr>
        <w:pStyle w:val="ListParagraph"/>
        <w:widowControl w:val="0"/>
        <w:numPr>
          <w:ilvl w:val="2"/>
          <w:numId w:val="1"/>
        </w:numPr>
        <w:jc w:val="both"/>
        <w:rPr>
          <w:bCs/>
          <w:szCs w:val="22"/>
        </w:rPr>
      </w:pPr>
      <w:r w:rsidRPr="0041668F">
        <w:rPr>
          <w:bCs/>
          <w:szCs w:val="22"/>
        </w:rPr>
        <w:t>The following transversal contract price adjustment formula will be applicable for calculating transversal contract price adjustments (CPA).</w:t>
      </w:r>
    </w:p>
    <w:p w14:paraId="6989F186" w14:textId="7FA9B28E" w:rsidR="00BE51BE" w:rsidRPr="0041668F" w:rsidRDefault="008413E7" w:rsidP="00E90327">
      <w:pPr>
        <w:pStyle w:val="ListParagraph"/>
        <w:widowControl w:val="0"/>
        <w:ind w:left="851"/>
        <w:jc w:val="both"/>
        <w:rPr>
          <w:bCs/>
          <w:szCs w:val="22"/>
        </w:rPr>
      </w:pPr>
      <w:r w:rsidRPr="0041668F">
        <w:rPr>
          <w:bCs/>
          <w:szCs w:val="22"/>
        </w:rPr>
        <w:t xml:space="preserve">The indicative calculator that will be used for </w:t>
      </w:r>
      <w:r w:rsidR="008362A2" w:rsidRPr="0041668F">
        <w:rPr>
          <w:bCs/>
          <w:szCs w:val="22"/>
        </w:rPr>
        <w:t xml:space="preserve">transversal contract </w:t>
      </w:r>
      <w:r w:rsidRPr="0041668F">
        <w:rPr>
          <w:bCs/>
          <w:szCs w:val="22"/>
        </w:rPr>
        <w:t xml:space="preserve">price adjustment is shown on Table </w:t>
      </w:r>
      <w:r w:rsidR="00E62BCA" w:rsidRPr="0041668F">
        <w:rPr>
          <w:bCs/>
          <w:szCs w:val="22"/>
        </w:rPr>
        <w:t>10:</w:t>
      </w:r>
    </w:p>
    <w:p w14:paraId="06D9700F" w14:textId="293D3267" w:rsidR="008413E7" w:rsidRPr="0041668F" w:rsidRDefault="008413E7" w:rsidP="00E90327">
      <w:pPr>
        <w:pStyle w:val="Caption"/>
        <w:widowControl w:val="0"/>
        <w:spacing w:after="120" w:line="360" w:lineRule="auto"/>
        <w:ind w:left="851"/>
        <w:jc w:val="both"/>
        <w:rPr>
          <w:color w:val="C00000"/>
          <w:sz w:val="22"/>
          <w:szCs w:val="22"/>
        </w:rPr>
      </w:pPr>
      <w:bookmarkStart w:id="58" w:name="_Toc144206603"/>
      <w:r w:rsidRPr="0041668F">
        <w:rPr>
          <w:color w:val="C00000"/>
          <w:sz w:val="22"/>
          <w:szCs w:val="22"/>
        </w:rPr>
        <w:t xml:space="preserve">Table </w:t>
      </w:r>
      <w:r w:rsidRPr="0041668F">
        <w:rPr>
          <w:color w:val="C00000"/>
          <w:sz w:val="22"/>
          <w:szCs w:val="22"/>
        </w:rPr>
        <w:fldChar w:fldCharType="begin"/>
      </w:r>
      <w:r w:rsidRPr="0041668F">
        <w:rPr>
          <w:color w:val="C00000"/>
          <w:sz w:val="22"/>
          <w:szCs w:val="22"/>
        </w:rPr>
        <w:instrText xml:space="preserve"> SEQ Table \* ARABIC </w:instrText>
      </w:r>
      <w:r w:rsidRPr="0041668F">
        <w:rPr>
          <w:color w:val="C00000"/>
          <w:sz w:val="22"/>
          <w:szCs w:val="22"/>
        </w:rPr>
        <w:fldChar w:fldCharType="separate"/>
      </w:r>
      <w:r w:rsidR="00A6526B">
        <w:rPr>
          <w:noProof/>
          <w:color w:val="C00000"/>
          <w:sz w:val="22"/>
          <w:szCs w:val="22"/>
        </w:rPr>
        <w:t>8</w:t>
      </w:r>
      <w:r w:rsidRPr="0041668F">
        <w:rPr>
          <w:color w:val="C00000"/>
          <w:sz w:val="22"/>
          <w:szCs w:val="22"/>
        </w:rPr>
        <w:fldChar w:fldCharType="end"/>
      </w:r>
      <w:r w:rsidRPr="0041668F">
        <w:rPr>
          <w:color w:val="C00000"/>
          <w:sz w:val="22"/>
          <w:szCs w:val="22"/>
        </w:rPr>
        <w:t xml:space="preserve">: Indicative </w:t>
      </w:r>
      <w:r w:rsidR="00F13BED" w:rsidRPr="0041668F">
        <w:rPr>
          <w:color w:val="C00000"/>
          <w:sz w:val="22"/>
          <w:szCs w:val="22"/>
        </w:rPr>
        <w:t xml:space="preserve">Transversal Contract </w:t>
      </w:r>
      <w:r w:rsidRPr="0041668F">
        <w:rPr>
          <w:color w:val="C00000"/>
          <w:sz w:val="22"/>
          <w:szCs w:val="22"/>
        </w:rPr>
        <w:t>Price Adjustment Calculator</w:t>
      </w:r>
      <w:bookmarkEnd w:id="58"/>
    </w:p>
    <w:tbl>
      <w:tblPr>
        <w:tblpPr w:leftFromText="187" w:rightFromText="187" w:vertAnchor="text" w:horzAnchor="margin" w:tblpX="846" w:tblpY="95"/>
        <w:tblOverlap w:val="neve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838"/>
        <w:gridCol w:w="567"/>
        <w:gridCol w:w="5812"/>
      </w:tblGrid>
      <w:tr w:rsidR="008413E7" w:rsidRPr="0041668F" w14:paraId="1D49EE6C" w14:textId="77777777" w:rsidTr="2CC0C7F0">
        <w:trPr>
          <w:trHeight w:val="274"/>
        </w:trPr>
        <w:tc>
          <w:tcPr>
            <w:tcW w:w="8217" w:type="dxa"/>
            <w:gridSpan w:val="3"/>
          </w:tcPr>
          <w:p w14:paraId="5EAC912A" w14:textId="77777777" w:rsidR="008413E7" w:rsidRPr="0041668F" w:rsidRDefault="008413E7" w:rsidP="2CC0C7F0">
            <w:pPr>
              <w:widowControl w:val="0"/>
              <w:ind w:left="851" w:hanging="851"/>
              <w:jc w:val="both"/>
              <w:rPr>
                <w:snapToGrid w:val="0"/>
                <w:color w:val="000000"/>
                <w:szCs w:val="22"/>
              </w:rPr>
            </w:pPr>
            <w:r w:rsidRPr="0041668F">
              <w:rPr>
                <w:snapToGrid w:val="0"/>
                <w:color w:val="000000"/>
                <w:position w:val="-28"/>
                <w:szCs w:val="22"/>
              </w:rPr>
              <w:object w:dxaOrig="6780" w:dyaOrig="680" w14:anchorId="5B02AF37">
                <v:shape id="_x0000_i1026" type="#_x0000_t75" style="width:386.5pt;height:36.5pt" o:ole="" fillcolor="window">
                  <v:imagedata r:id="rId18" o:title=""/>
                </v:shape>
                <o:OLEObject Type="Embed" ProgID="Equation.3" ShapeID="_x0000_i1026" DrawAspect="Content" ObjectID="_1759263124" r:id="rId19"/>
              </w:object>
            </w:r>
          </w:p>
        </w:tc>
      </w:tr>
      <w:tr w:rsidR="008413E7" w:rsidRPr="0041668F" w14:paraId="2E3EE597" w14:textId="77777777" w:rsidTr="2CC0C7F0">
        <w:trPr>
          <w:trHeight w:val="315"/>
        </w:trPr>
        <w:tc>
          <w:tcPr>
            <w:tcW w:w="1838" w:type="dxa"/>
          </w:tcPr>
          <w:p w14:paraId="384C69DF" w14:textId="77777777" w:rsidR="008413E7" w:rsidRPr="0041668F" w:rsidRDefault="008413E7" w:rsidP="00E90327">
            <w:pPr>
              <w:widowControl w:val="0"/>
              <w:tabs>
                <w:tab w:val="left" w:pos="855"/>
              </w:tabs>
              <w:ind w:left="851" w:hanging="851"/>
              <w:jc w:val="both"/>
              <w:rPr>
                <w:snapToGrid w:val="0"/>
                <w:color w:val="000000"/>
                <w:szCs w:val="22"/>
              </w:rPr>
            </w:pPr>
            <w:r w:rsidRPr="0041668F">
              <w:rPr>
                <w:snapToGrid w:val="0"/>
                <w:color w:val="000000"/>
                <w:szCs w:val="22"/>
              </w:rPr>
              <w:t>Pa</w:t>
            </w:r>
          </w:p>
        </w:tc>
        <w:tc>
          <w:tcPr>
            <w:tcW w:w="567" w:type="dxa"/>
          </w:tcPr>
          <w:p w14:paraId="6686522C" w14:textId="77777777" w:rsidR="008413E7" w:rsidRPr="0041668F" w:rsidRDefault="008413E7" w:rsidP="00E90327">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w:t>
            </w:r>
          </w:p>
        </w:tc>
        <w:tc>
          <w:tcPr>
            <w:tcW w:w="5812" w:type="dxa"/>
          </w:tcPr>
          <w:p w14:paraId="4A0B4ABC" w14:textId="77777777" w:rsidR="008413E7" w:rsidRPr="0041668F" w:rsidRDefault="008413E7" w:rsidP="00E90327">
            <w:pPr>
              <w:widowControl w:val="0"/>
              <w:tabs>
                <w:tab w:val="left" w:pos="3171"/>
                <w:tab w:val="left" w:pos="4424"/>
                <w:tab w:val="left" w:pos="8138"/>
                <w:tab w:val="left" w:pos="9878"/>
                <w:tab w:val="left" w:pos="10380"/>
                <w:tab w:val="left" w:pos="10882"/>
                <w:tab w:val="left" w:pos="11501"/>
                <w:tab w:val="left" w:pos="12003"/>
                <w:tab w:val="left" w:pos="13579"/>
                <w:tab w:val="left" w:pos="13740"/>
              </w:tabs>
              <w:ind w:left="-26" w:firstLine="26"/>
              <w:jc w:val="both"/>
              <w:rPr>
                <w:snapToGrid w:val="0"/>
                <w:color w:val="000000"/>
                <w:szCs w:val="22"/>
              </w:rPr>
            </w:pPr>
            <w:r w:rsidRPr="0041668F">
              <w:rPr>
                <w:snapToGrid w:val="0"/>
                <w:color w:val="000000"/>
                <w:szCs w:val="22"/>
              </w:rPr>
              <w:t>The new adjusted price to be calculated</w:t>
            </w:r>
          </w:p>
        </w:tc>
      </w:tr>
      <w:tr w:rsidR="008413E7" w:rsidRPr="0041668F" w14:paraId="2D994DBA" w14:textId="77777777" w:rsidTr="2CC0C7F0">
        <w:trPr>
          <w:trHeight w:val="405"/>
        </w:trPr>
        <w:tc>
          <w:tcPr>
            <w:tcW w:w="1838" w:type="dxa"/>
          </w:tcPr>
          <w:p w14:paraId="3DFA9CC9" w14:textId="77777777" w:rsidR="008413E7" w:rsidRPr="0041668F" w:rsidRDefault="008413E7" w:rsidP="00E90327">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V</w:t>
            </w:r>
          </w:p>
        </w:tc>
        <w:tc>
          <w:tcPr>
            <w:tcW w:w="567" w:type="dxa"/>
          </w:tcPr>
          <w:p w14:paraId="525D9712" w14:textId="77777777" w:rsidR="008413E7" w:rsidRPr="0041668F" w:rsidRDefault="008413E7" w:rsidP="00E90327">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w:t>
            </w:r>
          </w:p>
        </w:tc>
        <w:tc>
          <w:tcPr>
            <w:tcW w:w="5812" w:type="dxa"/>
          </w:tcPr>
          <w:p w14:paraId="6B797563" w14:textId="77777777" w:rsidR="008413E7" w:rsidRPr="0041668F" w:rsidRDefault="008413E7" w:rsidP="00E90327">
            <w:pPr>
              <w:widowControl w:val="0"/>
              <w:tabs>
                <w:tab w:val="left" w:pos="3171"/>
                <w:tab w:val="left" w:pos="4424"/>
                <w:tab w:val="left" w:pos="8138"/>
                <w:tab w:val="left" w:pos="9878"/>
                <w:tab w:val="left" w:pos="10380"/>
                <w:tab w:val="left" w:pos="10882"/>
                <w:tab w:val="left" w:pos="11501"/>
                <w:tab w:val="left" w:pos="12003"/>
                <w:tab w:val="left" w:pos="13579"/>
                <w:tab w:val="left" w:pos="13740"/>
              </w:tabs>
              <w:ind w:left="-26" w:firstLine="26"/>
              <w:jc w:val="both"/>
              <w:rPr>
                <w:snapToGrid w:val="0"/>
                <w:color w:val="000000"/>
                <w:szCs w:val="22"/>
              </w:rPr>
            </w:pPr>
            <w:r w:rsidRPr="0041668F">
              <w:rPr>
                <w:snapToGrid w:val="0"/>
                <w:color w:val="000000"/>
                <w:szCs w:val="22"/>
              </w:rPr>
              <w:t>Fixed portion of the bid price (15% or 0.15)</w:t>
            </w:r>
          </w:p>
        </w:tc>
      </w:tr>
      <w:tr w:rsidR="008413E7" w:rsidRPr="0041668F" w14:paraId="4F991596" w14:textId="77777777" w:rsidTr="2CC0C7F0">
        <w:trPr>
          <w:trHeight w:val="567"/>
        </w:trPr>
        <w:tc>
          <w:tcPr>
            <w:tcW w:w="1838" w:type="dxa"/>
          </w:tcPr>
          <w:p w14:paraId="6D47AEA9" w14:textId="77777777" w:rsidR="008413E7" w:rsidRPr="0041668F" w:rsidRDefault="008413E7" w:rsidP="00E90327">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Pt</w:t>
            </w:r>
          </w:p>
        </w:tc>
        <w:tc>
          <w:tcPr>
            <w:tcW w:w="567" w:type="dxa"/>
          </w:tcPr>
          <w:p w14:paraId="72047E48" w14:textId="77777777" w:rsidR="008413E7" w:rsidRPr="0041668F" w:rsidRDefault="008413E7" w:rsidP="00E90327">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w:t>
            </w:r>
          </w:p>
        </w:tc>
        <w:tc>
          <w:tcPr>
            <w:tcW w:w="5812" w:type="dxa"/>
          </w:tcPr>
          <w:p w14:paraId="316D77C9" w14:textId="77777777" w:rsidR="008413E7" w:rsidRPr="0041668F" w:rsidRDefault="008413E7" w:rsidP="00E90327">
            <w:pPr>
              <w:widowControl w:val="0"/>
              <w:tabs>
                <w:tab w:val="left" w:pos="3171"/>
                <w:tab w:val="left" w:pos="4424"/>
                <w:tab w:val="left" w:pos="8138"/>
                <w:tab w:val="left" w:pos="9878"/>
                <w:tab w:val="left" w:pos="10380"/>
                <w:tab w:val="left" w:pos="10882"/>
                <w:tab w:val="left" w:pos="11501"/>
                <w:tab w:val="left" w:pos="12003"/>
                <w:tab w:val="left" w:pos="13579"/>
                <w:tab w:val="left" w:pos="13740"/>
              </w:tabs>
              <w:ind w:left="-26" w:firstLine="26"/>
              <w:jc w:val="both"/>
              <w:rPr>
                <w:snapToGrid w:val="0"/>
                <w:color w:val="000000"/>
                <w:szCs w:val="22"/>
              </w:rPr>
            </w:pPr>
            <w:r w:rsidRPr="0041668F">
              <w:rPr>
                <w:snapToGrid w:val="0"/>
                <w:color w:val="000000"/>
                <w:szCs w:val="22"/>
              </w:rPr>
              <w:t>Original bid price.  Note that Pt must always be the original bid price and not an adjusted price</w:t>
            </w:r>
          </w:p>
        </w:tc>
      </w:tr>
      <w:tr w:rsidR="008413E7" w:rsidRPr="0041668F" w14:paraId="53F1483B" w14:textId="77777777" w:rsidTr="2CC0C7F0">
        <w:trPr>
          <w:trHeight w:val="567"/>
        </w:trPr>
        <w:tc>
          <w:tcPr>
            <w:tcW w:w="1838" w:type="dxa"/>
          </w:tcPr>
          <w:p w14:paraId="3EDE04D7"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(1-</w:t>
            </w:r>
            <w:proofErr w:type="gramStart"/>
            <w:r w:rsidRPr="0041668F">
              <w:rPr>
                <w:snapToGrid w:val="0"/>
                <w:color w:val="000000"/>
                <w:szCs w:val="22"/>
              </w:rPr>
              <w:t>V)Pt</w:t>
            </w:r>
            <w:proofErr w:type="gramEnd"/>
          </w:p>
        </w:tc>
        <w:tc>
          <w:tcPr>
            <w:tcW w:w="567" w:type="dxa"/>
          </w:tcPr>
          <w:p w14:paraId="666C94C7"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w:t>
            </w:r>
          </w:p>
        </w:tc>
        <w:tc>
          <w:tcPr>
            <w:tcW w:w="5812" w:type="dxa"/>
          </w:tcPr>
          <w:p w14:paraId="6E948CFA"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Adjustable portion of the bid price (85% or 0.85)</w:t>
            </w:r>
          </w:p>
        </w:tc>
      </w:tr>
      <w:tr w:rsidR="008413E7" w:rsidRPr="0041668F" w14:paraId="7D53ABBC" w14:textId="77777777" w:rsidTr="2CC0C7F0">
        <w:trPr>
          <w:trHeight w:val="567"/>
        </w:trPr>
        <w:tc>
          <w:tcPr>
            <w:tcW w:w="1838" w:type="dxa"/>
          </w:tcPr>
          <w:p w14:paraId="6A6CF18C"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D1 – Dn</w:t>
            </w:r>
          </w:p>
        </w:tc>
        <w:tc>
          <w:tcPr>
            <w:tcW w:w="567" w:type="dxa"/>
          </w:tcPr>
          <w:p w14:paraId="707B7A33"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w:t>
            </w:r>
          </w:p>
        </w:tc>
        <w:tc>
          <w:tcPr>
            <w:tcW w:w="5812" w:type="dxa"/>
          </w:tcPr>
          <w:p w14:paraId="4C0BD769" w14:textId="77777777" w:rsidR="008413E7" w:rsidRPr="0041668F" w:rsidRDefault="008413E7" w:rsidP="00E90327">
            <w:pPr>
              <w:widowControl w:val="0"/>
              <w:tabs>
                <w:tab w:val="left" w:pos="3171"/>
                <w:tab w:val="left" w:pos="4424"/>
                <w:tab w:val="left" w:pos="8138"/>
                <w:tab w:val="left" w:pos="9878"/>
                <w:tab w:val="left" w:pos="10380"/>
                <w:tab w:val="left" w:pos="10882"/>
                <w:tab w:val="left" w:pos="11501"/>
                <w:tab w:val="left" w:pos="12003"/>
                <w:tab w:val="left" w:pos="13579"/>
                <w:tab w:val="left" w:pos="13740"/>
              </w:tabs>
              <w:ind w:left="-26" w:firstLine="26"/>
              <w:jc w:val="both"/>
              <w:rPr>
                <w:snapToGrid w:val="0"/>
                <w:color w:val="000000"/>
                <w:szCs w:val="22"/>
              </w:rPr>
            </w:pPr>
            <w:r w:rsidRPr="0041668F">
              <w:rPr>
                <w:snapToGrid w:val="0"/>
                <w:color w:val="000000"/>
                <w:szCs w:val="22"/>
              </w:rPr>
              <w:t xml:space="preserve">Each factor (or percentage) of the bid price, </w:t>
            </w:r>
            <w:proofErr w:type="gramStart"/>
            <w:r w:rsidRPr="0041668F">
              <w:rPr>
                <w:snapToGrid w:val="0"/>
                <w:color w:val="000000"/>
                <w:szCs w:val="22"/>
              </w:rPr>
              <w:t>e.g.</w:t>
            </w:r>
            <w:proofErr w:type="gramEnd"/>
            <w:r w:rsidRPr="0041668F">
              <w:rPr>
                <w:snapToGrid w:val="0"/>
                <w:color w:val="000000"/>
                <w:szCs w:val="22"/>
              </w:rPr>
              <w:t xml:space="preserve"> material, labour, transport, overheads, etc.   The total of the various factors (or percentages) D1 – Dn must add up to 1 (or 100%)</w:t>
            </w:r>
          </w:p>
        </w:tc>
      </w:tr>
      <w:tr w:rsidR="008413E7" w:rsidRPr="0041668F" w14:paraId="0B624C9B" w14:textId="77777777" w:rsidTr="2CC0C7F0">
        <w:tblPrEx>
          <w:tblCellMar>
            <w:left w:w="108" w:type="dxa"/>
            <w:right w:w="108" w:type="dxa"/>
          </w:tblCellMar>
        </w:tblPrEx>
        <w:trPr>
          <w:trHeight w:val="537"/>
        </w:trPr>
        <w:tc>
          <w:tcPr>
            <w:tcW w:w="1838" w:type="dxa"/>
          </w:tcPr>
          <w:p w14:paraId="0DF04E46"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R1t – Rnt</w:t>
            </w:r>
          </w:p>
        </w:tc>
        <w:tc>
          <w:tcPr>
            <w:tcW w:w="567" w:type="dxa"/>
          </w:tcPr>
          <w:p w14:paraId="56F79A63"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w:t>
            </w:r>
          </w:p>
        </w:tc>
        <w:tc>
          <w:tcPr>
            <w:tcW w:w="5812" w:type="dxa"/>
          </w:tcPr>
          <w:p w14:paraId="73EAA253" w14:textId="77777777" w:rsidR="008413E7" w:rsidRPr="0041668F" w:rsidRDefault="008413E7" w:rsidP="00E90327">
            <w:pPr>
              <w:widowControl w:val="0"/>
              <w:tabs>
                <w:tab w:val="left" w:pos="3171"/>
                <w:tab w:val="left" w:pos="4424"/>
                <w:tab w:val="left" w:pos="8138"/>
                <w:tab w:val="left" w:pos="9878"/>
                <w:tab w:val="left" w:pos="10380"/>
                <w:tab w:val="left" w:pos="10882"/>
                <w:tab w:val="left" w:pos="11501"/>
                <w:tab w:val="left" w:pos="12003"/>
                <w:tab w:val="left" w:pos="13579"/>
                <w:tab w:val="left" w:pos="13740"/>
              </w:tabs>
              <w:ind w:left="-26" w:firstLine="26"/>
              <w:jc w:val="both"/>
              <w:rPr>
                <w:snapToGrid w:val="0"/>
                <w:color w:val="000000"/>
                <w:szCs w:val="22"/>
              </w:rPr>
            </w:pPr>
            <w:r w:rsidRPr="0041668F">
              <w:rPr>
                <w:snapToGrid w:val="0"/>
                <w:color w:val="000000"/>
                <w:szCs w:val="22"/>
              </w:rPr>
              <w:t>End Index.  Index figure obtained from the index at the end of each adjustment period</w:t>
            </w:r>
          </w:p>
        </w:tc>
      </w:tr>
      <w:tr w:rsidR="008413E7" w:rsidRPr="0041668F" w14:paraId="42832D43" w14:textId="77777777" w:rsidTr="2CC0C7F0">
        <w:tblPrEx>
          <w:tblCellMar>
            <w:left w:w="108" w:type="dxa"/>
            <w:right w:w="108" w:type="dxa"/>
          </w:tblCellMar>
        </w:tblPrEx>
        <w:trPr>
          <w:trHeight w:val="403"/>
        </w:trPr>
        <w:tc>
          <w:tcPr>
            <w:tcW w:w="1838" w:type="dxa"/>
          </w:tcPr>
          <w:p w14:paraId="552192ED"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zCs w:val="22"/>
              </w:rPr>
              <w:t>R1o–Rno</w:t>
            </w:r>
          </w:p>
        </w:tc>
        <w:tc>
          <w:tcPr>
            <w:tcW w:w="567" w:type="dxa"/>
          </w:tcPr>
          <w:p w14:paraId="040E65EB"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w:t>
            </w:r>
          </w:p>
        </w:tc>
        <w:tc>
          <w:tcPr>
            <w:tcW w:w="5812" w:type="dxa"/>
          </w:tcPr>
          <w:p w14:paraId="3768975A" w14:textId="77777777" w:rsidR="008413E7" w:rsidRPr="0041668F" w:rsidRDefault="008413E7" w:rsidP="00E90327">
            <w:pPr>
              <w:widowControl w:val="0"/>
              <w:tabs>
                <w:tab w:val="left" w:pos="1701"/>
                <w:tab w:val="left" w:pos="2835"/>
                <w:tab w:val="left" w:pos="3420"/>
                <w:tab w:val="left" w:pos="5881"/>
              </w:tabs>
              <w:ind w:left="851" w:hanging="851"/>
              <w:jc w:val="both"/>
              <w:rPr>
                <w:snapToGrid w:val="0"/>
                <w:color w:val="000000"/>
                <w:szCs w:val="22"/>
              </w:rPr>
            </w:pPr>
            <w:r w:rsidRPr="0041668F">
              <w:rPr>
                <w:snapToGrid w:val="0"/>
                <w:color w:val="000000"/>
                <w:szCs w:val="22"/>
              </w:rPr>
              <w:t>Base Index.  Index figure at the time of bidding</w:t>
            </w:r>
          </w:p>
        </w:tc>
      </w:tr>
      <w:tr w:rsidR="008413E7" w:rsidRPr="0041668F" w14:paraId="0A2DEA97" w14:textId="77777777" w:rsidTr="2CC0C7F0">
        <w:tblPrEx>
          <w:tblCellMar>
            <w:left w:w="108" w:type="dxa"/>
            <w:right w:w="108" w:type="dxa"/>
          </w:tblCellMar>
        </w:tblPrEx>
        <w:trPr>
          <w:trHeight w:val="824"/>
        </w:trPr>
        <w:tc>
          <w:tcPr>
            <w:tcW w:w="1838" w:type="dxa"/>
          </w:tcPr>
          <w:p w14:paraId="3D6C4DD0"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VPt</w:t>
            </w:r>
          </w:p>
        </w:tc>
        <w:tc>
          <w:tcPr>
            <w:tcW w:w="567" w:type="dxa"/>
          </w:tcPr>
          <w:p w14:paraId="7EF202AB" w14:textId="77777777" w:rsidR="008413E7" w:rsidRPr="0041668F" w:rsidRDefault="008413E7" w:rsidP="00E90327">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ind w:left="851" w:hanging="851"/>
              <w:jc w:val="both"/>
              <w:rPr>
                <w:snapToGrid w:val="0"/>
                <w:color w:val="000000"/>
                <w:szCs w:val="22"/>
              </w:rPr>
            </w:pPr>
            <w:r w:rsidRPr="0041668F">
              <w:rPr>
                <w:snapToGrid w:val="0"/>
                <w:color w:val="000000"/>
                <w:szCs w:val="22"/>
              </w:rPr>
              <w:t>=</w:t>
            </w:r>
          </w:p>
        </w:tc>
        <w:tc>
          <w:tcPr>
            <w:tcW w:w="5812" w:type="dxa"/>
          </w:tcPr>
          <w:p w14:paraId="255D5FB8" w14:textId="3F4B100D" w:rsidR="008413E7" w:rsidRPr="0041668F" w:rsidRDefault="008413E7" w:rsidP="00E90327">
            <w:pPr>
              <w:widowControl w:val="0"/>
              <w:tabs>
                <w:tab w:val="left" w:pos="3171"/>
                <w:tab w:val="left" w:pos="4424"/>
                <w:tab w:val="left" w:pos="8138"/>
                <w:tab w:val="left" w:pos="9878"/>
                <w:tab w:val="left" w:pos="10380"/>
                <w:tab w:val="left" w:pos="10882"/>
                <w:tab w:val="left" w:pos="11501"/>
                <w:tab w:val="left" w:pos="12003"/>
                <w:tab w:val="left" w:pos="13579"/>
                <w:tab w:val="left" w:pos="13740"/>
              </w:tabs>
              <w:ind w:left="-26" w:firstLine="26"/>
              <w:jc w:val="both"/>
              <w:rPr>
                <w:snapToGrid w:val="0"/>
                <w:color w:val="000000"/>
                <w:szCs w:val="22"/>
              </w:rPr>
            </w:pPr>
            <w:r w:rsidRPr="0041668F">
              <w:rPr>
                <w:snapToGrid w:val="0"/>
                <w:color w:val="000000"/>
                <w:szCs w:val="22"/>
              </w:rPr>
              <w:t xml:space="preserve">15% (or 0.15) of the original bid price.  This portion of the bid price remains fixed, </w:t>
            </w:r>
            <w:r w:rsidR="00027CC2" w:rsidRPr="0041668F">
              <w:rPr>
                <w:snapToGrid w:val="0"/>
                <w:color w:val="000000"/>
                <w:szCs w:val="22"/>
              </w:rPr>
              <w:t>i.e.,</w:t>
            </w:r>
            <w:r w:rsidRPr="0041668F">
              <w:rPr>
                <w:snapToGrid w:val="0"/>
                <w:color w:val="000000"/>
                <w:szCs w:val="22"/>
              </w:rPr>
              <w:t xml:space="preserve"> it is not subject to price adjustment</w:t>
            </w:r>
          </w:p>
        </w:tc>
      </w:tr>
    </w:tbl>
    <w:p w14:paraId="1BA2B0D2" w14:textId="77777777" w:rsidR="00027CC2" w:rsidRPr="0041668F" w:rsidRDefault="00027CC2" w:rsidP="00E90327">
      <w:pPr>
        <w:pStyle w:val="ListParagraph"/>
        <w:widowControl w:val="0"/>
        <w:ind w:left="851"/>
        <w:jc w:val="both"/>
        <w:rPr>
          <w:b/>
          <w:szCs w:val="22"/>
        </w:rPr>
      </w:pPr>
    </w:p>
    <w:p w14:paraId="4CB95104" w14:textId="7FF2AB4D" w:rsidR="00863803" w:rsidRPr="0041668F" w:rsidRDefault="00863803" w:rsidP="00E90327">
      <w:pPr>
        <w:pStyle w:val="ListParagraph"/>
        <w:widowControl w:val="0"/>
        <w:numPr>
          <w:ilvl w:val="1"/>
          <w:numId w:val="1"/>
        </w:numPr>
        <w:jc w:val="both"/>
        <w:rPr>
          <w:b/>
          <w:szCs w:val="22"/>
        </w:rPr>
      </w:pPr>
      <w:r w:rsidRPr="0041668F">
        <w:rPr>
          <w:b/>
          <w:szCs w:val="22"/>
        </w:rPr>
        <w:lastRenderedPageBreak/>
        <w:t>Formula component definitions</w:t>
      </w:r>
    </w:p>
    <w:p w14:paraId="6B129226" w14:textId="6CB7C1E3" w:rsidR="00863803" w:rsidRPr="0041668F" w:rsidRDefault="00863803" w:rsidP="00E90327">
      <w:pPr>
        <w:pStyle w:val="ListParagraph"/>
        <w:widowControl w:val="0"/>
        <w:numPr>
          <w:ilvl w:val="2"/>
          <w:numId w:val="1"/>
        </w:numPr>
        <w:jc w:val="both"/>
        <w:rPr>
          <w:b/>
          <w:szCs w:val="22"/>
        </w:rPr>
      </w:pPr>
      <w:r w:rsidRPr="0041668F">
        <w:rPr>
          <w:b/>
          <w:szCs w:val="22"/>
        </w:rPr>
        <w:t>Adjustable amount</w:t>
      </w:r>
    </w:p>
    <w:p w14:paraId="427DAF92" w14:textId="2B88D514" w:rsidR="00863803" w:rsidRPr="0041668F" w:rsidRDefault="00863803" w:rsidP="00E90327">
      <w:pPr>
        <w:pStyle w:val="ListParagraph"/>
        <w:widowControl w:val="0"/>
        <w:numPr>
          <w:ilvl w:val="3"/>
          <w:numId w:val="1"/>
        </w:numPr>
        <w:ind w:left="851" w:hanging="851"/>
        <w:jc w:val="both"/>
        <w:rPr>
          <w:bCs/>
          <w:szCs w:val="22"/>
        </w:rPr>
      </w:pPr>
      <w:r w:rsidRPr="0041668F">
        <w:rPr>
          <w:bCs/>
          <w:szCs w:val="22"/>
        </w:rPr>
        <w:t>The adjustable amount is the portion of the bid price which is subject to adjustment.</w:t>
      </w:r>
      <w:r w:rsidR="00601F28" w:rsidRPr="0041668F">
        <w:rPr>
          <w:bCs/>
          <w:szCs w:val="22"/>
        </w:rPr>
        <w:t xml:space="preserve"> </w:t>
      </w:r>
      <w:r w:rsidRPr="0041668F">
        <w:rPr>
          <w:bCs/>
          <w:szCs w:val="22"/>
        </w:rPr>
        <w:t>In this bid the adjustable amount is eighty-five percent (85%) of the original bid price. For example, if the bid price is R1000, then only R850 will be subject to adjustment.</w:t>
      </w:r>
    </w:p>
    <w:p w14:paraId="35F3DFDF" w14:textId="5C6DD80B" w:rsidR="00863803" w:rsidRPr="0041668F" w:rsidRDefault="00863803" w:rsidP="00E90327">
      <w:pPr>
        <w:pStyle w:val="ListParagraph"/>
        <w:widowControl w:val="0"/>
        <w:numPr>
          <w:ilvl w:val="2"/>
          <w:numId w:val="1"/>
        </w:numPr>
        <w:jc w:val="both"/>
        <w:rPr>
          <w:b/>
          <w:szCs w:val="22"/>
        </w:rPr>
      </w:pPr>
      <w:r w:rsidRPr="0041668F">
        <w:rPr>
          <w:b/>
          <w:szCs w:val="22"/>
        </w:rPr>
        <w:t>Fixed portion</w:t>
      </w:r>
    </w:p>
    <w:p w14:paraId="67E04347" w14:textId="2C59BF05" w:rsidR="00863803" w:rsidRPr="0041668F" w:rsidRDefault="00863803" w:rsidP="00E90327">
      <w:pPr>
        <w:pStyle w:val="ListParagraph"/>
        <w:widowControl w:val="0"/>
        <w:numPr>
          <w:ilvl w:val="3"/>
          <w:numId w:val="1"/>
        </w:numPr>
        <w:ind w:left="851" w:hanging="851"/>
        <w:jc w:val="both"/>
        <w:rPr>
          <w:szCs w:val="22"/>
        </w:rPr>
      </w:pPr>
      <w:r w:rsidRPr="0041668F">
        <w:rPr>
          <w:szCs w:val="22"/>
        </w:rPr>
        <w:t>The fixed portion represents th</w:t>
      </w:r>
      <w:r w:rsidR="00601F28" w:rsidRPr="0041668F">
        <w:rPr>
          <w:szCs w:val="22"/>
        </w:rPr>
        <w:t>e</w:t>
      </w:r>
      <w:r w:rsidRPr="0041668F">
        <w:rPr>
          <w:szCs w:val="22"/>
        </w:rPr>
        <w:t xml:space="preserve"> costs which will not change over the adjustment period and DOES NOT represent the profit margin. In this bid the fixed portion is 15% of the original bid price. Using the same example as above, it would amount to R150 which will remain fixed over the </w:t>
      </w:r>
      <w:r w:rsidR="004B77CC" w:rsidRPr="0041668F">
        <w:rPr>
          <w:szCs w:val="22"/>
        </w:rPr>
        <w:t xml:space="preserve">transversal </w:t>
      </w:r>
      <w:r w:rsidRPr="0041668F">
        <w:rPr>
          <w:szCs w:val="22"/>
        </w:rPr>
        <w:t>contract period.</w:t>
      </w:r>
    </w:p>
    <w:p w14:paraId="5C03C85A" w14:textId="729B1A64" w:rsidR="004B77CC" w:rsidRPr="0041668F" w:rsidRDefault="00863803" w:rsidP="00E90327">
      <w:pPr>
        <w:pStyle w:val="ListParagraph"/>
        <w:widowControl w:val="0"/>
        <w:numPr>
          <w:ilvl w:val="2"/>
          <w:numId w:val="1"/>
        </w:numPr>
        <w:jc w:val="both"/>
        <w:rPr>
          <w:b/>
          <w:szCs w:val="22"/>
        </w:rPr>
      </w:pPr>
      <w:r w:rsidRPr="0041668F">
        <w:rPr>
          <w:b/>
          <w:szCs w:val="22"/>
        </w:rPr>
        <w:t>Cost components and proportions</w:t>
      </w:r>
    </w:p>
    <w:p w14:paraId="3D2FD67D" w14:textId="0A01EF79" w:rsidR="00863803" w:rsidRPr="0041668F" w:rsidRDefault="00863803" w:rsidP="00E90327">
      <w:pPr>
        <w:pStyle w:val="ListParagraph"/>
        <w:widowControl w:val="0"/>
        <w:numPr>
          <w:ilvl w:val="3"/>
          <w:numId w:val="1"/>
        </w:numPr>
        <w:ind w:left="851" w:hanging="851"/>
        <w:jc w:val="both"/>
        <w:rPr>
          <w:bCs/>
          <w:szCs w:val="22"/>
        </w:rPr>
      </w:pPr>
      <w:r w:rsidRPr="0041668F">
        <w:rPr>
          <w:bCs/>
          <w:szCs w:val="22"/>
        </w:rPr>
        <w:t xml:space="preserve">The cost components of the </w:t>
      </w:r>
      <w:r w:rsidR="004B77CC" w:rsidRPr="0041668F">
        <w:rPr>
          <w:bCs/>
          <w:szCs w:val="22"/>
        </w:rPr>
        <w:t xml:space="preserve">transversal </w:t>
      </w:r>
      <w:r w:rsidRPr="0041668F">
        <w:rPr>
          <w:bCs/>
          <w:szCs w:val="22"/>
        </w:rPr>
        <w:t xml:space="preserve">contract price usually constitute the cost of materials (raw material or finished item), cost of direct labour, cost of transport and those other costs which are inclined to change. The proportions are the contribution to the </w:t>
      </w:r>
      <w:r w:rsidR="00321B89" w:rsidRPr="0041668F">
        <w:rPr>
          <w:bCs/>
          <w:szCs w:val="22"/>
        </w:rPr>
        <w:t xml:space="preserve">transversal </w:t>
      </w:r>
      <w:r w:rsidRPr="0041668F">
        <w:rPr>
          <w:bCs/>
          <w:szCs w:val="22"/>
        </w:rPr>
        <w:t>contract price of each of these cost components.</w:t>
      </w:r>
      <w:r w:rsidR="00384F61" w:rsidRPr="0041668F">
        <w:rPr>
          <w:bCs/>
          <w:szCs w:val="22"/>
        </w:rPr>
        <w:t xml:space="preserve"> </w:t>
      </w:r>
      <w:r w:rsidRPr="0041668F">
        <w:rPr>
          <w:bCs/>
          <w:szCs w:val="22"/>
        </w:rPr>
        <w:t xml:space="preserve">In this bid the following cost components will be used to calculate </w:t>
      </w:r>
      <w:r w:rsidR="00384F61" w:rsidRPr="0041668F">
        <w:rPr>
          <w:bCs/>
          <w:szCs w:val="22"/>
        </w:rPr>
        <w:t xml:space="preserve">transversal </w:t>
      </w:r>
      <w:r w:rsidRPr="0041668F">
        <w:rPr>
          <w:bCs/>
          <w:szCs w:val="22"/>
        </w:rPr>
        <w:t>contract price adjustments.</w:t>
      </w:r>
    </w:p>
    <w:p w14:paraId="3E11B4D1" w14:textId="5AD408F6" w:rsidR="007F727B" w:rsidRPr="0041668F" w:rsidRDefault="00863803" w:rsidP="00E90327">
      <w:pPr>
        <w:pStyle w:val="ListParagraph"/>
        <w:widowControl w:val="0"/>
        <w:numPr>
          <w:ilvl w:val="3"/>
          <w:numId w:val="1"/>
        </w:numPr>
        <w:ind w:left="851" w:hanging="851"/>
        <w:jc w:val="both"/>
        <w:rPr>
          <w:bCs/>
          <w:szCs w:val="22"/>
        </w:rPr>
      </w:pPr>
      <w:r w:rsidRPr="0041668F">
        <w:rPr>
          <w:bCs/>
          <w:szCs w:val="22"/>
        </w:rPr>
        <w:t xml:space="preserve">Bidders are requested to submit the cost breakdown of the bid price for each item with their bid. Should the cost breakdown be the same for all items on the bid, please indicate it clearly in the bid document.  Bidders will not be allowed to change the cost breakdown of bid prices during the tenure of the </w:t>
      </w:r>
      <w:r w:rsidR="00AD58E4" w:rsidRPr="0041668F">
        <w:rPr>
          <w:bCs/>
          <w:szCs w:val="22"/>
        </w:rPr>
        <w:t xml:space="preserve">transversal </w:t>
      </w:r>
      <w:r w:rsidRPr="0041668F">
        <w:rPr>
          <w:bCs/>
          <w:szCs w:val="22"/>
        </w:rPr>
        <w:t>contract.</w:t>
      </w:r>
    </w:p>
    <w:p w14:paraId="1368B863" w14:textId="768383C7" w:rsidR="009E7663" w:rsidRPr="0041668F" w:rsidRDefault="009E7663" w:rsidP="00E90327">
      <w:pPr>
        <w:pStyle w:val="ListParagraph"/>
        <w:widowControl w:val="0"/>
        <w:ind w:left="851"/>
        <w:jc w:val="both"/>
        <w:rPr>
          <w:b/>
          <w:bCs/>
          <w:szCs w:val="22"/>
        </w:rPr>
      </w:pPr>
      <w:bookmarkStart w:id="59" w:name="_Toc144206604"/>
      <w:r w:rsidRPr="0041668F">
        <w:rPr>
          <w:b/>
          <w:bCs/>
          <w:color w:val="C00000"/>
          <w:szCs w:val="22"/>
        </w:rPr>
        <w:t xml:space="preserve">Table </w:t>
      </w:r>
      <w:r w:rsidRPr="0041668F">
        <w:rPr>
          <w:b/>
          <w:bCs/>
          <w:color w:val="C00000"/>
          <w:szCs w:val="22"/>
        </w:rPr>
        <w:fldChar w:fldCharType="begin"/>
      </w:r>
      <w:r w:rsidRPr="0041668F">
        <w:rPr>
          <w:b/>
          <w:bCs/>
          <w:color w:val="C00000"/>
          <w:szCs w:val="22"/>
        </w:rPr>
        <w:instrText xml:space="preserve"> SEQ Table \* ARABIC </w:instrText>
      </w:r>
      <w:r w:rsidRPr="0041668F">
        <w:rPr>
          <w:b/>
          <w:bCs/>
          <w:color w:val="C00000"/>
          <w:szCs w:val="22"/>
        </w:rPr>
        <w:fldChar w:fldCharType="separate"/>
      </w:r>
      <w:r w:rsidR="00A6526B">
        <w:rPr>
          <w:b/>
          <w:bCs/>
          <w:noProof/>
          <w:color w:val="C00000"/>
          <w:szCs w:val="22"/>
        </w:rPr>
        <w:t>9</w:t>
      </w:r>
      <w:r w:rsidRPr="0041668F">
        <w:rPr>
          <w:b/>
          <w:bCs/>
          <w:color w:val="C00000"/>
          <w:szCs w:val="22"/>
        </w:rPr>
        <w:fldChar w:fldCharType="end"/>
      </w:r>
      <w:r w:rsidRPr="0041668F">
        <w:rPr>
          <w:b/>
          <w:bCs/>
          <w:color w:val="C00000"/>
          <w:szCs w:val="22"/>
        </w:rPr>
        <w:t>: Transversal Contract Price Adjustment Cost Components</w:t>
      </w:r>
      <w:bookmarkEnd w:id="59"/>
    </w:p>
    <w:tbl>
      <w:tblPr>
        <w:tblpPr w:leftFromText="180" w:rightFromText="180" w:vertAnchor="text" w:horzAnchor="margin" w:tblpXSpec="center" w:tblpY="103"/>
        <w:tblW w:w="7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4962"/>
        <w:gridCol w:w="2551"/>
      </w:tblGrid>
      <w:tr w:rsidR="00D23EC1" w:rsidRPr="0041668F" w14:paraId="26544A7C" w14:textId="77777777" w:rsidTr="00C67768">
        <w:trPr>
          <w:trHeight w:hRule="exact" w:val="397"/>
        </w:trPr>
        <w:tc>
          <w:tcPr>
            <w:tcW w:w="4962" w:type="dxa"/>
            <w:shd w:val="clear" w:color="auto" w:fill="C00000"/>
            <w:vAlign w:val="center"/>
          </w:tcPr>
          <w:p w14:paraId="3A4C6B7C" w14:textId="77777777" w:rsidR="00D23EC1" w:rsidRPr="0041668F" w:rsidRDefault="00D23EC1" w:rsidP="00E90327">
            <w:pPr>
              <w:spacing w:before="0" w:after="0"/>
              <w:jc w:val="center"/>
              <w:rPr>
                <w:b/>
                <w:bCs/>
                <w:color w:val="FFFFFF" w:themeColor="background1"/>
                <w:szCs w:val="22"/>
              </w:rPr>
            </w:pPr>
            <w:r w:rsidRPr="0041668F">
              <w:rPr>
                <w:b/>
                <w:bCs/>
                <w:color w:val="FFFFFF" w:themeColor="background1"/>
                <w:szCs w:val="22"/>
              </w:rPr>
              <w:t>Cost Component</w:t>
            </w:r>
          </w:p>
        </w:tc>
        <w:tc>
          <w:tcPr>
            <w:tcW w:w="2551" w:type="dxa"/>
            <w:shd w:val="clear" w:color="auto" w:fill="C00000"/>
          </w:tcPr>
          <w:p w14:paraId="20C45096" w14:textId="77777777" w:rsidR="00D23EC1" w:rsidRPr="0041668F" w:rsidRDefault="00D23EC1" w:rsidP="00E90327">
            <w:pPr>
              <w:spacing w:before="0" w:after="0"/>
              <w:jc w:val="center"/>
              <w:rPr>
                <w:b/>
                <w:bCs/>
                <w:color w:val="FFFFFF" w:themeColor="background1"/>
                <w:szCs w:val="22"/>
              </w:rPr>
            </w:pPr>
            <w:r w:rsidRPr="0041668F">
              <w:rPr>
                <w:b/>
                <w:bCs/>
                <w:color w:val="FFFFFF" w:themeColor="background1"/>
                <w:szCs w:val="22"/>
              </w:rPr>
              <w:t>% Contribution</w:t>
            </w:r>
          </w:p>
        </w:tc>
      </w:tr>
      <w:tr w:rsidR="00D23EC1" w:rsidRPr="0041668F" w14:paraId="406C834E" w14:textId="77777777" w:rsidTr="00C67768">
        <w:trPr>
          <w:trHeight w:hRule="exact" w:val="397"/>
        </w:trPr>
        <w:tc>
          <w:tcPr>
            <w:tcW w:w="4962" w:type="dxa"/>
            <w:shd w:val="clear" w:color="auto" w:fill="auto"/>
            <w:vAlign w:val="center"/>
          </w:tcPr>
          <w:p w14:paraId="0ABA2F2C" w14:textId="77777777" w:rsidR="00D23EC1" w:rsidRPr="0041668F" w:rsidRDefault="00D23EC1" w:rsidP="00E90327">
            <w:pPr>
              <w:spacing w:before="0" w:after="0"/>
              <w:rPr>
                <w:b/>
                <w:bCs/>
                <w:szCs w:val="22"/>
              </w:rPr>
            </w:pPr>
            <w:r w:rsidRPr="0041668F">
              <w:rPr>
                <w:b/>
                <w:bCs/>
                <w:szCs w:val="22"/>
              </w:rPr>
              <w:t>D1 – Imported Raw Material / Finished product</w:t>
            </w:r>
          </w:p>
        </w:tc>
        <w:tc>
          <w:tcPr>
            <w:tcW w:w="2551" w:type="dxa"/>
            <w:shd w:val="clear" w:color="auto" w:fill="auto"/>
          </w:tcPr>
          <w:p w14:paraId="23B06056" w14:textId="77777777" w:rsidR="00D23EC1" w:rsidRPr="0041668F" w:rsidRDefault="00D23EC1" w:rsidP="00E90327">
            <w:pPr>
              <w:spacing w:before="0" w:after="0"/>
              <w:rPr>
                <w:b/>
                <w:bCs/>
                <w:szCs w:val="22"/>
              </w:rPr>
            </w:pPr>
          </w:p>
        </w:tc>
      </w:tr>
      <w:tr w:rsidR="00D23EC1" w:rsidRPr="0041668F" w14:paraId="78C7EF41" w14:textId="77777777" w:rsidTr="00C67768">
        <w:trPr>
          <w:trHeight w:hRule="exact" w:val="397"/>
        </w:trPr>
        <w:tc>
          <w:tcPr>
            <w:tcW w:w="4962" w:type="dxa"/>
          </w:tcPr>
          <w:p w14:paraId="1DF62CCB" w14:textId="77777777" w:rsidR="00D23EC1" w:rsidRPr="0041668F" w:rsidRDefault="00D23EC1" w:rsidP="00E90327">
            <w:pPr>
              <w:widowControl w:val="0"/>
              <w:spacing w:before="0" w:after="160"/>
              <w:jc w:val="both"/>
              <w:rPr>
                <w:b/>
                <w:szCs w:val="22"/>
              </w:rPr>
            </w:pPr>
            <w:r w:rsidRPr="0041668F">
              <w:rPr>
                <w:szCs w:val="22"/>
              </w:rPr>
              <w:t>D2 - Local Raw Material / Finished product (if applicable)</w:t>
            </w:r>
          </w:p>
        </w:tc>
        <w:tc>
          <w:tcPr>
            <w:tcW w:w="2551" w:type="dxa"/>
          </w:tcPr>
          <w:p w14:paraId="082118FA" w14:textId="77777777" w:rsidR="00D23EC1" w:rsidRPr="0041668F" w:rsidRDefault="00D23EC1" w:rsidP="00E90327">
            <w:pPr>
              <w:widowControl w:val="0"/>
              <w:spacing w:before="0" w:after="160"/>
              <w:jc w:val="both"/>
              <w:rPr>
                <w:b/>
                <w:szCs w:val="22"/>
              </w:rPr>
            </w:pPr>
          </w:p>
        </w:tc>
      </w:tr>
      <w:tr w:rsidR="00D23EC1" w:rsidRPr="0041668F" w14:paraId="2A191A09" w14:textId="77777777" w:rsidTr="00C67768">
        <w:trPr>
          <w:trHeight w:hRule="exact" w:val="397"/>
        </w:trPr>
        <w:tc>
          <w:tcPr>
            <w:tcW w:w="4962" w:type="dxa"/>
          </w:tcPr>
          <w:p w14:paraId="293298E9" w14:textId="77777777" w:rsidR="00D23EC1" w:rsidRPr="0041668F" w:rsidRDefault="00D23EC1" w:rsidP="00E90327">
            <w:pPr>
              <w:widowControl w:val="0"/>
              <w:spacing w:before="0" w:after="160"/>
              <w:jc w:val="both"/>
              <w:rPr>
                <w:rFonts w:cstheme="minorBidi"/>
                <w:szCs w:val="22"/>
              </w:rPr>
            </w:pPr>
            <w:r w:rsidRPr="0041668F">
              <w:rPr>
                <w:szCs w:val="22"/>
              </w:rPr>
              <w:t>D3 – Labour</w:t>
            </w:r>
          </w:p>
        </w:tc>
        <w:tc>
          <w:tcPr>
            <w:tcW w:w="2551" w:type="dxa"/>
          </w:tcPr>
          <w:p w14:paraId="1520E5B5" w14:textId="77777777" w:rsidR="00D23EC1" w:rsidRPr="0041668F" w:rsidRDefault="00D23EC1" w:rsidP="00E90327">
            <w:pPr>
              <w:widowControl w:val="0"/>
              <w:spacing w:before="0" w:after="160"/>
              <w:jc w:val="both"/>
              <w:rPr>
                <w:szCs w:val="22"/>
              </w:rPr>
            </w:pPr>
          </w:p>
        </w:tc>
      </w:tr>
      <w:tr w:rsidR="00D23EC1" w:rsidRPr="0041668F" w14:paraId="345893C2" w14:textId="77777777" w:rsidTr="00C67768">
        <w:trPr>
          <w:trHeight w:hRule="exact" w:val="397"/>
        </w:trPr>
        <w:tc>
          <w:tcPr>
            <w:tcW w:w="4962" w:type="dxa"/>
          </w:tcPr>
          <w:p w14:paraId="20089779" w14:textId="77777777" w:rsidR="00D23EC1" w:rsidRPr="0041668F" w:rsidRDefault="00D23EC1" w:rsidP="00E90327">
            <w:pPr>
              <w:widowControl w:val="0"/>
              <w:spacing w:before="0" w:after="160"/>
              <w:jc w:val="both"/>
              <w:rPr>
                <w:rFonts w:cstheme="minorBidi"/>
                <w:szCs w:val="22"/>
              </w:rPr>
            </w:pPr>
            <w:r w:rsidRPr="0041668F">
              <w:rPr>
                <w:szCs w:val="22"/>
              </w:rPr>
              <w:t>D4 – Transport</w:t>
            </w:r>
          </w:p>
        </w:tc>
        <w:tc>
          <w:tcPr>
            <w:tcW w:w="2551" w:type="dxa"/>
          </w:tcPr>
          <w:p w14:paraId="04A7CC63" w14:textId="77777777" w:rsidR="00D23EC1" w:rsidRPr="0041668F" w:rsidRDefault="00D23EC1" w:rsidP="00E90327">
            <w:pPr>
              <w:widowControl w:val="0"/>
              <w:spacing w:before="0" w:after="160"/>
              <w:jc w:val="both"/>
              <w:rPr>
                <w:szCs w:val="22"/>
              </w:rPr>
            </w:pPr>
          </w:p>
        </w:tc>
      </w:tr>
      <w:tr w:rsidR="00D23EC1" w:rsidRPr="0041668F" w14:paraId="3AF1CEF4" w14:textId="77777777" w:rsidTr="00C67768">
        <w:trPr>
          <w:trHeight w:hRule="exact" w:val="397"/>
        </w:trPr>
        <w:tc>
          <w:tcPr>
            <w:tcW w:w="4962" w:type="dxa"/>
          </w:tcPr>
          <w:p w14:paraId="4529503E" w14:textId="77777777" w:rsidR="00D23EC1" w:rsidRPr="0041668F" w:rsidRDefault="00D23EC1" w:rsidP="00E90327">
            <w:pPr>
              <w:widowControl w:val="0"/>
              <w:spacing w:before="0" w:after="160"/>
              <w:jc w:val="both"/>
              <w:rPr>
                <w:szCs w:val="22"/>
              </w:rPr>
            </w:pPr>
            <w:r w:rsidRPr="0041668F">
              <w:rPr>
                <w:szCs w:val="22"/>
              </w:rPr>
              <w:t xml:space="preserve">D5 – Overheads </w:t>
            </w:r>
          </w:p>
        </w:tc>
        <w:tc>
          <w:tcPr>
            <w:tcW w:w="2551" w:type="dxa"/>
          </w:tcPr>
          <w:p w14:paraId="5CF84166" w14:textId="77777777" w:rsidR="00D23EC1" w:rsidRPr="0041668F" w:rsidRDefault="00D23EC1" w:rsidP="00E90327">
            <w:pPr>
              <w:widowControl w:val="0"/>
              <w:spacing w:before="0" w:after="160"/>
              <w:jc w:val="both"/>
              <w:rPr>
                <w:szCs w:val="22"/>
              </w:rPr>
            </w:pPr>
          </w:p>
        </w:tc>
      </w:tr>
      <w:tr w:rsidR="00D23EC1" w:rsidRPr="0041668F" w14:paraId="577ADBD4" w14:textId="77777777" w:rsidTr="00C67768">
        <w:trPr>
          <w:trHeight w:hRule="exact" w:val="397"/>
        </w:trPr>
        <w:tc>
          <w:tcPr>
            <w:tcW w:w="4962" w:type="dxa"/>
          </w:tcPr>
          <w:p w14:paraId="699D4BDE" w14:textId="77777777" w:rsidR="00D23EC1" w:rsidRPr="0041668F" w:rsidRDefault="00D23EC1" w:rsidP="00E90327">
            <w:pPr>
              <w:widowControl w:val="0"/>
              <w:spacing w:before="0" w:after="160"/>
              <w:jc w:val="both"/>
              <w:rPr>
                <w:b/>
                <w:szCs w:val="22"/>
              </w:rPr>
            </w:pPr>
            <w:r w:rsidRPr="0041668F">
              <w:rPr>
                <w:szCs w:val="22"/>
              </w:rPr>
              <w:t>D6 – Other</w:t>
            </w:r>
          </w:p>
        </w:tc>
        <w:tc>
          <w:tcPr>
            <w:tcW w:w="2551" w:type="dxa"/>
            <w:vAlign w:val="center"/>
          </w:tcPr>
          <w:p w14:paraId="52746CB2" w14:textId="77777777" w:rsidR="00D23EC1" w:rsidRPr="0041668F" w:rsidRDefault="00D23EC1" w:rsidP="00E90327">
            <w:pPr>
              <w:widowControl w:val="0"/>
              <w:spacing w:before="0" w:after="160"/>
              <w:jc w:val="both"/>
              <w:rPr>
                <w:b/>
                <w:szCs w:val="22"/>
              </w:rPr>
            </w:pPr>
          </w:p>
        </w:tc>
      </w:tr>
      <w:tr w:rsidR="00D23EC1" w:rsidRPr="0041668F" w14:paraId="2A9CB4A8" w14:textId="77777777" w:rsidTr="00C67768">
        <w:trPr>
          <w:trHeight w:hRule="exact" w:val="397"/>
        </w:trPr>
        <w:tc>
          <w:tcPr>
            <w:tcW w:w="4962" w:type="dxa"/>
            <w:vAlign w:val="center"/>
          </w:tcPr>
          <w:p w14:paraId="1F5034D3" w14:textId="77777777" w:rsidR="00D23EC1" w:rsidRPr="0041668F" w:rsidRDefault="00D23EC1" w:rsidP="00E90327">
            <w:pPr>
              <w:widowControl w:val="0"/>
              <w:spacing w:before="0" w:after="160"/>
              <w:jc w:val="both"/>
              <w:rPr>
                <w:b/>
                <w:szCs w:val="22"/>
              </w:rPr>
            </w:pPr>
            <w:r w:rsidRPr="0041668F">
              <w:rPr>
                <w:b/>
                <w:szCs w:val="22"/>
              </w:rPr>
              <w:t>TOTAL (Cost components must add up to 100%)</w:t>
            </w:r>
          </w:p>
        </w:tc>
        <w:tc>
          <w:tcPr>
            <w:tcW w:w="2551" w:type="dxa"/>
            <w:vAlign w:val="center"/>
          </w:tcPr>
          <w:p w14:paraId="63075034" w14:textId="77777777" w:rsidR="00D23EC1" w:rsidRPr="0041668F" w:rsidRDefault="00D23EC1" w:rsidP="00E90327">
            <w:pPr>
              <w:widowControl w:val="0"/>
              <w:numPr>
                <w:ilvl w:val="0"/>
                <w:numId w:val="10"/>
              </w:numPr>
              <w:spacing w:before="0" w:after="160"/>
              <w:contextualSpacing/>
              <w:jc w:val="center"/>
              <w:rPr>
                <w:b/>
                <w:szCs w:val="22"/>
              </w:rPr>
            </w:pPr>
          </w:p>
        </w:tc>
      </w:tr>
    </w:tbl>
    <w:p w14:paraId="421A345F" w14:textId="0257FB8E" w:rsidR="000467D5" w:rsidRPr="0041668F" w:rsidRDefault="000467D5" w:rsidP="00E90327">
      <w:pPr>
        <w:pStyle w:val="ListParagraph"/>
        <w:widowControl w:val="0"/>
        <w:ind w:left="851"/>
        <w:jc w:val="both"/>
        <w:rPr>
          <w:b/>
          <w:szCs w:val="22"/>
        </w:rPr>
      </w:pPr>
    </w:p>
    <w:p w14:paraId="22AF9861" w14:textId="35ED7806" w:rsidR="008413E7" w:rsidRPr="0041668F" w:rsidRDefault="008413E7" w:rsidP="00E90327">
      <w:pPr>
        <w:pStyle w:val="ListParagraph"/>
        <w:widowControl w:val="0"/>
        <w:numPr>
          <w:ilvl w:val="1"/>
          <w:numId w:val="1"/>
        </w:numPr>
        <w:jc w:val="both"/>
        <w:rPr>
          <w:b/>
          <w:szCs w:val="22"/>
        </w:rPr>
      </w:pPr>
      <w:r w:rsidRPr="0041668F">
        <w:rPr>
          <w:b/>
          <w:szCs w:val="22"/>
        </w:rPr>
        <w:t>Applicable indices / references</w:t>
      </w:r>
    </w:p>
    <w:p w14:paraId="457595D5" w14:textId="20A93E02" w:rsidR="008413E7" w:rsidRPr="0041668F" w:rsidRDefault="008413E7" w:rsidP="00E90327">
      <w:pPr>
        <w:pStyle w:val="ListParagraph"/>
        <w:widowControl w:val="0"/>
        <w:numPr>
          <w:ilvl w:val="2"/>
          <w:numId w:val="1"/>
        </w:numPr>
        <w:jc w:val="both"/>
        <w:rPr>
          <w:bCs/>
          <w:szCs w:val="22"/>
        </w:rPr>
      </w:pPr>
      <w:r w:rsidRPr="0041668F">
        <w:rPr>
          <w:bCs/>
          <w:szCs w:val="22"/>
        </w:rPr>
        <w:t>The applicable index refers to the relevant market index, which is a true reflection of price movement(s) in the cost over time. In this bid the following indices or reference will be applicable:</w:t>
      </w:r>
    </w:p>
    <w:p w14:paraId="2B8BA8C3" w14:textId="77777777" w:rsidR="0016325A" w:rsidRPr="0041668F" w:rsidRDefault="0016325A" w:rsidP="00E90327">
      <w:pPr>
        <w:pStyle w:val="ListParagraph"/>
        <w:widowControl w:val="0"/>
        <w:ind w:left="851"/>
        <w:jc w:val="both"/>
        <w:rPr>
          <w:bCs/>
          <w:szCs w:val="22"/>
        </w:rPr>
      </w:pPr>
    </w:p>
    <w:p w14:paraId="4567E97F" w14:textId="77777777" w:rsidR="00237CC7" w:rsidRPr="0041668F" w:rsidRDefault="00237CC7" w:rsidP="00E90327">
      <w:pPr>
        <w:pStyle w:val="ListParagraph"/>
        <w:widowControl w:val="0"/>
        <w:ind w:left="851"/>
        <w:jc w:val="both"/>
        <w:rPr>
          <w:bCs/>
          <w:szCs w:val="22"/>
        </w:rPr>
      </w:pPr>
    </w:p>
    <w:p w14:paraId="3DC2E586" w14:textId="77777777" w:rsidR="00237CC7" w:rsidRPr="0041668F" w:rsidRDefault="00237CC7" w:rsidP="00E90327">
      <w:pPr>
        <w:pStyle w:val="ListParagraph"/>
        <w:widowControl w:val="0"/>
        <w:ind w:left="851"/>
        <w:jc w:val="both"/>
        <w:rPr>
          <w:bCs/>
          <w:szCs w:val="22"/>
        </w:rPr>
      </w:pPr>
    </w:p>
    <w:p w14:paraId="595A92F2" w14:textId="77777777" w:rsidR="0016325A" w:rsidRPr="0041668F" w:rsidRDefault="0016325A" w:rsidP="00E90327">
      <w:pPr>
        <w:pStyle w:val="ListParagraph"/>
        <w:widowControl w:val="0"/>
        <w:ind w:left="851"/>
        <w:jc w:val="both"/>
        <w:rPr>
          <w:bCs/>
          <w:szCs w:val="22"/>
        </w:rPr>
      </w:pPr>
    </w:p>
    <w:p w14:paraId="38ECD0FF" w14:textId="285D64CA" w:rsidR="008413E7" w:rsidRPr="0041668F" w:rsidRDefault="008413E7" w:rsidP="00E90327">
      <w:pPr>
        <w:pStyle w:val="Caption"/>
        <w:widowControl w:val="0"/>
        <w:spacing w:after="120" w:line="360" w:lineRule="auto"/>
        <w:ind w:left="851"/>
        <w:jc w:val="both"/>
        <w:rPr>
          <w:bCs w:val="0"/>
          <w:color w:val="C00000"/>
          <w:sz w:val="22"/>
          <w:szCs w:val="22"/>
        </w:rPr>
      </w:pPr>
      <w:bookmarkStart w:id="60" w:name="_Toc144206605"/>
      <w:r w:rsidRPr="0041668F">
        <w:rPr>
          <w:color w:val="C00000"/>
          <w:sz w:val="22"/>
          <w:szCs w:val="22"/>
        </w:rPr>
        <w:t xml:space="preserve">Table </w:t>
      </w:r>
      <w:r w:rsidRPr="0041668F">
        <w:rPr>
          <w:color w:val="C00000"/>
          <w:sz w:val="22"/>
          <w:szCs w:val="22"/>
        </w:rPr>
        <w:fldChar w:fldCharType="begin"/>
      </w:r>
      <w:r w:rsidRPr="0041668F">
        <w:rPr>
          <w:color w:val="C00000"/>
          <w:sz w:val="22"/>
          <w:szCs w:val="22"/>
        </w:rPr>
        <w:instrText xml:space="preserve"> SEQ Table \* ARABIC </w:instrText>
      </w:r>
      <w:r w:rsidRPr="0041668F">
        <w:rPr>
          <w:color w:val="C00000"/>
          <w:sz w:val="22"/>
          <w:szCs w:val="22"/>
        </w:rPr>
        <w:fldChar w:fldCharType="separate"/>
      </w:r>
      <w:r w:rsidR="00A6526B">
        <w:rPr>
          <w:noProof/>
          <w:color w:val="C00000"/>
          <w:sz w:val="22"/>
          <w:szCs w:val="22"/>
        </w:rPr>
        <w:t>10</w:t>
      </w:r>
      <w:r w:rsidRPr="0041668F">
        <w:rPr>
          <w:color w:val="C00000"/>
          <w:sz w:val="22"/>
          <w:szCs w:val="22"/>
        </w:rPr>
        <w:fldChar w:fldCharType="end"/>
      </w:r>
      <w:r w:rsidRPr="0041668F">
        <w:rPr>
          <w:color w:val="C00000"/>
          <w:sz w:val="22"/>
          <w:szCs w:val="22"/>
        </w:rPr>
        <w:t>: Indicative Indices</w:t>
      </w:r>
      <w:bookmarkEnd w:id="60"/>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2694"/>
        <w:gridCol w:w="2976"/>
      </w:tblGrid>
      <w:tr w:rsidR="008402F5" w:rsidRPr="0041668F" w14:paraId="345E9DE4" w14:textId="77777777" w:rsidTr="00217FE0">
        <w:tc>
          <w:tcPr>
            <w:tcW w:w="2551" w:type="dxa"/>
            <w:shd w:val="clear" w:color="auto" w:fill="C00000"/>
            <w:vAlign w:val="center"/>
          </w:tcPr>
          <w:p w14:paraId="75138AB7" w14:textId="77777777" w:rsidR="008402F5" w:rsidRPr="0041668F" w:rsidRDefault="008402F5" w:rsidP="00E90327">
            <w:pPr>
              <w:widowControl w:val="0"/>
              <w:spacing w:before="0" w:after="160"/>
              <w:ind w:left="-23" w:firstLine="90"/>
              <w:jc w:val="both"/>
              <w:rPr>
                <w:b/>
                <w:szCs w:val="22"/>
              </w:rPr>
            </w:pPr>
            <w:r w:rsidRPr="0041668F">
              <w:rPr>
                <w:b/>
                <w:szCs w:val="22"/>
              </w:rPr>
              <w:t>Cost component</w:t>
            </w:r>
          </w:p>
        </w:tc>
        <w:tc>
          <w:tcPr>
            <w:tcW w:w="2694" w:type="dxa"/>
            <w:shd w:val="clear" w:color="auto" w:fill="C00000"/>
            <w:vAlign w:val="center"/>
          </w:tcPr>
          <w:p w14:paraId="09BD7F1A" w14:textId="77777777" w:rsidR="008402F5" w:rsidRPr="0041668F" w:rsidRDefault="008402F5" w:rsidP="00E90327">
            <w:pPr>
              <w:widowControl w:val="0"/>
              <w:spacing w:before="0" w:after="160"/>
              <w:jc w:val="both"/>
              <w:rPr>
                <w:b/>
                <w:szCs w:val="22"/>
              </w:rPr>
            </w:pPr>
            <w:r w:rsidRPr="0041668F">
              <w:rPr>
                <w:b/>
                <w:szCs w:val="22"/>
              </w:rPr>
              <w:t xml:space="preserve">Index Publication </w:t>
            </w:r>
          </w:p>
        </w:tc>
        <w:tc>
          <w:tcPr>
            <w:tcW w:w="2976" w:type="dxa"/>
            <w:shd w:val="clear" w:color="auto" w:fill="C00000"/>
            <w:vAlign w:val="center"/>
          </w:tcPr>
          <w:p w14:paraId="45C1BC39" w14:textId="77777777" w:rsidR="008402F5" w:rsidRPr="0041668F" w:rsidRDefault="008402F5" w:rsidP="00E90327">
            <w:pPr>
              <w:widowControl w:val="0"/>
              <w:spacing w:before="0" w:after="160"/>
              <w:jc w:val="both"/>
              <w:rPr>
                <w:b/>
                <w:szCs w:val="22"/>
              </w:rPr>
            </w:pPr>
            <w:r w:rsidRPr="0041668F">
              <w:rPr>
                <w:b/>
                <w:szCs w:val="22"/>
              </w:rPr>
              <w:t>Index Reference</w:t>
            </w:r>
          </w:p>
        </w:tc>
      </w:tr>
      <w:tr w:rsidR="008402F5" w:rsidRPr="0041668F" w14:paraId="7FB94A1C" w14:textId="77777777" w:rsidTr="00217FE0">
        <w:trPr>
          <w:trHeight w:val="1139"/>
        </w:trPr>
        <w:tc>
          <w:tcPr>
            <w:tcW w:w="2551" w:type="dxa"/>
            <w:vAlign w:val="center"/>
          </w:tcPr>
          <w:p w14:paraId="2CDBFCBC" w14:textId="685FE5CA" w:rsidR="008402F5" w:rsidRPr="0041668F" w:rsidRDefault="008402F5" w:rsidP="00E90327">
            <w:pPr>
              <w:widowControl w:val="0"/>
              <w:spacing w:before="0" w:after="160"/>
              <w:ind w:left="-23"/>
              <w:rPr>
                <w:szCs w:val="22"/>
              </w:rPr>
            </w:pPr>
            <w:r w:rsidRPr="0041668F">
              <w:rPr>
                <w:color w:val="000000"/>
                <w:szCs w:val="22"/>
              </w:rPr>
              <w:t xml:space="preserve">D1 – </w:t>
            </w:r>
            <w:r w:rsidRPr="0041668F">
              <w:rPr>
                <w:szCs w:val="22"/>
              </w:rPr>
              <w:t xml:space="preserve">Imported </w:t>
            </w:r>
            <w:r w:rsidRPr="0041668F">
              <w:rPr>
                <w:color w:val="000000"/>
                <w:szCs w:val="22"/>
              </w:rPr>
              <w:t>Finished product (if applicable)</w:t>
            </w:r>
          </w:p>
        </w:tc>
        <w:tc>
          <w:tcPr>
            <w:tcW w:w="2694" w:type="dxa"/>
            <w:vAlign w:val="center"/>
          </w:tcPr>
          <w:p w14:paraId="0E7B8806" w14:textId="77777777" w:rsidR="008402F5" w:rsidRPr="0041668F" w:rsidRDefault="008402F5" w:rsidP="00E90327">
            <w:pPr>
              <w:widowControl w:val="0"/>
              <w:spacing w:before="0" w:after="160"/>
              <w:rPr>
                <w:color w:val="000000"/>
                <w:szCs w:val="22"/>
              </w:rPr>
            </w:pPr>
            <w:r w:rsidRPr="0041668F">
              <w:rPr>
                <w:color w:val="000000"/>
                <w:szCs w:val="22"/>
              </w:rPr>
              <w:t>Supplier / Manufacturer invoice(s) and remittance advice.</w:t>
            </w:r>
            <w:r w:rsidRPr="0041668F">
              <w:rPr>
                <w:color w:val="000000"/>
                <w:szCs w:val="22"/>
                <w:vertAlign w:val="superscript"/>
              </w:rPr>
              <w:footnoteReference w:id="4"/>
            </w:r>
          </w:p>
        </w:tc>
        <w:tc>
          <w:tcPr>
            <w:tcW w:w="2976" w:type="dxa"/>
            <w:vAlign w:val="center"/>
          </w:tcPr>
          <w:p w14:paraId="341E0BD9" w14:textId="77777777" w:rsidR="008402F5" w:rsidRPr="0041668F" w:rsidRDefault="008402F5" w:rsidP="00E90327">
            <w:pPr>
              <w:widowControl w:val="0"/>
              <w:spacing w:before="0" w:after="160"/>
              <w:rPr>
                <w:color w:val="000000"/>
                <w:szCs w:val="22"/>
              </w:rPr>
            </w:pPr>
            <w:r w:rsidRPr="0041668F">
              <w:rPr>
                <w:szCs w:val="22"/>
              </w:rPr>
              <w:t xml:space="preserve">Documentary evidence to accompany claim </w:t>
            </w:r>
          </w:p>
        </w:tc>
      </w:tr>
      <w:tr w:rsidR="00F47CC5" w:rsidRPr="0041668F" w14:paraId="444ED988" w14:textId="77777777" w:rsidTr="00217FE0">
        <w:trPr>
          <w:trHeight w:val="1456"/>
        </w:trPr>
        <w:tc>
          <w:tcPr>
            <w:tcW w:w="2551" w:type="dxa"/>
            <w:vAlign w:val="center"/>
          </w:tcPr>
          <w:p w14:paraId="025D22EA" w14:textId="7FDFB0E3" w:rsidR="00F47CC5" w:rsidRPr="0041668F" w:rsidRDefault="00F47CC5" w:rsidP="00E90327">
            <w:pPr>
              <w:widowControl w:val="0"/>
              <w:spacing w:before="0" w:after="160"/>
              <w:rPr>
                <w:szCs w:val="22"/>
              </w:rPr>
            </w:pPr>
            <w:r w:rsidRPr="0041668F">
              <w:rPr>
                <w:szCs w:val="22"/>
              </w:rPr>
              <w:t>D2 - Local Finished product (if applicable)</w:t>
            </w:r>
          </w:p>
        </w:tc>
        <w:tc>
          <w:tcPr>
            <w:tcW w:w="2694" w:type="dxa"/>
            <w:vAlign w:val="center"/>
          </w:tcPr>
          <w:p w14:paraId="24B013F1" w14:textId="77777777" w:rsidR="00F47CC5" w:rsidRPr="0041668F" w:rsidRDefault="00F47CC5" w:rsidP="00E90327">
            <w:pPr>
              <w:widowControl w:val="0"/>
              <w:rPr>
                <w:szCs w:val="22"/>
              </w:rPr>
            </w:pPr>
            <w:r w:rsidRPr="0041668F">
              <w:rPr>
                <w:szCs w:val="22"/>
              </w:rPr>
              <w:t xml:space="preserve">STATS SA P0142.1 (PPI) </w:t>
            </w:r>
          </w:p>
          <w:p w14:paraId="0DF38AEA" w14:textId="11F9C777" w:rsidR="00F47CC5" w:rsidRPr="0041668F" w:rsidRDefault="00F47CC5" w:rsidP="00E90327">
            <w:pPr>
              <w:widowControl w:val="0"/>
              <w:spacing w:before="0" w:after="160"/>
              <w:rPr>
                <w:szCs w:val="22"/>
              </w:rPr>
            </w:pPr>
            <w:r w:rsidRPr="0041668F">
              <w:rPr>
                <w:szCs w:val="22"/>
              </w:rPr>
              <w:t xml:space="preserve">Supplier / Manufacturer invoice(s) </w:t>
            </w:r>
            <w:r w:rsidRPr="0041668F">
              <w:rPr>
                <w:szCs w:val="22"/>
              </w:rPr>
              <w:footnoteReference w:id="5"/>
            </w:r>
            <w:r w:rsidRPr="0041668F">
              <w:rPr>
                <w:szCs w:val="22"/>
              </w:rPr>
              <w:t xml:space="preserve"> </w:t>
            </w:r>
          </w:p>
        </w:tc>
        <w:tc>
          <w:tcPr>
            <w:tcW w:w="2976" w:type="dxa"/>
            <w:vAlign w:val="center"/>
          </w:tcPr>
          <w:p w14:paraId="7CA56AD8" w14:textId="77777777" w:rsidR="00F47CC5" w:rsidRPr="0041668F" w:rsidRDefault="00F47CC5" w:rsidP="00E90327">
            <w:pPr>
              <w:rPr>
                <w:szCs w:val="22"/>
              </w:rPr>
            </w:pPr>
            <w:r w:rsidRPr="0041668F">
              <w:rPr>
                <w:szCs w:val="22"/>
              </w:rPr>
              <w:t>Documentary evidence to accompany claim.</w:t>
            </w:r>
          </w:p>
          <w:p w14:paraId="4A268F28" w14:textId="7EF01407" w:rsidR="00F47CC5" w:rsidRPr="0041668F" w:rsidRDefault="00F47CC5" w:rsidP="00E90327">
            <w:pPr>
              <w:widowControl w:val="0"/>
              <w:spacing w:before="0" w:after="160"/>
              <w:jc w:val="both"/>
              <w:rPr>
                <w:szCs w:val="22"/>
              </w:rPr>
            </w:pPr>
          </w:p>
        </w:tc>
      </w:tr>
      <w:tr w:rsidR="00F47CC5" w:rsidRPr="0041668F" w14:paraId="009A9100" w14:textId="77777777" w:rsidTr="00217FE0">
        <w:trPr>
          <w:trHeight w:val="819"/>
        </w:trPr>
        <w:tc>
          <w:tcPr>
            <w:tcW w:w="2551" w:type="dxa"/>
            <w:vAlign w:val="center"/>
          </w:tcPr>
          <w:p w14:paraId="1FFC14BE" w14:textId="77777777" w:rsidR="00F47CC5" w:rsidRPr="0041668F" w:rsidRDefault="00F47CC5" w:rsidP="00E90327">
            <w:pPr>
              <w:widowControl w:val="0"/>
              <w:spacing w:before="0" w:after="160"/>
              <w:rPr>
                <w:szCs w:val="22"/>
              </w:rPr>
            </w:pPr>
            <w:r w:rsidRPr="0041668F">
              <w:rPr>
                <w:szCs w:val="22"/>
              </w:rPr>
              <w:t>D3 – Labour</w:t>
            </w:r>
          </w:p>
        </w:tc>
        <w:tc>
          <w:tcPr>
            <w:tcW w:w="2694" w:type="dxa"/>
            <w:vAlign w:val="center"/>
          </w:tcPr>
          <w:p w14:paraId="24B48ACD" w14:textId="77777777" w:rsidR="00F47CC5" w:rsidRPr="0041668F" w:rsidRDefault="00F47CC5" w:rsidP="00E90327">
            <w:pPr>
              <w:widowControl w:val="0"/>
              <w:spacing w:before="0" w:after="160"/>
              <w:rPr>
                <w:szCs w:val="22"/>
              </w:rPr>
            </w:pPr>
            <w:r w:rsidRPr="0041668F">
              <w:rPr>
                <w:color w:val="000000" w:themeColor="text1"/>
                <w:szCs w:val="22"/>
              </w:rPr>
              <w:t>STATS SA P0141 (CPI), Table E; OR Labour agreement</w:t>
            </w:r>
            <w:r w:rsidRPr="0041668F">
              <w:rPr>
                <w:color w:val="000000" w:themeColor="text1"/>
                <w:szCs w:val="22"/>
                <w:vertAlign w:val="superscript"/>
              </w:rPr>
              <w:footnoteReference w:id="6"/>
            </w:r>
          </w:p>
        </w:tc>
        <w:tc>
          <w:tcPr>
            <w:tcW w:w="2976" w:type="dxa"/>
            <w:vAlign w:val="center"/>
          </w:tcPr>
          <w:p w14:paraId="3D3DA2C7" w14:textId="77777777" w:rsidR="00F47CC5" w:rsidRPr="0041668F" w:rsidRDefault="00F47CC5" w:rsidP="00E90327">
            <w:pPr>
              <w:widowControl w:val="0"/>
              <w:spacing w:before="0" w:after="160"/>
              <w:jc w:val="both"/>
              <w:rPr>
                <w:szCs w:val="22"/>
              </w:rPr>
            </w:pPr>
            <w:r w:rsidRPr="0041668F">
              <w:rPr>
                <w:color w:val="000000" w:themeColor="text1"/>
                <w:szCs w:val="22"/>
              </w:rPr>
              <w:t>Table E - All Items (CPI Headline) OR Labour agreement to be provided/ Regulated Pricing Adjustment.</w:t>
            </w:r>
          </w:p>
        </w:tc>
      </w:tr>
      <w:tr w:rsidR="00F47CC5" w:rsidRPr="0041668F" w14:paraId="1E084930" w14:textId="77777777" w:rsidTr="00217FE0">
        <w:trPr>
          <w:trHeight w:val="819"/>
        </w:trPr>
        <w:tc>
          <w:tcPr>
            <w:tcW w:w="2551" w:type="dxa"/>
            <w:vAlign w:val="center"/>
          </w:tcPr>
          <w:p w14:paraId="44B96545" w14:textId="77777777" w:rsidR="00F47CC5" w:rsidRPr="0041668F" w:rsidRDefault="00F47CC5" w:rsidP="00E90327">
            <w:pPr>
              <w:widowControl w:val="0"/>
              <w:spacing w:before="0" w:after="160"/>
              <w:rPr>
                <w:szCs w:val="22"/>
              </w:rPr>
            </w:pPr>
            <w:r w:rsidRPr="0041668F">
              <w:rPr>
                <w:szCs w:val="22"/>
              </w:rPr>
              <w:t>D4 – Transport</w:t>
            </w:r>
          </w:p>
        </w:tc>
        <w:tc>
          <w:tcPr>
            <w:tcW w:w="2694" w:type="dxa"/>
            <w:vAlign w:val="center"/>
          </w:tcPr>
          <w:p w14:paraId="176EF1B8" w14:textId="77777777" w:rsidR="00F47CC5" w:rsidRPr="0041668F" w:rsidRDefault="00F47CC5" w:rsidP="00E90327">
            <w:pPr>
              <w:spacing w:before="0" w:after="0"/>
              <w:rPr>
                <w:szCs w:val="22"/>
              </w:rPr>
            </w:pPr>
            <w:r w:rsidRPr="0041668F">
              <w:rPr>
                <w:szCs w:val="22"/>
              </w:rPr>
              <w:t xml:space="preserve">Stats </w:t>
            </w:r>
            <w:proofErr w:type="gramStart"/>
            <w:r w:rsidRPr="0041668F">
              <w:rPr>
                <w:szCs w:val="22"/>
              </w:rPr>
              <w:t>SA  P</w:t>
            </w:r>
            <w:proofErr w:type="gramEnd"/>
            <w:r w:rsidRPr="0041668F">
              <w:rPr>
                <w:szCs w:val="22"/>
              </w:rPr>
              <w:t>0141 (CPI)</w:t>
            </w:r>
          </w:p>
          <w:p w14:paraId="163BE322" w14:textId="77777777" w:rsidR="00F47CC5" w:rsidRPr="0041668F" w:rsidRDefault="00F47CC5" w:rsidP="00E90327">
            <w:pPr>
              <w:widowControl w:val="0"/>
              <w:spacing w:before="0" w:after="160"/>
              <w:rPr>
                <w:szCs w:val="22"/>
              </w:rPr>
            </w:pPr>
            <w:r w:rsidRPr="0041668F">
              <w:rPr>
                <w:szCs w:val="22"/>
              </w:rPr>
              <w:t>Table E</w:t>
            </w:r>
          </w:p>
        </w:tc>
        <w:tc>
          <w:tcPr>
            <w:tcW w:w="2976" w:type="dxa"/>
            <w:vAlign w:val="center"/>
          </w:tcPr>
          <w:p w14:paraId="1285472D" w14:textId="77777777" w:rsidR="00F47CC5" w:rsidRPr="0041668F" w:rsidRDefault="00F47CC5" w:rsidP="00E90327">
            <w:pPr>
              <w:widowControl w:val="0"/>
              <w:spacing w:before="0" w:after="160"/>
              <w:jc w:val="both"/>
              <w:rPr>
                <w:szCs w:val="22"/>
              </w:rPr>
            </w:pPr>
            <w:r w:rsidRPr="0041668F">
              <w:rPr>
                <w:szCs w:val="22"/>
              </w:rPr>
              <w:t>Transport – Other Running Cost</w:t>
            </w:r>
          </w:p>
        </w:tc>
      </w:tr>
      <w:tr w:rsidR="00F47CC5" w:rsidRPr="0041668F" w14:paraId="0711ABD9" w14:textId="77777777" w:rsidTr="00217FE0">
        <w:trPr>
          <w:trHeight w:val="554"/>
        </w:trPr>
        <w:tc>
          <w:tcPr>
            <w:tcW w:w="2551" w:type="dxa"/>
            <w:vAlign w:val="center"/>
          </w:tcPr>
          <w:p w14:paraId="3EEC86FC" w14:textId="77777777" w:rsidR="00F47CC5" w:rsidRPr="0041668F" w:rsidRDefault="00F47CC5" w:rsidP="00E90327">
            <w:pPr>
              <w:widowControl w:val="0"/>
              <w:spacing w:before="0" w:after="160"/>
              <w:jc w:val="both"/>
              <w:rPr>
                <w:szCs w:val="22"/>
              </w:rPr>
            </w:pPr>
            <w:r w:rsidRPr="0041668F">
              <w:rPr>
                <w:szCs w:val="22"/>
              </w:rPr>
              <w:t>D5 – Overheads</w:t>
            </w:r>
          </w:p>
        </w:tc>
        <w:tc>
          <w:tcPr>
            <w:tcW w:w="2694" w:type="dxa"/>
            <w:vAlign w:val="center"/>
          </w:tcPr>
          <w:p w14:paraId="13035581" w14:textId="77777777" w:rsidR="00F47CC5" w:rsidRPr="0041668F" w:rsidRDefault="00F47CC5" w:rsidP="00E90327">
            <w:pPr>
              <w:widowControl w:val="0"/>
              <w:spacing w:before="0" w:after="160"/>
              <w:rPr>
                <w:color w:val="000000" w:themeColor="text1"/>
                <w:szCs w:val="22"/>
              </w:rPr>
            </w:pPr>
            <w:r w:rsidRPr="0041668F">
              <w:rPr>
                <w:szCs w:val="22"/>
              </w:rPr>
              <w:t>Specify (STATS SA Index)</w:t>
            </w:r>
          </w:p>
        </w:tc>
        <w:tc>
          <w:tcPr>
            <w:tcW w:w="2976" w:type="dxa"/>
            <w:vAlign w:val="center"/>
          </w:tcPr>
          <w:p w14:paraId="01F3F52F" w14:textId="77777777" w:rsidR="00F47CC5" w:rsidRPr="0041668F" w:rsidRDefault="00F47CC5" w:rsidP="00E90327">
            <w:pPr>
              <w:widowControl w:val="0"/>
              <w:spacing w:before="0" w:after="160"/>
              <w:jc w:val="both"/>
              <w:rPr>
                <w:color w:val="000000" w:themeColor="text1"/>
                <w:szCs w:val="22"/>
              </w:rPr>
            </w:pPr>
            <w:r w:rsidRPr="0041668F">
              <w:rPr>
                <w:szCs w:val="22"/>
              </w:rPr>
              <w:t>STATS SA Table (Specify)</w:t>
            </w:r>
          </w:p>
        </w:tc>
      </w:tr>
      <w:tr w:rsidR="00F47CC5" w:rsidRPr="0041668F" w14:paraId="5B6D4502" w14:textId="77777777" w:rsidTr="00217FE0">
        <w:tc>
          <w:tcPr>
            <w:tcW w:w="2551" w:type="dxa"/>
            <w:vAlign w:val="center"/>
          </w:tcPr>
          <w:p w14:paraId="4BFA57E9" w14:textId="77777777" w:rsidR="00F47CC5" w:rsidRPr="0041668F" w:rsidRDefault="00F47CC5" w:rsidP="00E90327">
            <w:pPr>
              <w:widowControl w:val="0"/>
              <w:spacing w:before="0" w:after="160"/>
              <w:jc w:val="both"/>
              <w:rPr>
                <w:szCs w:val="22"/>
              </w:rPr>
            </w:pPr>
            <w:r w:rsidRPr="0041668F">
              <w:rPr>
                <w:szCs w:val="22"/>
              </w:rPr>
              <w:t xml:space="preserve">D6 – Other </w:t>
            </w:r>
          </w:p>
        </w:tc>
        <w:tc>
          <w:tcPr>
            <w:tcW w:w="2694" w:type="dxa"/>
            <w:vAlign w:val="center"/>
          </w:tcPr>
          <w:p w14:paraId="5E0B5954" w14:textId="77777777" w:rsidR="00F47CC5" w:rsidRPr="0041668F" w:rsidRDefault="00F47CC5" w:rsidP="00E90327">
            <w:pPr>
              <w:widowControl w:val="0"/>
              <w:spacing w:before="0" w:after="160"/>
              <w:rPr>
                <w:szCs w:val="22"/>
              </w:rPr>
            </w:pPr>
            <w:r w:rsidRPr="0041668F">
              <w:rPr>
                <w:szCs w:val="22"/>
              </w:rPr>
              <w:t>Specify (STATS SA Index)</w:t>
            </w:r>
          </w:p>
        </w:tc>
        <w:tc>
          <w:tcPr>
            <w:tcW w:w="2976" w:type="dxa"/>
            <w:vAlign w:val="center"/>
          </w:tcPr>
          <w:p w14:paraId="746ED84F" w14:textId="77777777" w:rsidR="00F47CC5" w:rsidRPr="0041668F" w:rsidRDefault="00F47CC5" w:rsidP="00E90327">
            <w:pPr>
              <w:widowControl w:val="0"/>
              <w:spacing w:before="0" w:after="160"/>
              <w:jc w:val="both"/>
              <w:rPr>
                <w:szCs w:val="22"/>
              </w:rPr>
            </w:pPr>
            <w:r w:rsidRPr="0041668F">
              <w:rPr>
                <w:szCs w:val="22"/>
              </w:rPr>
              <w:t>STATS SA Table (Specify)</w:t>
            </w:r>
          </w:p>
        </w:tc>
      </w:tr>
    </w:tbl>
    <w:p w14:paraId="65C1EAC6" w14:textId="77777777" w:rsidR="007A2352" w:rsidRPr="0041668F" w:rsidRDefault="007A2352" w:rsidP="00E90327">
      <w:pPr>
        <w:pStyle w:val="ListParagraph"/>
        <w:widowControl w:val="0"/>
        <w:ind w:left="851"/>
        <w:jc w:val="both"/>
        <w:rPr>
          <w:b/>
          <w:color w:val="C00000"/>
          <w:szCs w:val="22"/>
        </w:rPr>
      </w:pPr>
    </w:p>
    <w:p w14:paraId="1A1D9293" w14:textId="6B9C49A3" w:rsidR="001C2C9F" w:rsidRPr="0041668F" w:rsidRDefault="001C2C9F" w:rsidP="00E90327">
      <w:pPr>
        <w:pStyle w:val="ListParagraph"/>
        <w:widowControl w:val="0"/>
        <w:numPr>
          <w:ilvl w:val="1"/>
          <w:numId w:val="1"/>
        </w:numPr>
        <w:jc w:val="both"/>
        <w:rPr>
          <w:b/>
          <w:color w:val="C00000"/>
          <w:szCs w:val="22"/>
        </w:rPr>
      </w:pPr>
      <w:r w:rsidRPr="0041668F">
        <w:rPr>
          <w:b/>
          <w:color w:val="C00000"/>
          <w:szCs w:val="22"/>
        </w:rPr>
        <w:t>Base Index Date</w:t>
      </w:r>
    </w:p>
    <w:p w14:paraId="059934E4" w14:textId="0F486AAA" w:rsidR="008413E7" w:rsidRPr="0041668F" w:rsidRDefault="001C2C9F" w:rsidP="00E90327">
      <w:pPr>
        <w:pStyle w:val="ListParagraph"/>
        <w:widowControl w:val="0"/>
        <w:numPr>
          <w:ilvl w:val="2"/>
          <w:numId w:val="1"/>
        </w:numPr>
        <w:jc w:val="both"/>
        <w:rPr>
          <w:b/>
          <w:color w:val="000000" w:themeColor="text1"/>
          <w:szCs w:val="22"/>
        </w:rPr>
      </w:pPr>
      <w:r w:rsidRPr="0041668F">
        <w:rPr>
          <w:szCs w:val="22"/>
        </w:rPr>
        <w:t>The base index date applicable to the calculator is defined as the date at which the price adjustment starts. In this bid the base index date is</w:t>
      </w:r>
      <w:r w:rsidR="00CA2A11" w:rsidRPr="0041668F">
        <w:rPr>
          <w:szCs w:val="22"/>
        </w:rPr>
        <w:t xml:space="preserve"> </w:t>
      </w:r>
      <w:r w:rsidR="00237CC7" w:rsidRPr="0041668F">
        <w:rPr>
          <w:b/>
          <w:bCs/>
          <w:szCs w:val="22"/>
        </w:rPr>
        <w:t>October</w:t>
      </w:r>
      <w:r w:rsidR="00CA2A11" w:rsidRPr="0041668F">
        <w:rPr>
          <w:b/>
          <w:bCs/>
          <w:szCs w:val="22"/>
        </w:rPr>
        <w:t xml:space="preserve"> </w:t>
      </w:r>
      <w:r w:rsidR="002309A3" w:rsidRPr="0041668F">
        <w:rPr>
          <w:b/>
          <w:bCs/>
          <w:szCs w:val="22"/>
        </w:rPr>
        <w:t>202</w:t>
      </w:r>
      <w:r w:rsidR="00E62BCA" w:rsidRPr="0041668F">
        <w:rPr>
          <w:b/>
          <w:bCs/>
          <w:szCs w:val="22"/>
        </w:rPr>
        <w:t>3.</w:t>
      </w:r>
    </w:p>
    <w:p w14:paraId="0437D94E" w14:textId="00A35BC6" w:rsidR="00390F01" w:rsidRPr="0041668F" w:rsidRDefault="00390F01" w:rsidP="00E90327">
      <w:pPr>
        <w:pStyle w:val="ListParagraph"/>
        <w:widowControl w:val="0"/>
        <w:numPr>
          <w:ilvl w:val="1"/>
          <w:numId w:val="1"/>
        </w:numPr>
        <w:jc w:val="both"/>
        <w:rPr>
          <w:b/>
          <w:color w:val="C00000"/>
          <w:szCs w:val="22"/>
        </w:rPr>
      </w:pPr>
      <w:bookmarkStart w:id="61" w:name="_Toc268861757"/>
      <w:r w:rsidRPr="0041668F">
        <w:rPr>
          <w:b/>
          <w:color w:val="C00000"/>
          <w:szCs w:val="22"/>
        </w:rPr>
        <w:t>End Index Date</w:t>
      </w:r>
    </w:p>
    <w:p w14:paraId="229955CD" w14:textId="5B701879" w:rsidR="00390F01" w:rsidRPr="0041668F" w:rsidRDefault="00390F01" w:rsidP="00E90327">
      <w:pPr>
        <w:pStyle w:val="ListParagraph"/>
        <w:widowControl w:val="0"/>
        <w:numPr>
          <w:ilvl w:val="2"/>
          <w:numId w:val="1"/>
        </w:numPr>
        <w:jc w:val="both"/>
        <w:rPr>
          <w:bCs/>
          <w:szCs w:val="22"/>
        </w:rPr>
      </w:pPr>
      <w:r w:rsidRPr="0041668F">
        <w:rPr>
          <w:bCs/>
          <w:szCs w:val="22"/>
        </w:rPr>
        <w:t xml:space="preserve">The end index dates are the dates at predetermined points in time during the transversal contract period. </w:t>
      </w:r>
      <w:r w:rsidRPr="0041668F">
        <w:rPr>
          <w:bCs/>
          <w:szCs w:val="22"/>
        </w:rPr>
        <w:lastRenderedPageBreak/>
        <w:t>In this bid the end indices are defined in paragraph</w:t>
      </w:r>
      <w:r w:rsidR="008C7859" w:rsidRPr="0041668F">
        <w:rPr>
          <w:bCs/>
          <w:szCs w:val="22"/>
        </w:rPr>
        <w:t xml:space="preserve"> 15.6.</w:t>
      </w:r>
    </w:p>
    <w:p w14:paraId="017DB5EA" w14:textId="64469462" w:rsidR="00390F01" w:rsidRPr="0041668F" w:rsidRDefault="007211AC" w:rsidP="00E90327">
      <w:pPr>
        <w:pStyle w:val="ListParagraph"/>
        <w:widowControl w:val="0"/>
        <w:numPr>
          <w:ilvl w:val="1"/>
          <w:numId w:val="1"/>
        </w:numPr>
        <w:jc w:val="both"/>
        <w:rPr>
          <w:b/>
          <w:color w:val="C00000"/>
          <w:szCs w:val="22"/>
        </w:rPr>
      </w:pPr>
      <w:r w:rsidRPr="0041668F">
        <w:rPr>
          <w:b/>
          <w:color w:val="C00000"/>
          <w:szCs w:val="22"/>
        </w:rPr>
        <w:t xml:space="preserve">Transversal Contract </w:t>
      </w:r>
      <w:r w:rsidR="00390F01" w:rsidRPr="0041668F">
        <w:rPr>
          <w:b/>
          <w:color w:val="C00000"/>
          <w:szCs w:val="22"/>
        </w:rPr>
        <w:t>Price Adjustment Periods</w:t>
      </w:r>
    </w:p>
    <w:p w14:paraId="2948D12E" w14:textId="732FB959" w:rsidR="007A2352" w:rsidRPr="0041668F" w:rsidRDefault="007211AC" w:rsidP="00E90327">
      <w:pPr>
        <w:pStyle w:val="ListParagraph"/>
        <w:widowControl w:val="0"/>
        <w:numPr>
          <w:ilvl w:val="2"/>
          <w:numId w:val="1"/>
        </w:numPr>
        <w:jc w:val="both"/>
        <w:rPr>
          <w:bCs/>
          <w:szCs w:val="22"/>
        </w:rPr>
      </w:pPr>
      <w:r w:rsidRPr="0041668F">
        <w:rPr>
          <w:szCs w:val="22"/>
        </w:rPr>
        <w:t xml:space="preserve">Transversal Contract </w:t>
      </w:r>
      <w:r w:rsidR="00390F01" w:rsidRPr="0041668F">
        <w:rPr>
          <w:szCs w:val="22"/>
        </w:rPr>
        <w:t>Price adjustments shall be applied on a</w:t>
      </w:r>
      <w:r w:rsidR="002309A3" w:rsidRPr="0041668F">
        <w:rPr>
          <w:szCs w:val="22"/>
        </w:rPr>
        <w:t xml:space="preserve"> quarterly basis</w:t>
      </w:r>
      <w:r w:rsidR="00390F01" w:rsidRPr="0041668F">
        <w:rPr>
          <w:szCs w:val="22"/>
        </w:rPr>
        <w:t xml:space="preserve">. </w:t>
      </w:r>
      <w:r w:rsidRPr="0041668F">
        <w:rPr>
          <w:szCs w:val="22"/>
        </w:rPr>
        <w:t xml:space="preserve">Transversal Contract </w:t>
      </w:r>
      <w:r w:rsidR="00390F01" w:rsidRPr="0041668F">
        <w:rPr>
          <w:bCs/>
          <w:szCs w:val="22"/>
        </w:rPr>
        <w:t>Price adjustment periods will be as follows:</w:t>
      </w:r>
    </w:p>
    <w:p w14:paraId="15BAF0AF" w14:textId="08BA9D8F" w:rsidR="00390F01" w:rsidRPr="0041668F" w:rsidRDefault="00390F01" w:rsidP="00E90327">
      <w:pPr>
        <w:pStyle w:val="Caption"/>
        <w:widowControl w:val="0"/>
        <w:spacing w:after="120" w:line="360" w:lineRule="auto"/>
        <w:ind w:left="851"/>
        <w:jc w:val="both"/>
        <w:rPr>
          <w:bCs w:val="0"/>
          <w:color w:val="C00000"/>
          <w:sz w:val="22"/>
          <w:szCs w:val="22"/>
        </w:rPr>
      </w:pPr>
      <w:bookmarkStart w:id="62" w:name="_Toc144206606"/>
      <w:r w:rsidRPr="0041668F">
        <w:rPr>
          <w:color w:val="C00000"/>
          <w:sz w:val="22"/>
          <w:szCs w:val="22"/>
        </w:rPr>
        <w:t xml:space="preserve">Table </w:t>
      </w:r>
      <w:r w:rsidRPr="0041668F">
        <w:rPr>
          <w:color w:val="C00000"/>
          <w:sz w:val="22"/>
          <w:szCs w:val="22"/>
        </w:rPr>
        <w:fldChar w:fldCharType="begin"/>
      </w:r>
      <w:r w:rsidRPr="0041668F">
        <w:rPr>
          <w:color w:val="C00000"/>
          <w:sz w:val="22"/>
          <w:szCs w:val="22"/>
        </w:rPr>
        <w:instrText xml:space="preserve"> SEQ Table \* ARABIC </w:instrText>
      </w:r>
      <w:r w:rsidRPr="0041668F">
        <w:rPr>
          <w:color w:val="C00000"/>
          <w:sz w:val="22"/>
          <w:szCs w:val="22"/>
        </w:rPr>
        <w:fldChar w:fldCharType="separate"/>
      </w:r>
      <w:r w:rsidR="00A6526B">
        <w:rPr>
          <w:noProof/>
          <w:color w:val="C00000"/>
          <w:sz w:val="22"/>
          <w:szCs w:val="22"/>
        </w:rPr>
        <w:t>11</w:t>
      </w:r>
      <w:r w:rsidRPr="0041668F">
        <w:rPr>
          <w:color w:val="C00000"/>
          <w:sz w:val="22"/>
          <w:szCs w:val="22"/>
        </w:rPr>
        <w:fldChar w:fldCharType="end"/>
      </w:r>
      <w:r w:rsidRPr="0041668F">
        <w:rPr>
          <w:color w:val="C00000"/>
          <w:sz w:val="22"/>
          <w:szCs w:val="22"/>
        </w:rPr>
        <w:t>: Price Adjustment Periods</w:t>
      </w:r>
      <w:bookmarkEnd w:id="62"/>
    </w:p>
    <w:tbl>
      <w:tblPr>
        <w:tblStyle w:val="TableGrid"/>
        <w:tblW w:w="8647" w:type="dxa"/>
        <w:tblInd w:w="846" w:type="dxa"/>
        <w:tblLayout w:type="fixed"/>
        <w:tblLook w:val="04A0" w:firstRow="1" w:lastRow="0" w:firstColumn="1" w:lastColumn="0" w:noHBand="0" w:noVBand="1"/>
      </w:tblPr>
      <w:tblGrid>
        <w:gridCol w:w="1559"/>
        <w:gridCol w:w="2552"/>
        <w:gridCol w:w="1701"/>
        <w:gridCol w:w="2835"/>
      </w:tblGrid>
      <w:tr w:rsidR="00743C13" w:rsidRPr="0041668F" w14:paraId="5A0216E1" w14:textId="77777777" w:rsidTr="00743C13">
        <w:trPr>
          <w:trHeight w:val="894"/>
          <w:tblHeader/>
        </w:trPr>
        <w:tc>
          <w:tcPr>
            <w:tcW w:w="1559" w:type="dxa"/>
            <w:shd w:val="clear" w:color="auto" w:fill="C00000"/>
          </w:tcPr>
          <w:p w14:paraId="3FB01DCD" w14:textId="77777777" w:rsidR="00743C13" w:rsidRPr="0041668F" w:rsidRDefault="00743C13" w:rsidP="00743C13">
            <w:pPr>
              <w:pStyle w:val="FootnoteText"/>
              <w:widowControl w:val="0"/>
              <w:tabs>
                <w:tab w:val="num" w:pos="567"/>
              </w:tabs>
              <w:spacing w:after="120" w:line="360" w:lineRule="auto"/>
              <w:ind w:left="851" w:hanging="851"/>
              <w:jc w:val="both"/>
              <w:rPr>
                <w:rFonts w:ascii="Arial Narrow" w:hAnsi="Arial Narrow" w:cs="Arial"/>
                <w:b/>
                <w:color w:val="FFFFFF" w:themeColor="background1"/>
                <w:sz w:val="22"/>
                <w:szCs w:val="22"/>
              </w:rPr>
            </w:pPr>
            <w:r w:rsidRPr="0041668F">
              <w:rPr>
                <w:rFonts w:ascii="Arial Narrow" w:hAnsi="Arial Narrow" w:cs="Arial"/>
                <w:b/>
                <w:color w:val="FFFFFF" w:themeColor="background1"/>
                <w:sz w:val="22"/>
                <w:szCs w:val="22"/>
              </w:rPr>
              <w:t>Adjustment</w:t>
            </w:r>
          </w:p>
        </w:tc>
        <w:tc>
          <w:tcPr>
            <w:tcW w:w="2552" w:type="dxa"/>
            <w:tcBorders>
              <w:top w:val="single" w:sz="4" w:space="0" w:color="auto"/>
              <w:left w:val="single" w:sz="4" w:space="0" w:color="auto"/>
              <w:bottom w:val="single" w:sz="4" w:space="0" w:color="auto"/>
              <w:right w:val="single" w:sz="4" w:space="0" w:color="auto"/>
            </w:tcBorders>
            <w:shd w:val="clear" w:color="auto" w:fill="C00000"/>
          </w:tcPr>
          <w:p w14:paraId="6B8D60F9" w14:textId="77777777" w:rsidR="00743C13" w:rsidRDefault="00743C13" w:rsidP="00743C13">
            <w:pPr>
              <w:widowControl w:val="0"/>
              <w:ind w:left="851" w:hanging="851"/>
              <w:jc w:val="both"/>
              <w:rPr>
                <w:rFonts w:ascii="Arial Narrow" w:hAnsi="Arial Narrow" w:cs="Arial"/>
                <w:b/>
                <w:sz w:val="22"/>
                <w:szCs w:val="22"/>
              </w:rPr>
            </w:pPr>
            <w:r w:rsidRPr="002749AE">
              <w:rPr>
                <w:rFonts w:ascii="Arial Narrow" w:hAnsi="Arial Narrow" w:cs="Arial"/>
                <w:b/>
                <w:sz w:val="22"/>
                <w:szCs w:val="22"/>
              </w:rPr>
              <w:t xml:space="preserve">CPA application to </w:t>
            </w:r>
            <w:proofErr w:type="gramStart"/>
            <w:r w:rsidRPr="002749AE">
              <w:rPr>
                <w:rFonts w:ascii="Arial Narrow" w:hAnsi="Arial Narrow" w:cs="Arial"/>
                <w:b/>
                <w:sz w:val="22"/>
                <w:szCs w:val="22"/>
              </w:rPr>
              <w:t>reach</w:t>
            </w:r>
            <w:proofErr w:type="gramEnd"/>
            <w:r w:rsidRPr="002749AE">
              <w:rPr>
                <w:rFonts w:ascii="Arial Narrow" w:hAnsi="Arial Narrow" w:cs="Arial"/>
                <w:b/>
                <w:sz w:val="22"/>
                <w:szCs w:val="22"/>
              </w:rPr>
              <w:t xml:space="preserve"> </w:t>
            </w:r>
          </w:p>
          <w:p w14:paraId="658C9C62" w14:textId="77777777" w:rsidR="00743C13" w:rsidRDefault="00743C13" w:rsidP="00743C13">
            <w:pPr>
              <w:widowControl w:val="0"/>
              <w:ind w:left="851" w:hanging="851"/>
              <w:jc w:val="both"/>
              <w:rPr>
                <w:rFonts w:ascii="Arial Narrow" w:hAnsi="Arial Narrow" w:cs="Arial"/>
                <w:b/>
                <w:sz w:val="22"/>
                <w:szCs w:val="22"/>
              </w:rPr>
            </w:pPr>
            <w:r w:rsidRPr="002749AE">
              <w:rPr>
                <w:rFonts w:ascii="Arial Narrow" w:hAnsi="Arial Narrow" w:cs="Arial"/>
                <w:b/>
                <w:sz w:val="22"/>
                <w:szCs w:val="22"/>
              </w:rPr>
              <w:t xml:space="preserve">the office by the following </w:t>
            </w:r>
          </w:p>
          <w:p w14:paraId="4B3C0459" w14:textId="29CE2C77" w:rsidR="00743C13" w:rsidRPr="0041668F" w:rsidRDefault="00743C13" w:rsidP="00743C13">
            <w:pPr>
              <w:widowControl w:val="0"/>
              <w:ind w:left="851" w:hanging="851"/>
              <w:jc w:val="both"/>
              <w:rPr>
                <w:b/>
                <w:color w:val="FFFFFF" w:themeColor="background1"/>
                <w:szCs w:val="22"/>
              </w:rPr>
            </w:pPr>
            <w:r w:rsidRPr="002749AE">
              <w:rPr>
                <w:rFonts w:ascii="Arial Narrow" w:hAnsi="Arial Narrow" w:cs="Arial"/>
                <w:b/>
                <w:sz w:val="22"/>
                <w:szCs w:val="22"/>
              </w:rPr>
              <w:t>dates</w:t>
            </w:r>
          </w:p>
        </w:tc>
        <w:tc>
          <w:tcPr>
            <w:tcW w:w="1701" w:type="dxa"/>
            <w:shd w:val="clear" w:color="auto" w:fill="C00000"/>
          </w:tcPr>
          <w:p w14:paraId="62740C19" w14:textId="5B579D57" w:rsidR="00743C13" w:rsidRPr="0041668F" w:rsidRDefault="00743C13" w:rsidP="00743C13">
            <w:pPr>
              <w:widowControl w:val="0"/>
              <w:spacing w:after="120" w:line="360" w:lineRule="auto"/>
              <w:ind w:left="851" w:hanging="851"/>
              <w:jc w:val="both"/>
              <w:rPr>
                <w:rFonts w:ascii="Arial Narrow" w:hAnsi="Arial Narrow"/>
                <w:b/>
                <w:color w:val="FFFFFF" w:themeColor="background1"/>
                <w:sz w:val="22"/>
                <w:szCs w:val="22"/>
              </w:rPr>
            </w:pPr>
            <w:r w:rsidRPr="0041668F">
              <w:rPr>
                <w:rFonts w:ascii="Arial Narrow" w:hAnsi="Arial Narrow" w:cs="Arial"/>
                <w:b/>
                <w:color w:val="FFFFFF" w:themeColor="background1"/>
                <w:sz w:val="22"/>
                <w:szCs w:val="22"/>
              </w:rPr>
              <w:t>End Index Date</w:t>
            </w:r>
          </w:p>
        </w:tc>
        <w:tc>
          <w:tcPr>
            <w:tcW w:w="2835" w:type="dxa"/>
            <w:shd w:val="clear" w:color="auto" w:fill="C00000"/>
          </w:tcPr>
          <w:p w14:paraId="190117FD" w14:textId="74C8DCD1" w:rsidR="00743C13" w:rsidRPr="0041668F" w:rsidRDefault="00743C13" w:rsidP="00743C13">
            <w:pPr>
              <w:widowControl w:val="0"/>
              <w:spacing w:after="120" w:line="360" w:lineRule="auto"/>
              <w:ind w:left="851" w:hanging="851"/>
              <w:jc w:val="both"/>
              <w:rPr>
                <w:rFonts w:ascii="Arial Narrow" w:hAnsi="Arial Narrow"/>
                <w:b/>
                <w:color w:val="FFFFFF" w:themeColor="background1"/>
                <w:sz w:val="22"/>
                <w:szCs w:val="22"/>
              </w:rPr>
            </w:pPr>
            <w:r w:rsidRPr="0041668F">
              <w:rPr>
                <w:rFonts w:ascii="Arial Narrow" w:hAnsi="Arial Narrow"/>
                <w:b/>
                <w:color w:val="FFFFFF" w:themeColor="background1"/>
                <w:sz w:val="22"/>
                <w:szCs w:val="22"/>
              </w:rPr>
              <w:t>Dates from which adjusted prices will become effective</w:t>
            </w:r>
          </w:p>
        </w:tc>
      </w:tr>
      <w:tr w:rsidR="00743C13" w:rsidRPr="0041668F" w14:paraId="767653B3" w14:textId="77777777" w:rsidTr="00743C13">
        <w:trPr>
          <w:trHeight w:val="600"/>
        </w:trPr>
        <w:tc>
          <w:tcPr>
            <w:tcW w:w="1559" w:type="dxa"/>
          </w:tcPr>
          <w:p w14:paraId="1D34AB01" w14:textId="77777777" w:rsidR="00743C13" w:rsidRPr="0041668F" w:rsidRDefault="00743C13" w:rsidP="00743C13">
            <w:pPr>
              <w:pStyle w:val="FootnoteText"/>
              <w:widowControl w:val="0"/>
              <w:tabs>
                <w:tab w:val="num" w:pos="567"/>
              </w:tabs>
              <w:spacing w:after="120" w:line="360" w:lineRule="auto"/>
              <w:ind w:left="851" w:hanging="851"/>
              <w:rPr>
                <w:rFonts w:ascii="Arial Narrow" w:hAnsi="Arial Narrow" w:cs="Arial"/>
                <w:sz w:val="22"/>
                <w:szCs w:val="22"/>
              </w:rPr>
            </w:pPr>
            <w:r w:rsidRPr="0041668F">
              <w:rPr>
                <w:rFonts w:ascii="Arial Narrow" w:hAnsi="Arial Narrow" w:cs="Arial"/>
                <w:sz w:val="22"/>
                <w:szCs w:val="22"/>
              </w:rPr>
              <w:t>1</w:t>
            </w:r>
            <w:r w:rsidRPr="0041668F">
              <w:rPr>
                <w:rFonts w:ascii="Arial Narrow" w:hAnsi="Arial Narrow" w:cs="Arial"/>
                <w:sz w:val="22"/>
                <w:szCs w:val="22"/>
                <w:vertAlign w:val="superscript"/>
              </w:rPr>
              <w:t>st</w:t>
            </w:r>
            <w:r w:rsidRPr="0041668F">
              <w:rPr>
                <w:rFonts w:ascii="Arial Narrow" w:hAnsi="Arial Narrow" w:cs="Arial"/>
                <w:sz w:val="22"/>
                <w:szCs w:val="22"/>
              </w:rPr>
              <w:t xml:space="preserve"> Adjustment</w:t>
            </w:r>
          </w:p>
        </w:tc>
        <w:tc>
          <w:tcPr>
            <w:tcW w:w="2552" w:type="dxa"/>
          </w:tcPr>
          <w:p w14:paraId="323D4F81" w14:textId="14C35EC9" w:rsidR="00743C13" w:rsidRPr="0041668F" w:rsidRDefault="00743C13" w:rsidP="00743C13">
            <w:pPr>
              <w:pStyle w:val="FootnoteText"/>
              <w:widowControl w:val="0"/>
              <w:tabs>
                <w:tab w:val="num" w:pos="567"/>
              </w:tabs>
              <w:spacing w:after="120" w:line="360" w:lineRule="auto"/>
              <w:ind w:left="851" w:hanging="851"/>
              <w:rPr>
                <w:rFonts w:ascii="Arial Narrow" w:hAnsi="Arial Narrow" w:cs="Arial"/>
                <w:sz w:val="22"/>
                <w:szCs w:val="22"/>
              </w:rPr>
            </w:pPr>
            <w:r w:rsidRPr="00743C13">
              <w:rPr>
                <w:rFonts w:ascii="Arial Narrow" w:hAnsi="Arial Narrow" w:cs="Arial"/>
                <w:sz w:val="22"/>
                <w:szCs w:val="22"/>
              </w:rPr>
              <w:t>16 September 2022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2718F" w14:textId="77777777" w:rsidR="00743C13" w:rsidRPr="00743C13" w:rsidRDefault="00743C13" w:rsidP="00743C13">
            <w:pPr>
              <w:pStyle w:val="FootnoteText"/>
              <w:widowControl w:val="0"/>
              <w:tabs>
                <w:tab w:val="num" w:pos="567"/>
              </w:tabs>
              <w:ind w:left="851" w:hanging="851"/>
              <w:rPr>
                <w:rFonts w:ascii="Arial Narrow" w:hAnsi="Arial Narrow" w:cs="Arial"/>
                <w:sz w:val="22"/>
                <w:szCs w:val="22"/>
              </w:rPr>
            </w:pPr>
            <w:r w:rsidRPr="00743C13">
              <w:rPr>
                <w:rFonts w:ascii="Arial Narrow" w:hAnsi="Arial Narrow" w:cs="Arial"/>
                <w:sz w:val="22"/>
                <w:szCs w:val="22"/>
              </w:rPr>
              <w:t>August 2022</w:t>
            </w:r>
          </w:p>
          <w:p w14:paraId="0891031C" w14:textId="6F6D287A" w:rsidR="00743C13" w:rsidRPr="0041668F" w:rsidRDefault="00743C13" w:rsidP="00743C13">
            <w:pPr>
              <w:pStyle w:val="FootnoteText"/>
              <w:widowControl w:val="0"/>
              <w:tabs>
                <w:tab w:val="num" w:pos="567"/>
              </w:tabs>
              <w:spacing w:after="120" w:line="360" w:lineRule="auto"/>
              <w:ind w:left="851" w:hanging="851"/>
              <w:rPr>
                <w:rFonts w:ascii="Arial Narrow" w:hAnsi="Arial Narrow" w:cs="Arial"/>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30F00F" w14:textId="0456807D" w:rsidR="00743C13" w:rsidRPr="0041668F" w:rsidRDefault="00743C13" w:rsidP="00743C13">
            <w:pPr>
              <w:pStyle w:val="FootnoteText"/>
              <w:widowControl w:val="0"/>
              <w:tabs>
                <w:tab w:val="num" w:pos="567"/>
              </w:tabs>
              <w:spacing w:after="120" w:line="360" w:lineRule="auto"/>
              <w:ind w:left="851" w:hanging="851"/>
              <w:rPr>
                <w:rFonts w:ascii="Arial Narrow" w:hAnsi="Arial Narrow" w:cs="Arial"/>
                <w:sz w:val="22"/>
                <w:szCs w:val="22"/>
              </w:rPr>
            </w:pPr>
            <w:r w:rsidRPr="00743C13">
              <w:rPr>
                <w:rFonts w:ascii="Arial Narrow" w:hAnsi="Arial Narrow" w:cs="Arial"/>
                <w:sz w:val="22"/>
                <w:szCs w:val="22"/>
              </w:rPr>
              <w:t>1 October 2022</w:t>
            </w:r>
          </w:p>
        </w:tc>
      </w:tr>
      <w:tr w:rsidR="00743C13" w:rsidRPr="0041668F" w14:paraId="343E444B" w14:textId="77777777" w:rsidTr="00743C13">
        <w:trPr>
          <w:trHeight w:val="447"/>
        </w:trPr>
        <w:tc>
          <w:tcPr>
            <w:tcW w:w="1559" w:type="dxa"/>
          </w:tcPr>
          <w:p w14:paraId="3475FB94" w14:textId="77777777" w:rsidR="00743C13" w:rsidRPr="0041668F" w:rsidRDefault="00743C13" w:rsidP="00743C13">
            <w:pPr>
              <w:pStyle w:val="FootnoteText"/>
              <w:widowControl w:val="0"/>
              <w:tabs>
                <w:tab w:val="num" w:pos="567"/>
              </w:tabs>
              <w:spacing w:after="120" w:line="360" w:lineRule="auto"/>
              <w:ind w:left="851" w:hanging="851"/>
              <w:jc w:val="both"/>
              <w:rPr>
                <w:rFonts w:ascii="Arial Narrow" w:hAnsi="Arial Narrow" w:cs="Arial"/>
                <w:sz w:val="22"/>
                <w:szCs w:val="22"/>
              </w:rPr>
            </w:pPr>
            <w:r w:rsidRPr="0041668F">
              <w:rPr>
                <w:rFonts w:ascii="Arial Narrow" w:hAnsi="Arial Narrow" w:cs="Arial"/>
                <w:sz w:val="22"/>
                <w:szCs w:val="22"/>
              </w:rPr>
              <w:t>2</w:t>
            </w:r>
            <w:r w:rsidRPr="0041668F">
              <w:rPr>
                <w:rFonts w:ascii="Arial Narrow" w:hAnsi="Arial Narrow" w:cs="Arial"/>
                <w:sz w:val="22"/>
                <w:szCs w:val="22"/>
                <w:vertAlign w:val="superscript"/>
              </w:rPr>
              <w:t>nd</w:t>
            </w:r>
            <w:r w:rsidRPr="0041668F">
              <w:rPr>
                <w:rFonts w:ascii="Arial Narrow" w:hAnsi="Arial Narrow" w:cs="Arial"/>
                <w:sz w:val="22"/>
                <w:szCs w:val="22"/>
              </w:rPr>
              <w:t xml:space="preserve"> Adjustment</w:t>
            </w:r>
          </w:p>
        </w:tc>
        <w:tc>
          <w:tcPr>
            <w:tcW w:w="2552" w:type="dxa"/>
          </w:tcPr>
          <w:p w14:paraId="620E947A" w14:textId="1373EB39" w:rsidR="00743C13" w:rsidRPr="0041668F" w:rsidRDefault="00743C13" w:rsidP="00AC5039">
            <w:pPr>
              <w:pStyle w:val="FootnoteText"/>
              <w:widowControl w:val="0"/>
              <w:tabs>
                <w:tab w:val="num" w:pos="567"/>
              </w:tabs>
              <w:ind w:left="851" w:hanging="851"/>
              <w:rPr>
                <w:rFonts w:ascii="Arial Narrow" w:hAnsi="Arial Narrow" w:cs="Arial"/>
                <w:sz w:val="22"/>
                <w:szCs w:val="22"/>
              </w:rPr>
            </w:pPr>
            <w:r w:rsidRPr="00AC5039">
              <w:rPr>
                <w:rFonts w:ascii="Arial Narrow" w:hAnsi="Arial Narrow" w:cs="Arial"/>
                <w:sz w:val="22"/>
                <w:szCs w:val="22"/>
              </w:rPr>
              <w:t>15 September 2023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8CED8" w14:textId="68BC7F15" w:rsidR="00AC5039" w:rsidRPr="00743C13" w:rsidRDefault="00AC5039" w:rsidP="00AC5039">
            <w:pPr>
              <w:pStyle w:val="FootnoteText"/>
              <w:widowControl w:val="0"/>
              <w:tabs>
                <w:tab w:val="num" w:pos="567"/>
              </w:tabs>
              <w:ind w:left="851" w:hanging="851"/>
              <w:rPr>
                <w:rFonts w:ascii="Arial Narrow" w:hAnsi="Arial Narrow" w:cs="Arial"/>
                <w:sz w:val="22"/>
                <w:szCs w:val="22"/>
              </w:rPr>
            </w:pPr>
            <w:r w:rsidRPr="00743C13">
              <w:rPr>
                <w:rFonts w:ascii="Arial Narrow" w:hAnsi="Arial Narrow" w:cs="Arial"/>
                <w:sz w:val="22"/>
                <w:szCs w:val="22"/>
              </w:rPr>
              <w:t>August 202</w:t>
            </w:r>
            <w:r w:rsidR="00424566">
              <w:rPr>
                <w:rFonts w:ascii="Arial Narrow" w:hAnsi="Arial Narrow" w:cs="Arial"/>
                <w:sz w:val="22"/>
                <w:szCs w:val="22"/>
              </w:rPr>
              <w:t>3</w:t>
            </w:r>
          </w:p>
          <w:p w14:paraId="2D4138DB" w14:textId="220C1536" w:rsidR="00743C13" w:rsidRPr="0041668F" w:rsidRDefault="00743C13" w:rsidP="00AC5039">
            <w:pPr>
              <w:pStyle w:val="FootnoteText"/>
              <w:widowControl w:val="0"/>
              <w:tabs>
                <w:tab w:val="num" w:pos="567"/>
              </w:tabs>
              <w:ind w:left="851" w:hanging="851"/>
              <w:rPr>
                <w:rFonts w:ascii="Arial Narrow" w:hAnsi="Arial Narrow" w:cs="Arial"/>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2EE61A" w14:textId="2FF340DC" w:rsidR="00743C13" w:rsidRPr="0041668F" w:rsidRDefault="00AC5039" w:rsidP="00AC5039">
            <w:pPr>
              <w:pStyle w:val="FootnoteText"/>
              <w:widowControl w:val="0"/>
              <w:tabs>
                <w:tab w:val="num" w:pos="567"/>
              </w:tabs>
              <w:ind w:left="851" w:hanging="851"/>
              <w:rPr>
                <w:rFonts w:ascii="Arial Narrow" w:hAnsi="Arial Narrow" w:cs="Arial"/>
                <w:sz w:val="22"/>
                <w:szCs w:val="22"/>
              </w:rPr>
            </w:pPr>
            <w:r w:rsidRPr="00AC5039">
              <w:rPr>
                <w:rFonts w:ascii="Arial Narrow" w:hAnsi="Arial Narrow" w:cs="Arial"/>
                <w:sz w:val="22"/>
                <w:szCs w:val="22"/>
              </w:rPr>
              <w:t>1 October 2023</w:t>
            </w:r>
          </w:p>
        </w:tc>
      </w:tr>
    </w:tbl>
    <w:p w14:paraId="226CD43D" w14:textId="14893699" w:rsidR="00C76539" w:rsidRPr="0041668F" w:rsidRDefault="00C76539" w:rsidP="00E90327">
      <w:pPr>
        <w:pStyle w:val="ListParagraph"/>
        <w:widowControl w:val="0"/>
        <w:numPr>
          <w:ilvl w:val="1"/>
          <w:numId w:val="1"/>
        </w:numPr>
        <w:jc w:val="both"/>
        <w:rPr>
          <w:b/>
          <w:color w:val="C00000"/>
          <w:szCs w:val="22"/>
        </w:rPr>
      </w:pPr>
      <w:r w:rsidRPr="0041668F">
        <w:rPr>
          <w:b/>
          <w:color w:val="C00000"/>
          <w:szCs w:val="22"/>
        </w:rPr>
        <w:t>General</w:t>
      </w:r>
    </w:p>
    <w:p w14:paraId="3E28348A" w14:textId="77777777" w:rsidR="00C76539" w:rsidRPr="0041668F" w:rsidRDefault="00C76539" w:rsidP="00E90327">
      <w:pPr>
        <w:pStyle w:val="ListParagraph"/>
        <w:widowControl w:val="0"/>
        <w:numPr>
          <w:ilvl w:val="2"/>
          <w:numId w:val="1"/>
        </w:numPr>
        <w:jc w:val="both"/>
        <w:rPr>
          <w:szCs w:val="22"/>
        </w:rPr>
      </w:pPr>
      <w:r w:rsidRPr="0041668F">
        <w:rPr>
          <w:szCs w:val="22"/>
        </w:rPr>
        <w:t>Unless prior approval has been obtained from National Treasury, Transversal Contracting, no adjustment in transversal contract prices will be made.</w:t>
      </w:r>
    </w:p>
    <w:p w14:paraId="37FD4587" w14:textId="5E50A5F2" w:rsidR="00C76539" w:rsidRPr="0041668F" w:rsidRDefault="00C76539" w:rsidP="00E90327">
      <w:pPr>
        <w:pStyle w:val="ListParagraph"/>
        <w:widowControl w:val="0"/>
        <w:numPr>
          <w:ilvl w:val="2"/>
          <w:numId w:val="1"/>
        </w:numPr>
        <w:jc w:val="both"/>
        <w:rPr>
          <w:szCs w:val="22"/>
        </w:rPr>
      </w:pPr>
      <w:r w:rsidRPr="0041668F">
        <w:rPr>
          <w:szCs w:val="22"/>
        </w:rPr>
        <w:t xml:space="preserve">Applications for </w:t>
      </w:r>
      <w:r w:rsidR="00FC4435" w:rsidRPr="0041668F">
        <w:rPr>
          <w:szCs w:val="22"/>
        </w:rPr>
        <w:t xml:space="preserve">transversal contract </w:t>
      </w:r>
      <w:r w:rsidRPr="0041668F">
        <w:rPr>
          <w:szCs w:val="22"/>
        </w:rPr>
        <w:t xml:space="preserve">price adjustment must be accompanied by documentary evidence in support of any </w:t>
      </w:r>
      <w:proofErr w:type="gramStart"/>
      <w:r w:rsidRPr="0041668F">
        <w:rPr>
          <w:szCs w:val="22"/>
        </w:rPr>
        <w:t>adjustment</w:t>
      </w:r>
      <w:r w:rsidR="00CE15EA" w:rsidRPr="0041668F">
        <w:rPr>
          <w:szCs w:val="22"/>
        </w:rPr>
        <w:t xml:space="preserve"> </w:t>
      </w:r>
      <w:r w:rsidR="00CC257B" w:rsidRPr="0041668F">
        <w:rPr>
          <w:color w:val="C00000"/>
          <w:szCs w:val="22"/>
        </w:rPr>
        <w:t>.</w:t>
      </w:r>
      <w:proofErr w:type="gramEnd"/>
    </w:p>
    <w:p w14:paraId="20150970" w14:textId="29C80591" w:rsidR="00C76539" w:rsidRPr="0041668F" w:rsidRDefault="00CE15EA" w:rsidP="00E90327">
      <w:pPr>
        <w:pStyle w:val="ListParagraph"/>
        <w:widowControl w:val="0"/>
        <w:numPr>
          <w:ilvl w:val="2"/>
          <w:numId w:val="1"/>
        </w:numPr>
        <w:jc w:val="both"/>
        <w:rPr>
          <w:szCs w:val="22"/>
        </w:rPr>
      </w:pPr>
      <w:r w:rsidRPr="0041668F">
        <w:rPr>
          <w:szCs w:val="22"/>
        </w:rPr>
        <w:t xml:space="preserve">Transversal </w:t>
      </w:r>
      <w:r w:rsidR="00072104" w:rsidRPr="0041668F">
        <w:rPr>
          <w:szCs w:val="22"/>
        </w:rPr>
        <w:t>c</w:t>
      </w:r>
      <w:r w:rsidR="00C76539" w:rsidRPr="0041668F">
        <w:rPr>
          <w:szCs w:val="22"/>
        </w:rPr>
        <w:t xml:space="preserve">ontract </w:t>
      </w:r>
      <w:r w:rsidR="00072104" w:rsidRPr="0041668F">
        <w:rPr>
          <w:szCs w:val="22"/>
        </w:rPr>
        <w:t>p</w:t>
      </w:r>
      <w:r w:rsidR="00C76539" w:rsidRPr="0041668F">
        <w:rPr>
          <w:szCs w:val="22"/>
        </w:rPr>
        <w:t xml:space="preserve">rice </w:t>
      </w:r>
      <w:r w:rsidR="00072104" w:rsidRPr="0041668F">
        <w:rPr>
          <w:szCs w:val="22"/>
        </w:rPr>
        <w:t>a</w:t>
      </w:r>
      <w:r w:rsidR="00C76539" w:rsidRPr="0041668F">
        <w:rPr>
          <w:szCs w:val="22"/>
        </w:rPr>
        <w:t>djustment applications will be applied strictly according to the specified formula and parameters above as well as the cost breakdown supplied by bidders in their bid documents.</w:t>
      </w:r>
    </w:p>
    <w:p w14:paraId="49875E4F" w14:textId="09D38AE0" w:rsidR="00C76539" w:rsidRPr="0041668F" w:rsidRDefault="00C76539" w:rsidP="00E90327">
      <w:pPr>
        <w:pStyle w:val="ListParagraph"/>
        <w:widowControl w:val="0"/>
        <w:numPr>
          <w:ilvl w:val="2"/>
          <w:numId w:val="1"/>
        </w:numPr>
        <w:jc w:val="both"/>
        <w:rPr>
          <w:szCs w:val="22"/>
        </w:rPr>
      </w:pPr>
      <w:r w:rsidRPr="0041668F">
        <w:rPr>
          <w:szCs w:val="22"/>
        </w:rPr>
        <w:t xml:space="preserve">In the event where the </w:t>
      </w:r>
      <w:r w:rsidR="00CE15EA" w:rsidRPr="0041668F">
        <w:rPr>
          <w:szCs w:val="22"/>
        </w:rPr>
        <w:t>S</w:t>
      </w:r>
      <w:r w:rsidRPr="0041668F">
        <w:rPr>
          <w:szCs w:val="22"/>
        </w:rPr>
        <w:t>upplier’s CPA application, based on the above formula and parameters, differs from Transversal Contracting verification, Transversal Contracting will consult with the Supplier to resolve the differences.</w:t>
      </w:r>
    </w:p>
    <w:p w14:paraId="6D973EE5" w14:textId="77777777" w:rsidR="00C76539" w:rsidRPr="0041668F" w:rsidRDefault="00C76539" w:rsidP="00E90327">
      <w:pPr>
        <w:pStyle w:val="ListParagraph"/>
        <w:widowControl w:val="0"/>
        <w:numPr>
          <w:ilvl w:val="2"/>
          <w:numId w:val="1"/>
        </w:numPr>
        <w:jc w:val="both"/>
        <w:rPr>
          <w:szCs w:val="22"/>
        </w:rPr>
      </w:pPr>
      <w:r w:rsidRPr="0041668F">
        <w:rPr>
          <w:szCs w:val="22"/>
        </w:rPr>
        <w:t>Bidders are referred to the paragraph regarding counter conditions.</w:t>
      </w:r>
    </w:p>
    <w:p w14:paraId="73E71CC1" w14:textId="38169D69" w:rsidR="00C76539" w:rsidRPr="0041668F" w:rsidRDefault="00C76539" w:rsidP="00E90327">
      <w:pPr>
        <w:pStyle w:val="ListParagraph"/>
        <w:widowControl w:val="0"/>
        <w:numPr>
          <w:ilvl w:val="2"/>
          <w:numId w:val="1"/>
        </w:numPr>
        <w:jc w:val="both"/>
        <w:rPr>
          <w:szCs w:val="22"/>
        </w:rPr>
      </w:pPr>
      <w:r w:rsidRPr="0041668F">
        <w:rPr>
          <w:szCs w:val="22"/>
        </w:rPr>
        <w:t xml:space="preserve">An electronic </w:t>
      </w:r>
      <w:r w:rsidR="00072104" w:rsidRPr="0041668F">
        <w:rPr>
          <w:szCs w:val="22"/>
        </w:rPr>
        <w:t xml:space="preserve">transversal contract </w:t>
      </w:r>
      <w:r w:rsidRPr="0041668F">
        <w:rPr>
          <w:szCs w:val="22"/>
        </w:rPr>
        <w:t>price adjustment calculator will be available on request from Transversal Contracting.</w:t>
      </w:r>
    </w:p>
    <w:p w14:paraId="114B9AE8" w14:textId="27F5114D" w:rsidR="00C76539" w:rsidRPr="0041668F" w:rsidRDefault="00C76539" w:rsidP="00E90327">
      <w:pPr>
        <w:pStyle w:val="ListParagraph"/>
        <w:widowControl w:val="0"/>
        <w:numPr>
          <w:ilvl w:val="2"/>
          <w:numId w:val="1"/>
        </w:numPr>
        <w:jc w:val="both"/>
        <w:rPr>
          <w:szCs w:val="22"/>
        </w:rPr>
      </w:pPr>
      <w:r w:rsidRPr="0041668F">
        <w:rPr>
          <w:szCs w:val="22"/>
        </w:rPr>
        <w:t xml:space="preserve">The State reserves the right to negotiate a </w:t>
      </w:r>
      <w:r w:rsidR="00072104" w:rsidRPr="0041668F">
        <w:rPr>
          <w:szCs w:val="22"/>
        </w:rPr>
        <w:t xml:space="preserve">transversal contract </w:t>
      </w:r>
      <w:r w:rsidRPr="0041668F">
        <w:rPr>
          <w:szCs w:val="22"/>
        </w:rPr>
        <w:t xml:space="preserve">price adjustment or not to grant any </w:t>
      </w:r>
      <w:r w:rsidR="00072104" w:rsidRPr="0041668F">
        <w:rPr>
          <w:szCs w:val="22"/>
        </w:rPr>
        <w:t xml:space="preserve">transversal contract </w:t>
      </w:r>
      <w:r w:rsidRPr="0041668F">
        <w:rPr>
          <w:szCs w:val="22"/>
        </w:rPr>
        <w:t>price adjustment.</w:t>
      </w:r>
    </w:p>
    <w:p w14:paraId="1C6D043C" w14:textId="00C254D5" w:rsidR="008413E7" w:rsidRPr="0041668F" w:rsidRDefault="008413E7" w:rsidP="00E90327">
      <w:pPr>
        <w:pStyle w:val="Heading2"/>
        <w:rPr>
          <w:szCs w:val="22"/>
        </w:rPr>
      </w:pPr>
      <w:bookmarkStart w:id="63" w:name="_Toc478455510"/>
      <w:bookmarkStart w:id="64" w:name="_Toc147261316"/>
      <w:bookmarkStart w:id="65" w:name="_Toc268861873"/>
      <w:bookmarkStart w:id="66" w:name="_Toc268873793"/>
      <w:bookmarkEnd w:id="57"/>
      <w:bookmarkEnd w:id="61"/>
      <w:r w:rsidRPr="0041668F">
        <w:rPr>
          <w:szCs w:val="22"/>
        </w:rPr>
        <w:t>CONTRACT MANAGEMENT: ROLES AND RESPONSIBILITIES</w:t>
      </w:r>
      <w:bookmarkEnd w:id="63"/>
      <w:bookmarkEnd w:id="64"/>
    </w:p>
    <w:bookmarkEnd w:id="65"/>
    <w:bookmarkEnd w:id="66"/>
    <w:p w14:paraId="1D483AB4" w14:textId="54CA6CA0" w:rsidR="008413E7" w:rsidRPr="0041668F" w:rsidRDefault="00333D10" w:rsidP="00E90327">
      <w:pPr>
        <w:pStyle w:val="ListParagraph"/>
        <w:widowControl w:val="0"/>
        <w:numPr>
          <w:ilvl w:val="1"/>
          <w:numId w:val="1"/>
        </w:numPr>
        <w:jc w:val="both"/>
        <w:rPr>
          <w:b/>
          <w:szCs w:val="22"/>
        </w:rPr>
      </w:pPr>
      <w:r w:rsidRPr="0041668F">
        <w:rPr>
          <w:b/>
          <w:szCs w:val="22"/>
        </w:rPr>
        <w:t>Contract Administration</w:t>
      </w:r>
    </w:p>
    <w:p w14:paraId="7700DB1C" w14:textId="7CD299FF" w:rsidR="008413E7" w:rsidRPr="0041668F" w:rsidRDefault="008413E7" w:rsidP="00E90327">
      <w:pPr>
        <w:pStyle w:val="ListParagraph"/>
        <w:widowControl w:val="0"/>
        <w:numPr>
          <w:ilvl w:val="2"/>
          <w:numId w:val="1"/>
        </w:numPr>
        <w:jc w:val="both"/>
        <w:rPr>
          <w:szCs w:val="22"/>
        </w:rPr>
      </w:pPr>
      <w:r w:rsidRPr="0041668F">
        <w:rPr>
          <w:szCs w:val="22"/>
        </w:rPr>
        <w:lastRenderedPageBreak/>
        <w:t xml:space="preserve">The administration and facilitation of the transversal contract is the responsibility of National Treasury and all correspondence in this regard must be directed to </w:t>
      </w:r>
      <w:bookmarkStart w:id="67" w:name="_Hlk143789726"/>
      <w:bookmarkStart w:id="68" w:name="_Hlk144460243"/>
      <w:r w:rsidR="007A2352" w:rsidRPr="0041668F">
        <w:rPr>
          <w:szCs w:val="22"/>
        </w:rPr>
        <w:fldChar w:fldCharType="begin"/>
      </w:r>
      <w:r w:rsidR="007A2352" w:rsidRPr="0041668F">
        <w:rPr>
          <w:szCs w:val="22"/>
        </w:rPr>
        <w:instrText>HYPERLINK "mailto:Transversal.Contracting2@treasury.gov.za"</w:instrText>
      </w:r>
      <w:r w:rsidR="007A2352" w:rsidRPr="0041668F">
        <w:rPr>
          <w:szCs w:val="22"/>
        </w:rPr>
      </w:r>
      <w:r w:rsidR="007A2352" w:rsidRPr="0041668F">
        <w:rPr>
          <w:szCs w:val="22"/>
        </w:rPr>
        <w:fldChar w:fldCharType="separate"/>
      </w:r>
      <w:r w:rsidR="007A2352" w:rsidRPr="0041668F">
        <w:rPr>
          <w:rStyle w:val="Hyperlink"/>
          <w:szCs w:val="22"/>
        </w:rPr>
        <w:t>Transversal.Contracting2@treasury.gov.za</w:t>
      </w:r>
      <w:bookmarkEnd w:id="67"/>
      <w:r w:rsidR="007A2352" w:rsidRPr="0041668F">
        <w:rPr>
          <w:szCs w:val="22"/>
        </w:rPr>
        <w:fldChar w:fldCharType="end"/>
      </w:r>
      <w:r w:rsidR="00D23EC1" w:rsidRPr="0041668F">
        <w:rPr>
          <w:szCs w:val="22"/>
        </w:rPr>
        <w:t>.</w:t>
      </w:r>
      <w:bookmarkEnd w:id="68"/>
    </w:p>
    <w:p w14:paraId="75A84008" w14:textId="77777777" w:rsidR="008413E7" w:rsidRPr="0041668F" w:rsidRDefault="008413E7" w:rsidP="00E90327">
      <w:pPr>
        <w:pStyle w:val="ListParagraph"/>
        <w:widowControl w:val="0"/>
        <w:numPr>
          <w:ilvl w:val="2"/>
          <w:numId w:val="1"/>
        </w:numPr>
        <w:jc w:val="both"/>
        <w:rPr>
          <w:szCs w:val="22"/>
        </w:rPr>
      </w:pPr>
      <w:r w:rsidRPr="0041668F">
        <w:rPr>
          <w:szCs w:val="22"/>
        </w:rPr>
        <w:t xml:space="preserve">Suppliers must advise the Chief Directorate: Transversal Contracting, National Treasury immediately when unforeseeable circumstances will adversely affect the execution of the transversal contract. Full particulars of such circumstances as well as the period of delay must be furnished. </w:t>
      </w:r>
    </w:p>
    <w:p w14:paraId="67C537E8" w14:textId="77777777" w:rsidR="007A2352" w:rsidRPr="0041668F" w:rsidRDefault="007A2352" w:rsidP="00E90327">
      <w:pPr>
        <w:pStyle w:val="ListParagraph"/>
        <w:widowControl w:val="0"/>
        <w:ind w:left="851"/>
        <w:jc w:val="both"/>
        <w:rPr>
          <w:szCs w:val="22"/>
        </w:rPr>
      </w:pPr>
    </w:p>
    <w:p w14:paraId="60A1E7E3" w14:textId="0BC817C8" w:rsidR="008413E7" w:rsidRPr="0041668F" w:rsidRDefault="00333D10" w:rsidP="00E90327">
      <w:pPr>
        <w:pStyle w:val="ListParagraph"/>
        <w:widowControl w:val="0"/>
        <w:numPr>
          <w:ilvl w:val="1"/>
          <w:numId w:val="1"/>
        </w:numPr>
        <w:jc w:val="both"/>
        <w:rPr>
          <w:b/>
          <w:szCs w:val="22"/>
        </w:rPr>
      </w:pPr>
      <w:r w:rsidRPr="0041668F">
        <w:rPr>
          <w:b/>
          <w:szCs w:val="22"/>
        </w:rPr>
        <w:t>Contract Performance Management</w:t>
      </w:r>
    </w:p>
    <w:p w14:paraId="3E49D239" w14:textId="77777777" w:rsidR="008413E7" w:rsidRPr="0041668F" w:rsidRDefault="008413E7" w:rsidP="00E90327">
      <w:pPr>
        <w:pStyle w:val="ListParagraph"/>
        <w:widowControl w:val="0"/>
        <w:numPr>
          <w:ilvl w:val="2"/>
          <w:numId w:val="1"/>
        </w:numPr>
        <w:jc w:val="both"/>
        <w:rPr>
          <w:szCs w:val="22"/>
        </w:rPr>
      </w:pPr>
      <w:r w:rsidRPr="0041668F">
        <w:rPr>
          <w:szCs w:val="22"/>
        </w:rPr>
        <w:t>Contract performance management will be the responsibility of Participants and where Supplier performance disputes cannot be resolved between the Supplier and the Participant, National Treasury: Transversal Contracting must be informed for corrective action.</w:t>
      </w:r>
    </w:p>
    <w:p w14:paraId="314F6A1B" w14:textId="79891155" w:rsidR="008413E7" w:rsidRPr="0041668F" w:rsidRDefault="008413E7" w:rsidP="00E90327">
      <w:pPr>
        <w:pStyle w:val="ListParagraph"/>
        <w:widowControl w:val="0"/>
        <w:numPr>
          <w:ilvl w:val="2"/>
          <w:numId w:val="1"/>
        </w:numPr>
        <w:jc w:val="both"/>
        <w:rPr>
          <w:szCs w:val="22"/>
        </w:rPr>
      </w:pPr>
      <w:r w:rsidRPr="0041668F">
        <w:rPr>
          <w:szCs w:val="22"/>
        </w:rPr>
        <w:t>The reporting template for Participants to effect contract performance management will be provided post award</w:t>
      </w:r>
      <w:r w:rsidR="003E53DC" w:rsidRPr="0041668F">
        <w:rPr>
          <w:szCs w:val="22"/>
        </w:rPr>
        <w:t>.</w:t>
      </w:r>
    </w:p>
    <w:p w14:paraId="60142649" w14:textId="3F026DF5" w:rsidR="008413E7" w:rsidRPr="0041668F" w:rsidRDefault="00333D10" w:rsidP="00E90327">
      <w:pPr>
        <w:pStyle w:val="ListParagraph"/>
        <w:widowControl w:val="0"/>
        <w:numPr>
          <w:ilvl w:val="1"/>
          <w:numId w:val="1"/>
        </w:numPr>
        <w:jc w:val="both"/>
        <w:rPr>
          <w:b/>
          <w:szCs w:val="22"/>
        </w:rPr>
      </w:pPr>
      <w:bookmarkStart w:id="69" w:name="_Toc268861897"/>
      <w:bookmarkStart w:id="70" w:name="_Toc268873795"/>
      <w:bookmarkStart w:id="71" w:name="_Toc478455520"/>
      <w:r w:rsidRPr="0041668F">
        <w:rPr>
          <w:b/>
          <w:szCs w:val="22"/>
        </w:rPr>
        <w:t>Procurement Guideline</w:t>
      </w:r>
      <w:r w:rsidR="00B75E6A" w:rsidRPr="0041668F">
        <w:rPr>
          <w:b/>
          <w:szCs w:val="22"/>
        </w:rPr>
        <w:t xml:space="preserve"> </w:t>
      </w:r>
    </w:p>
    <w:p w14:paraId="000DB416" w14:textId="77777777" w:rsidR="008413E7" w:rsidRPr="0041668F" w:rsidRDefault="008413E7" w:rsidP="00E90327">
      <w:pPr>
        <w:pStyle w:val="ListParagraph"/>
        <w:widowControl w:val="0"/>
        <w:numPr>
          <w:ilvl w:val="2"/>
          <w:numId w:val="1"/>
        </w:numPr>
        <w:jc w:val="both"/>
        <w:rPr>
          <w:szCs w:val="22"/>
        </w:rPr>
      </w:pPr>
      <w:r w:rsidRPr="0041668F">
        <w:rPr>
          <w:szCs w:val="22"/>
        </w:rPr>
        <w:t>The procurement guideline will guide on the operational functioning of the transversal contract for both Participants and Suppliers to ensure effective implementation and equal opportunities for Suppliers.</w:t>
      </w:r>
    </w:p>
    <w:p w14:paraId="446624A8" w14:textId="03DA5561" w:rsidR="008413E7" w:rsidRPr="0041668F" w:rsidRDefault="00C933F2" w:rsidP="00E90327">
      <w:pPr>
        <w:pStyle w:val="ListParagraph"/>
        <w:widowControl w:val="0"/>
        <w:numPr>
          <w:ilvl w:val="1"/>
          <w:numId w:val="1"/>
        </w:numPr>
        <w:jc w:val="both"/>
        <w:rPr>
          <w:b/>
          <w:szCs w:val="22"/>
        </w:rPr>
      </w:pPr>
      <w:r w:rsidRPr="0041668F">
        <w:rPr>
          <w:b/>
          <w:szCs w:val="22"/>
        </w:rPr>
        <w:t xml:space="preserve">Post Award </w:t>
      </w:r>
      <w:bookmarkEnd w:id="69"/>
      <w:bookmarkEnd w:id="70"/>
      <w:bookmarkEnd w:id="71"/>
      <w:r w:rsidRPr="0041668F">
        <w:rPr>
          <w:b/>
          <w:szCs w:val="22"/>
        </w:rPr>
        <w:t>Reporting</w:t>
      </w:r>
    </w:p>
    <w:p w14:paraId="1D990E0F" w14:textId="1EB904E7" w:rsidR="008413E7" w:rsidRPr="0041668F" w:rsidRDefault="008413E7" w:rsidP="00E90327">
      <w:pPr>
        <w:pStyle w:val="ListParagraph"/>
        <w:widowControl w:val="0"/>
        <w:numPr>
          <w:ilvl w:val="2"/>
          <w:numId w:val="1"/>
        </w:numPr>
        <w:tabs>
          <w:tab w:val="left" w:pos="851"/>
        </w:tabs>
        <w:jc w:val="both"/>
        <w:rPr>
          <w:szCs w:val="22"/>
        </w:rPr>
      </w:pPr>
      <w:r w:rsidRPr="0041668F">
        <w:rPr>
          <w:szCs w:val="22"/>
        </w:rPr>
        <w:t xml:space="preserve">Suppliers will be expected to report on the implementation of the transversal contract on a </w:t>
      </w:r>
      <w:r w:rsidR="003E53DC" w:rsidRPr="0041668F">
        <w:rPr>
          <w:szCs w:val="22"/>
        </w:rPr>
        <w:t>quarterly</w:t>
      </w:r>
      <w:r w:rsidR="000A5F19" w:rsidRPr="0041668F">
        <w:rPr>
          <w:szCs w:val="22"/>
        </w:rPr>
        <w:t xml:space="preserve"> </w:t>
      </w:r>
      <w:r w:rsidRPr="0041668F">
        <w:rPr>
          <w:szCs w:val="22"/>
        </w:rPr>
        <w:t xml:space="preserve">basis. </w:t>
      </w:r>
    </w:p>
    <w:p w14:paraId="13BD24CD" w14:textId="77777777" w:rsidR="008413E7" w:rsidRPr="0041668F" w:rsidRDefault="008413E7" w:rsidP="00E90327">
      <w:pPr>
        <w:pStyle w:val="ListParagraph"/>
        <w:widowControl w:val="0"/>
        <w:numPr>
          <w:ilvl w:val="2"/>
          <w:numId w:val="1"/>
        </w:numPr>
        <w:tabs>
          <w:tab w:val="left" w:pos="851"/>
        </w:tabs>
        <w:jc w:val="both"/>
        <w:rPr>
          <w:szCs w:val="22"/>
        </w:rPr>
      </w:pPr>
      <w:r w:rsidRPr="0041668F">
        <w:rPr>
          <w:szCs w:val="22"/>
        </w:rPr>
        <w:t>A reporting template will be provided post-award of the transversal contract.</w:t>
      </w:r>
    </w:p>
    <w:p w14:paraId="3B4073C2" w14:textId="77777777" w:rsidR="005674AA" w:rsidRPr="0041668F" w:rsidRDefault="008413E7" w:rsidP="00E90327">
      <w:pPr>
        <w:pStyle w:val="ListParagraph"/>
        <w:widowControl w:val="0"/>
        <w:numPr>
          <w:ilvl w:val="2"/>
          <w:numId w:val="1"/>
        </w:numPr>
        <w:tabs>
          <w:tab w:val="left" w:pos="851"/>
        </w:tabs>
        <w:jc w:val="both"/>
        <w:rPr>
          <w:szCs w:val="22"/>
        </w:rPr>
      </w:pPr>
      <w:r w:rsidRPr="0041668F">
        <w:rPr>
          <w:szCs w:val="22"/>
        </w:rPr>
        <w:t xml:space="preserve">National Treasury may conduct implementation meetings with either the Participants and/or Suppliers to discuss any transversal contracting implementation </w:t>
      </w:r>
      <w:r w:rsidR="00996D66" w:rsidRPr="0041668F">
        <w:rPr>
          <w:szCs w:val="22"/>
        </w:rPr>
        <w:t>matters</w:t>
      </w:r>
      <w:r w:rsidRPr="0041668F">
        <w:rPr>
          <w:szCs w:val="22"/>
        </w:rPr>
        <w:t>.</w:t>
      </w:r>
    </w:p>
    <w:p w14:paraId="66E1F5F2" w14:textId="30EA38BE" w:rsidR="007A2352" w:rsidRPr="0041668F" w:rsidRDefault="008413E7" w:rsidP="00E90327">
      <w:pPr>
        <w:pStyle w:val="ListParagraph"/>
        <w:widowControl w:val="0"/>
        <w:numPr>
          <w:ilvl w:val="2"/>
          <w:numId w:val="1"/>
        </w:numPr>
        <w:tabs>
          <w:tab w:val="left" w:pos="851"/>
        </w:tabs>
        <w:jc w:val="both"/>
        <w:rPr>
          <w:szCs w:val="22"/>
        </w:rPr>
      </w:pPr>
      <w:r w:rsidRPr="0041668F">
        <w:rPr>
          <w:szCs w:val="22"/>
        </w:rPr>
        <w:t xml:space="preserve">All </w:t>
      </w:r>
      <w:r w:rsidR="005674AA" w:rsidRPr="0041668F">
        <w:rPr>
          <w:szCs w:val="22"/>
        </w:rPr>
        <w:t>supplier performance</w:t>
      </w:r>
      <w:r w:rsidR="00647911" w:rsidRPr="0041668F">
        <w:rPr>
          <w:szCs w:val="22"/>
        </w:rPr>
        <w:t xml:space="preserve"> </w:t>
      </w:r>
      <w:r w:rsidRPr="0041668F">
        <w:rPr>
          <w:szCs w:val="22"/>
        </w:rPr>
        <w:t xml:space="preserve">reports must be submitted to: </w:t>
      </w:r>
      <w:bookmarkEnd w:id="48"/>
      <w:r w:rsidR="007A2352" w:rsidRPr="0041668F">
        <w:rPr>
          <w:szCs w:val="22"/>
        </w:rPr>
        <w:t>Transversal.Contracting2@treasury.gov.za</w:t>
      </w:r>
      <w:r w:rsidR="009F05A2" w:rsidRPr="0041668F">
        <w:rPr>
          <w:szCs w:val="22"/>
        </w:rPr>
        <w:t>.</w:t>
      </w:r>
    </w:p>
    <w:p w14:paraId="3BF3F28E" w14:textId="0676EE88" w:rsidR="007B447C" w:rsidRPr="0041668F" w:rsidRDefault="005674AA" w:rsidP="00E90327">
      <w:pPr>
        <w:pStyle w:val="Heading2"/>
        <w:rPr>
          <w:rFonts w:cs="Arial"/>
          <w:color w:val="C45911" w:themeColor="accent2" w:themeShade="BF"/>
          <w:szCs w:val="22"/>
        </w:rPr>
      </w:pPr>
      <w:bookmarkStart w:id="72" w:name="_Toc27566150"/>
      <w:bookmarkStart w:id="73" w:name="_Toc147261317"/>
      <w:r w:rsidRPr="0041668F">
        <w:rPr>
          <w:szCs w:val="22"/>
        </w:rPr>
        <w:t>TERMINATION</w:t>
      </w:r>
      <w:bookmarkEnd w:id="72"/>
      <w:bookmarkEnd w:id="73"/>
    </w:p>
    <w:p w14:paraId="211C1427" w14:textId="12936770" w:rsidR="005674AA" w:rsidRPr="0041668F" w:rsidRDefault="005674AA" w:rsidP="00E90327">
      <w:pPr>
        <w:pStyle w:val="ListParagraph"/>
        <w:widowControl w:val="0"/>
        <w:numPr>
          <w:ilvl w:val="1"/>
          <w:numId w:val="1"/>
        </w:numPr>
        <w:jc w:val="both"/>
        <w:rPr>
          <w:b/>
          <w:bCs/>
          <w:szCs w:val="22"/>
        </w:rPr>
      </w:pPr>
      <w:r w:rsidRPr="0041668F">
        <w:rPr>
          <w:b/>
          <w:bCs/>
          <w:szCs w:val="22"/>
        </w:rPr>
        <w:t xml:space="preserve">The State shall be entitled to terminate this agreement if one or more of the following occur: – </w:t>
      </w:r>
    </w:p>
    <w:p w14:paraId="576ABD94" w14:textId="77777777" w:rsidR="005674AA" w:rsidRPr="0041668F" w:rsidRDefault="005674AA" w:rsidP="00E90327">
      <w:pPr>
        <w:pStyle w:val="ListParagraph"/>
        <w:widowControl w:val="0"/>
        <w:numPr>
          <w:ilvl w:val="2"/>
          <w:numId w:val="1"/>
        </w:numPr>
        <w:ind w:left="0" w:firstLine="0"/>
        <w:jc w:val="both"/>
        <w:rPr>
          <w:szCs w:val="22"/>
        </w:rPr>
      </w:pPr>
      <w:r w:rsidRPr="0041668F">
        <w:rPr>
          <w:szCs w:val="22"/>
        </w:rPr>
        <w:t xml:space="preserve">the service provider decides to transfer the contract or cede the </w:t>
      </w:r>
      <w:proofErr w:type="gramStart"/>
      <w:r w:rsidRPr="0041668F">
        <w:rPr>
          <w:szCs w:val="22"/>
        </w:rPr>
        <w:t>contract;</w:t>
      </w:r>
      <w:proofErr w:type="gramEnd"/>
      <w:r w:rsidRPr="0041668F">
        <w:rPr>
          <w:szCs w:val="22"/>
        </w:rPr>
        <w:t xml:space="preserve"> </w:t>
      </w:r>
    </w:p>
    <w:p w14:paraId="1DFCB373" w14:textId="5224858A" w:rsidR="005674AA" w:rsidRPr="0041668F" w:rsidRDefault="005674AA" w:rsidP="00E90327">
      <w:pPr>
        <w:pStyle w:val="ListParagraph"/>
        <w:widowControl w:val="0"/>
        <w:numPr>
          <w:ilvl w:val="2"/>
          <w:numId w:val="1"/>
        </w:numPr>
        <w:ind w:left="0" w:firstLine="0"/>
        <w:jc w:val="both"/>
        <w:rPr>
          <w:szCs w:val="22"/>
        </w:rPr>
      </w:pPr>
      <w:r w:rsidRPr="0041668F">
        <w:rPr>
          <w:szCs w:val="22"/>
        </w:rPr>
        <w:t xml:space="preserve">the service provider does not honour contractual obligations including submission of </w:t>
      </w:r>
      <w:proofErr w:type="gramStart"/>
      <w:r w:rsidRPr="0041668F">
        <w:rPr>
          <w:szCs w:val="22"/>
        </w:rPr>
        <w:t>information;</w:t>
      </w:r>
      <w:proofErr w:type="gramEnd"/>
    </w:p>
    <w:p w14:paraId="0E6A7403" w14:textId="10139DA4" w:rsidR="005674AA" w:rsidRPr="0041668F" w:rsidRDefault="005674AA" w:rsidP="00E90327">
      <w:pPr>
        <w:pStyle w:val="ListParagraph"/>
        <w:widowControl w:val="0"/>
        <w:jc w:val="both"/>
        <w:rPr>
          <w:szCs w:val="22"/>
        </w:rPr>
      </w:pPr>
      <w:r w:rsidRPr="0041668F">
        <w:rPr>
          <w:szCs w:val="22"/>
        </w:rPr>
        <w:t xml:space="preserve">the service provider is provisionally or finally liquidated, making it impossible for the service provider to perform its functions in terms of this </w:t>
      </w:r>
      <w:proofErr w:type="gramStart"/>
      <w:r w:rsidRPr="0041668F">
        <w:rPr>
          <w:szCs w:val="22"/>
        </w:rPr>
        <w:t>Contract;</w:t>
      </w:r>
      <w:proofErr w:type="gramEnd"/>
    </w:p>
    <w:p w14:paraId="5B139F54" w14:textId="536A21F2" w:rsidR="005674AA" w:rsidRPr="0041668F" w:rsidRDefault="005674AA" w:rsidP="00E90327">
      <w:pPr>
        <w:pStyle w:val="ListParagraph"/>
        <w:widowControl w:val="0"/>
        <w:numPr>
          <w:ilvl w:val="2"/>
          <w:numId w:val="1"/>
        </w:numPr>
        <w:ind w:left="0" w:firstLine="0"/>
        <w:jc w:val="both"/>
        <w:rPr>
          <w:szCs w:val="22"/>
        </w:rPr>
      </w:pPr>
      <w:r w:rsidRPr="0041668F">
        <w:rPr>
          <w:szCs w:val="22"/>
        </w:rPr>
        <w:t xml:space="preserve">the service provider </w:t>
      </w:r>
      <w:r w:rsidR="0050714B" w:rsidRPr="0041668F">
        <w:rPr>
          <w:szCs w:val="22"/>
        </w:rPr>
        <w:t>enters</w:t>
      </w:r>
      <w:r w:rsidRPr="0041668F">
        <w:rPr>
          <w:szCs w:val="22"/>
        </w:rPr>
        <w:t xml:space="preserve"> settlement arrangements with their </w:t>
      </w:r>
      <w:proofErr w:type="gramStart"/>
      <w:r w:rsidRPr="0041668F">
        <w:rPr>
          <w:szCs w:val="22"/>
        </w:rPr>
        <w:t>creditors;</w:t>
      </w:r>
      <w:proofErr w:type="gramEnd"/>
      <w:r w:rsidRPr="0041668F">
        <w:rPr>
          <w:szCs w:val="22"/>
        </w:rPr>
        <w:t xml:space="preserve">  </w:t>
      </w:r>
    </w:p>
    <w:p w14:paraId="5ABD107A" w14:textId="78D13917" w:rsidR="005674AA" w:rsidRPr="0041668F" w:rsidRDefault="005674AA" w:rsidP="00E90327">
      <w:pPr>
        <w:pStyle w:val="ListParagraph"/>
        <w:widowControl w:val="0"/>
        <w:numPr>
          <w:ilvl w:val="2"/>
          <w:numId w:val="1"/>
        </w:numPr>
        <w:ind w:left="0" w:firstLine="0"/>
        <w:jc w:val="both"/>
        <w:rPr>
          <w:szCs w:val="22"/>
        </w:rPr>
      </w:pPr>
      <w:r w:rsidRPr="0041668F">
        <w:rPr>
          <w:szCs w:val="22"/>
        </w:rPr>
        <w:t xml:space="preserve">the service provider commits an act of </w:t>
      </w:r>
      <w:proofErr w:type="gramStart"/>
      <w:r w:rsidRPr="0041668F">
        <w:rPr>
          <w:szCs w:val="22"/>
        </w:rPr>
        <w:t>insolvency;</w:t>
      </w:r>
      <w:proofErr w:type="gramEnd"/>
    </w:p>
    <w:p w14:paraId="5B619604" w14:textId="3D58CF94" w:rsidR="005674AA" w:rsidRPr="0041668F" w:rsidRDefault="005674AA" w:rsidP="00E90327">
      <w:pPr>
        <w:pStyle w:val="ListParagraph"/>
        <w:widowControl w:val="0"/>
        <w:numPr>
          <w:ilvl w:val="2"/>
          <w:numId w:val="1"/>
        </w:numPr>
        <w:ind w:left="709" w:hanging="709"/>
        <w:jc w:val="both"/>
        <w:rPr>
          <w:szCs w:val="22"/>
        </w:rPr>
      </w:pPr>
      <w:proofErr w:type="gramStart"/>
      <w:r w:rsidRPr="0041668F">
        <w:rPr>
          <w:szCs w:val="22"/>
        </w:rPr>
        <w:lastRenderedPageBreak/>
        <w:t>in the event that</w:t>
      </w:r>
      <w:proofErr w:type="gramEnd"/>
      <w:r w:rsidRPr="0041668F">
        <w:rPr>
          <w:szCs w:val="22"/>
        </w:rPr>
        <w:t xml:space="preserve"> the service provider is a member of an unincorporated joint venture or consortium and </w:t>
      </w:r>
      <w:r w:rsidR="009F05A2" w:rsidRPr="0041668F">
        <w:rPr>
          <w:szCs w:val="22"/>
        </w:rPr>
        <w:t xml:space="preserve">    </w:t>
      </w:r>
      <w:r w:rsidR="00E0137F" w:rsidRPr="0041668F">
        <w:rPr>
          <w:szCs w:val="22"/>
        </w:rPr>
        <w:t>the</w:t>
      </w:r>
      <w:r w:rsidRPr="0041668F">
        <w:rPr>
          <w:szCs w:val="22"/>
        </w:rPr>
        <w:t xml:space="preserve"> membership of such joint venture or Consortium changes.</w:t>
      </w:r>
    </w:p>
    <w:p w14:paraId="2721111D" w14:textId="63CC92FE" w:rsidR="005674AA" w:rsidRPr="0041668F" w:rsidRDefault="005674AA" w:rsidP="00E90327">
      <w:pPr>
        <w:pStyle w:val="ListParagraph"/>
        <w:widowControl w:val="0"/>
        <w:numPr>
          <w:ilvl w:val="2"/>
          <w:numId w:val="1"/>
        </w:numPr>
        <w:ind w:left="709" w:hanging="709"/>
        <w:jc w:val="both"/>
        <w:rPr>
          <w:szCs w:val="22"/>
        </w:rPr>
      </w:pPr>
      <w:r w:rsidRPr="0041668F">
        <w:rPr>
          <w:szCs w:val="22"/>
        </w:rPr>
        <w:t xml:space="preserve">The State reserves its right to terminate the Contract </w:t>
      </w:r>
      <w:proofErr w:type="gramStart"/>
      <w:r w:rsidRPr="0041668F">
        <w:rPr>
          <w:szCs w:val="22"/>
        </w:rPr>
        <w:t>in the event that</w:t>
      </w:r>
      <w:proofErr w:type="gramEnd"/>
      <w:r w:rsidRPr="0041668F">
        <w:rPr>
          <w:szCs w:val="22"/>
        </w:rPr>
        <w:t xml:space="preserve"> there is a change in ownership of the service provider that has the effect that over 50% ownership of the service provider belongs to the new owner without prior written approval of the State.</w:t>
      </w:r>
    </w:p>
    <w:p w14:paraId="4C053D2E" w14:textId="3AE4DA76" w:rsidR="005674AA" w:rsidRPr="0041668F" w:rsidRDefault="005674AA" w:rsidP="00E90327">
      <w:pPr>
        <w:pStyle w:val="ListParagraph"/>
        <w:widowControl w:val="0"/>
        <w:numPr>
          <w:ilvl w:val="2"/>
          <w:numId w:val="1"/>
        </w:numPr>
        <w:ind w:left="709" w:hanging="709"/>
        <w:jc w:val="both"/>
        <w:rPr>
          <w:szCs w:val="22"/>
        </w:rPr>
      </w:pPr>
      <w:r w:rsidRPr="0041668F">
        <w:rPr>
          <w:szCs w:val="22"/>
        </w:rPr>
        <w:t xml:space="preserve">Either Party may terminate this Contract for breach </w:t>
      </w:r>
      <w:proofErr w:type="gramStart"/>
      <w:r w:rsidRPr="0041668F">
        <w:rPr>
          <w:szCs w:val="22"/>
        </w:rPr>
        <w:t>in the event that</w:t>
      </w:r>
      <w:proofErr w:type="gramEnd"/>
      <w:r w:rsidRPr="0041668F">
        <w:rPr>
          <w:szCs w:val="22"/>
        </w:rPr>
        <w:t xml:space="preserve"> the other party fails to comply with any of its obligations in terms of this </w:t>
      </w:r>
      <w:r w:rsidR="0050714B" w:rsidRPr="0041668F">
        <w:rPr>
          <w:szCs w:val="22"/>
        </w:rPr>
        <w:t>Contract and</w:t>
      </w:r>
      <w:r w:rsidRPr="0041668F">
        <w:rPr>
          <w:szCs w:val="22"/>
        </w:rPr>
        <w:t xml:space="preserve"> have failed to remedy such breach within 14 (fourteen) calendar day’s written notice to remedy such non-compliance.</w:t>
      </w:r>
    </w:p>
    <w:p w14:paraId="0008F112" w14:textId="369FDE59" w:rsidR="005674AA" w:rsidRPr="0041668F" w:rsidRDefault="005674AA" w:rsidP="00E90327">
      <w:pPr>
        <w:pStyle w:val="ListParagraph"/>
        <w:widowControl w:val="0"/>
        <w:numPr>
          <w:ilvl w:val="2"/>
          <w:numId w:val="1"/>
        </w:numPr>
        <w:ind w:left="709" w:hanging="709"/>
        <w:jc w:val="both"/>
        <w:rPr>
          <w:szCs w:val="22"/>
        </w:rPr>
      </w:pPr>
      <w:r w:rsidRPr="0041668F">
        <w:rPr>
          <w:szCs w:val="22"/>
        </w:rPr>
        <w:t>Notwithstanding the provisions above, either Party may terminate this Contract by giving the other Party 30 (thirty) days’ written notice to that effect.</w:t>
      </w:r>
      <w:r w:rsidR="00FD7A1E" w:rsidRPr="0041668F">
        <w:rPr>
          <w:szCs w:val="22"/>
        </w:rPr>
        <w:t xml:space="preserve"> </w:t>
      </w:r>
    </w:p>
    <w:bookmarkEnd w:id="49"/>
    <w:p w14:paraId="1DDB0D68" w14:textId="77777777" w:rsidR="005674AA" w:rsidRPr="0041668F" w:rsidRDefault="005674AA" w:rsidP="00E90327">
      <w:pPr>
        <w:pStyle w:val="Heading2"/>
        <w:numPr>
          <w:ilvl w:val="0"/>
          <w:numId w:val="0"/>
        </w:numPr>
        <w:ind w:left="851"/>
        <w:rPr>
          <w:szCs w:val="22"/>
        </w:rPr>
      </w:pPr>
    </w:p>
    <w:p w14:paraId="22CADB6C" w14:textId="44A122E9" w:rsidR="007B447C" w:rsidRPr="0041668F" w:rsidRDefault="007B447C" w:rsidP="00E90327">
      <w:pPr>
        <w:ind w:left="4320"/>
        <w:rPr>
          <w:b/>
          <w:bCs/>
          <w:szCs w:val="22"/>
        </w:rPr>
      </w:pPr>
      <w:r w:rsidRPr="0041668F">
        <w:rPr>
          <w:b/>
          <w:bCs/>
          <w:szCs w:val="22"/>
        </w:rPr>
        <w:t>END</w:t>
      </w:r>
    </w:p>
    <w:sectPr w:rsidR="007B447C" w:rsidRPr="0041668F" w:rsidSect="00D57DAF">
      <w:headerReference w:type="default" r:id="rId20"/>
      <w:footerReference w:type="default" r:id="rId21"/>
      <w:type w:val="continuous"/>
      <w:pgSz w:w="11906" w:h="16838"/>
      <w:pgMar w:top="1440" w:right="1440" w:bottom="1440" w:left="1440" w:header="709" w:footer="709" w:gutter="0"/>
      <w:pgBorders w:offsetFrom="page">
        <w:top w:val="single" w:sz="4" w:space="24" w:color="C00000"/>
        <w:left w:val="single" w:sz="4" w:space="24" w:color="C00000"/>
        <w:bottom w:val="single" w:sz="4" w:space="24" w:color="C00000"/>
        <w:right w:val="single" w:sz="4" w:space="24" w:color="C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65F36" w14:textId="77777777" w:rsidR="00274CD1" w:rsidRDefault="00274CD1" w:rsidP="000D6DA0">
      <w:pPr>
        <w:spacing w:after="0" w:line="240" w:lineRule="auto"/>
      </w:pPr>
      <w:r>
        <w:separator/>
      </w:r>
    </w:p>
  </w:endnote>
  <w:endnote w:type="continuationSeparator" w:id="0">
    <w:p w14:paraId="1D4A9E40" w14:textId="77777777" w:rsidR="00274CD1" w:rsidRDefault="00274CD1" w:rsidP="000D6DA0">
      <w:pPr>
        <w:spacing w:after="0" w:line="240" w:lineRule="auto"/>
      </w:pPr>
      <w:r>
        <w:continuationSeparator/>
      </w:r>
    </w:p>
  </w:endnote>
  <w:endnote w:type="continuationNotice" w:id="1">
    <w:p w14:paraId="3D174E9A" w14:textId="77777777" w:rsidR="00274CD1" w:rsidRDefault="00274CD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8AA35" w14:textId="078BA041" w:rsidR="00885377" w:rsidRPr="00196A0B" w:rsidRDefault="00000000" w:rsidP="00792152">
    <w:pPr>
      <w:pStyle w:val="Footer"/>
      <w:jc w:val="right"/>
    </w:pPr>
    <w:sdt>
      <w:sdtPr>
        <w:id w:val="1161589353"/>
        <w:docPartObj>
          <w:docPartGallery w:val="Page Numbers (Bottom of Page)"/>
          <w:docPartUnique/>
        </w:docPartObj>
      </w:sdtPr>
      <w:sdtContent>
        <w:sdt>
          <w:sdtPr>
            <w:id w:val="-2102947658"/>
            <w:docPartObj>
              <w:docPartGallery w:val="Page Numbers (Top of Page)"/>
              <w:docPartUnique/>
            </w:docPartObj>
          </w:sdtPr>
          <w:sdtContent>
            <w:r w:rsidR="00885377" w:rsidRPr="00196A0B">
              <w:t xml:space="preserve">Page </w:t>
            </w:r>
            <w:r w:rsidR="00885377" w:rsidRPr="00196A0B">
              <w:rPr>
                <w:b/>
                <w:bCs/>
              </w:rPr>
              <w:fldChar w:fldCharType="begin"/>
            </w:r>
            <w:r w:rsidR="00885377" w:rsidRPr="00196A0B">
              <w:rPr>
                <w:b/>
                <w:bCs/>
              </w:rPr>
              <w:instrText xml:space="preserve"> PAGE </w:instrText>
            </w:r>
            <w:r w:rsidR="00885377" w:rsidRPr="00196A0B">
              <w:rPr>
                <w:b/>
                <w:bCs/>
              </w:rPr>
              <w:fldChar w:fldCharType="separate"/>
            </w:r>
            <w:r w:rsidR="00885377">
              <w:rPr>
                <w:b/>
                <w:bCs/>
                <w:noProof/>
              </w:rPr>
              <w:t>3</w:t>
            </w:r>
            <w:r w:rsidR="00885377" w:rsidRPr="00196A0B">
              <w:rPr>
                <w:b/>
                <w:bCs/>
              </w:rPr>
              <w:fldChar w:fldCharType="end"/>
            </w:r>
            <w:r w:rsidR="00885377" w:rsidRPr="00196A0B">
              <w:t xml:space="preserve"> of </w:t>
            </w:r>
            <w:r w:rsidR="00885377" w:rsidRPr="00196A0B">
              <w:rPr>
                <w:b/>
                <w:bCs/>
              </w:rPr>
              <w:fldChar w:fldCharType="begin"/>
            </w:r>
            <w:r w:rsidR="00885377" w:rsidRPr="00196A0B">
              <w:rPr>
                <w:b/>
                <w:bCs/>
              </w:rPr>
              <w:instrText xml:space="preserve"> NUMPAGES  </w:instrText>
            </w:r>
            <w:r w:rsidR="00885377" w:rsidRPr="00196A0B">
              <w:rPr>
                <w:b/>
                <w:bCs/>
              </w:rPr>
              <w:fldChar w:fldCharType="separate"/>
            </w:r>
            <w:r w:rsidR="00885377">
              <w:rPr>
                <w:b/>
                <w:bCs/>
                <w:noProof/>
              </w:rPr>
              <w:t>41</w:t>
            </w:r>
            <w:r w:rsidR="00885377" w:rsidRPr="00196A0B">
              <w:rPr>
                <w:b/>
                <w:bCs/>
              </w:rPr>
              <w:fldChar w:fldCharType="end"/>
            </w:r>
            <w:r w:rsidR="00885377" w:rsidRPr="00196A0B">
              <w:rPr>
                <w:b/>
                <w:bCs/>
              </w:rPr>
              <w:tab/>
            </w:r>
            <w:r w:rsidR="00885377" w:rsidRPr="00196A0B">
              <w:rPr>
                <w:b/>
                <w:bCs/>
              </w:rPr>
              <w:tab/>
            </w:r>
            <w:r w:rsidR="00885377" w:rsidRPr="00196A0B">
              <w:rPr>
                <w:bCs/>
              </w:rPr>
              <w:t>Initials</w:t>
            </w:r>
          </w:sdtContent>
        </w:sdt>
      </w:sdtContent>
    </w:sdt>
    <w:r w:rsidR="00491261">
      <w:t>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BF1B" w14:textId="77777777" w:rsidR="00274CD1" w:rsidRDefault="00274CD1" w:rsidP="000D6DA0">
      <w:pPr>
        <w:spacing w:after="0" w:line="240" w:lineRule="auto"/>
      </w:pPr>
      <w:r>
        <w:separator/>
      </w:r>
    </w:p>
  </w:footnote>
  <w:footnote w:type="continuationSeparator" w:id="0">
    <w:p w14:paraId="3327B396" w14:textId="77777777" w:rsidR="00274CD1" w:rsidRDefault="00274CD1" w:rsidP="000D6DA0">
      <w:pPr>
        <w:spacing w:after="0" w:line="240" w:lineRule="auto"/>
      </w:pPr>
      <w:r>
        <w:continuationSeparator/>
      </w:r>
    </w:p>
  </w:footnote>
  <w:footnote w:type="continuationNotice" w:id="1">
    <w:p w14:paraId="37754EB2" w14:textId="77777777" w:rsidR="00274CD1" w:rsidRDefault="00274CD1">
      <w:pPr>
        <w:spacing w:before="0" w:after="0" w:line="240" w:lineRule="auto"/>
      </w:pPr>
    </w:p>
  </w:footnote>
  <w:footnote w:id="2">
    <w:p w14:paraId="1A5D69AD" w14:textId="12CA01E7" w:rsidR="00675728" w:rsidRPr="00675728" w:rsidRDefault="00675728" w:rsidP="00675728">
      <w:pPr>
        <w:pStyle w:val="FootnoteText"/>
        <w:jc w:val="both"/>
        <w:rPr>
          <w:rFonts w:ascii="Arial Narrow" w:hAnsi="Arial Narrow"/>
        </w:rPr>
      </w:pPr>
      <w:r w:rsidRPr="00675728">
        <w:rPr>
          <w:rStyle w:val="FootnoteReference"/>
          <w:rFonts w:ascii="Arial Narrow" w:hAnsi="Arial Narrow"/>
        </w:rPr>
        <w:footnoteRef/>
      </w:r>
      <w:r w:rsidRPr="00675728">
        <w:rPr>
          <w:rFonts w:ascii="Arial Narrow" w:hAnsi="Arial Narrow"/>
        </w:rPr>
        <w:t xml:space="preserve"> </w:t>
      </w:r>
      <w:r>
        <w:rPr>
          <w:rFonts w:ascii="Arial Narrow" w:hAnsi="Arial Narrow"/>
        </w:rPr>
        <w:t>T</w:t>
      </w:r>
      <w:r w:rsidRPr="00675728">
        <w:rPr>
          <w:rFonts w:ascii="Arial Narrow" w:hAnsi="Arial Narrow"/>
        </w:rPr>
        <w:t xml:space="preserve">able </w:t>
      </w:r>
      <w:r>
        <w:rPr>
          <w:rFonts w:ascii="Arial Narrow" w:hAnsi="Arial Narrow"/>
        </w:rPr>
        <w:t xml:space="preserve">1 </w:t>
      </w:r>
      <w:r w:rsidRPr="00675728">
        <w:rPr>
          <w:rFonts w:ascii="Arial Narrow" w:hAnsi="Arial Narrow"/>
        </w:rPr>
        <w:t xml:space="preserve">is provided as guidance to assist bidders with documents that must be returned with the bid. The list is not exhaustive, </w:t>
      </w:r>
      <w:r w:rsidR="00B27C31">
        <w:rPr>
          <w:rFonts w:ascii="Arial Narrow" w:hAnsi="Arial Narrow"/>
        </w:rPr>
        <w:t xml:space="preserve"> </w:t>
      </w:r>
      <w:r w:rsidRPr="00675728">
        <w:rPr>
          <w:rFonts w:ascii="Arial Narrow" w:hAnsi="Arial Narrow"/>
        </w:rPr>
        <w:t>and it is the responsibility of the bidder to provide all required documents as per the provision of each clause in this bid</w:t>
      </w:r>
    </w:p>
  </w:footnote>
  <w:footnote w:id="3">
    <w:p w14:paraId="10B683E2" w14:textId="77777777" w:rsidR="00F6452C" w:rsidRPr="00123F30" w:rsidRDefault="00F6452C" w:rsidP="00F6452C">
      <w:pPr>
        <w:widowControl w:val="0"/>
        <w:jc w:val="both"/>
      </w:pPr>
      <w:r>
        <w:rPr>
          <w:rStyle w:val="FootnoteReference"/>
        </w:rPr>
        <w:footnoteRef/>
      </w:r>
      <w:r>
        <w:t xml:space="preserve"> For </w:t>
      </w:r>
      <w:r w:rsidRPr="000A6B60">
        <w:t>section C</w:t>
      </w:r>
      <w:r>
        <w:t xml:space="preserve"> of this Special Conditions of Contract,</w:t>
      </w:r>
      <w:r w:rsidRPr="000A6B60">
        <w:t xml:space="preserve"> awarded bidders are referred to Suppliers.</w:t>
      </w:r>
    </w:p>
  </w:footnote>
  <w:footnote w:id="4">
    <w:p w14:paraId="09FD56BD" w14:textId="77777777" w:rsidR="008402F5" w:rsidRPr="001F0026" w:rsidRDefault="008402F5" w:rsidP="008402F5">
      <w:pPr>
        <w:pStyle w:val="FootnoteText"/>
        <w:rPr>
          <w:i/>
          <w:sz w:val="18"/>
          <w:szCs w:val="18"/>
          <w:lang w:val="en-US"/>
        </w:rPr>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5">
    <w:p w14:paraId="3665DB93" w14:textId="77777777" w:rsidR="00F47CC5" w:rsidRPr="002A0B00" w:rsidRDefault="00F47CC5" w:rsidP="00C807EA">
      <w:pPr>
        <w:pStyle w:val="FootnoteText"/>
        <w:rPr>
          <w:rFonts w:ascii="Arial Narrow" w:hAnsi="Arial Narrow"/>
          <w:i/>
          <w:sz w:val="18"/>
          <w:szCs w:val="18"/>
          <w:lang w:val="en-US"/>
        </w:rPr>
      </w:pPr>
      <w:r w:rsidRPr="002A0B00">
        <w:rPr>
          <w:rStyle w:val="FootnoteReference"/>
          <w:rFonts w:ascii="Arial Narrow" w:hAnsi="Arial Narrow"/>
          <w:sz w:val="18"/>
          <w:szCs w:val="18"/>
        </w:rPr>
        <w:footnoteRef/>
      </w:r>
      <w:r w:rsidRPr="002A0B00">
        <w:rPr>
          <w:rFonts w:ascii="Arial Narrow" w:hAnsi="Arial Narrow"/>
          <w:i/>
          <w:sz w:val="18"/>
          <w:szCs w:val="18"/>
        </w:rPr>
        <w:t xml:space="preserve"> </w:t>
      </w:r>
      <w:r w:rsidRPr="002A0B00">
        <w:rPr>
          <w:rFonts w:ascii="Arial Narrow" w:hAnsi="Arial Narrow"/>
          <w:i/>
          <w:sz w:val="18"/>
          <w:szCs w:val="18"/>
          <w:lang w:val="en-US"/>
        </w:rPr>
        <w:t>Same as footnote 1.</w:t>
      </w:r>
    </w:p>
  </w:footnote>
  <w:footnote w:id="6">
    <w:p w14:paraId="56F5518C" w14:textId="77777777" w:rsidR="00F47CC5" w:rsidRPr="007960F6" w:rsidRDefault="00F47CC5" w:rsidP="008402F5">
      <w:pPr>
        <w:pStyle w:val="FootnoteText"/>
        <w:rPr>
          <w:lang w:val="en-US"/>
        </w:rPr>
      </w:pPr>
      <w:r w:rsidRPr="001F0026">
        <w:rPr>
          <w:rStyle w:val="FootnoteReference"/>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8BA3" w14:textId="231E00F4" w:rsidR="00885377" w:rsidRPr="00DB0EE6" w:rsidRDefault="00E84BEE" w:rsidP="00E84BEE">
    <w:pPr>
      <w:pStyle w:val="Header"/>
      <w:pBdr>
        <w:bottom w:val="thickThinSmallGap" w:sz="24" w:space="10" w:color="823B0B" w:themeColor="accent2" w:themeShade="7F"/>
      </w:pBdr>
      <w:rPr>
        <w:rFonts w:eastAsiaTheme="majorEastAsia"/>
        <w:szCs w:val="32"/>
      </w:rPr>
    </w:pPr>
    <w:r w:rsidRPr="00DB0EE6">
      <w:rPr>
        <w:rFonts w:eastAsiaTheme="majorEastAsia"/>
        <w:b/>
        <w:noProof/>
        <w:sz w:val="20"/>
        <w:szCs w:val="32"/>
        <w:lang w:eastAsia="en-ZA"/>
      </w:rPr>
      <w:drawing>
        <wp:anchor distT="0" distB="0" distL="114300" distR="114300" simplePos="0" relativeHeight="251658240" behindDoc="0" locked="0" layoutInCell="1" allowOverlap="1" wp14:anchorId="4B350F1D" wp14:editId="0D202B2D">
          <wp:simplePos x="0" y="0"/>
          <wp:positionH relativeFrom="leftMargin">
            <wp:align>right</wp:align>
          </wp:positionH>
          <wp:positionV relativeFrom="paragraph">
            <wp:posOffset>-73660</wp:posOffset>
          </wp:positionV>
          <wp:extent cx="414020" cy="539750"/>
          <wp:effectExtent l="0" t="0" r="5080" b="0"/>
          <wp:wrapNone/>
          <wp:docPr id="32960228" name="Picture 32960228"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ofarm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20" cy="539750"/>
                  </a:xfrm>
                  <a:prstGeom prst="rect">
                    <a:avLst/>
                  </a:prstGeom>
                  <a:noFill/>
                </pic:spPr>
              </pic:pic>
            </a:graphicData>
          </a:graphic>
          <wp14:sizeRelH relativeFrom="page">
            <wp14:pctWidth>0</wp14:pctWidth>
          </wp14:sizeRelH>
          <wp14:sizeRelV relativeFrom="page">
            <wp14:pctHeight>0</wp14:pctHeight>
          </wp14:sizeRelV>
        </wp:anchor>
      </w:drawing>
    </w:r>
    <w:r w:rsidR="00885377" w:rsidRPr="00DB0EE6">
      <w:rPr>
        <w:rFonts w:eastAsiaTheme="majorEastAsia"/>
        <w:szCs w:val="32"/>
      </w:rPr>
      <w:t xml:space="preserve">SPECIAL CONDITIONS OF </w:t>
    </w:r>
    <w:r w:rsidR="00885377" w:rsidRPr="00904989">
      <w:rPr>
        <w:rFonts w:eastAsiaTheme="majorEastAsia"/>
        <w:szCs w:val="32"/>
      </w:rPr>
      <w:t xml:space="preserve">CONTRACT </w:t>
    </w:r>
    <w:r w:rsidR="00885377" w:rsidRPr="00774FF1">
      <w:rPr>
        <w:rFonts w:eastAsiaTheme="majorEastAsia"/>
        <w:szCs w:val="32"/>
      </w:rPr>
      <w:t xml:space="preserve">FOR </w:t>
    </w:r>
    <w:r w:rsidR="00853E0F" w:rsidRPr="00853E0F">
      <w:rPr>
        <w:rFonts w:eastAsiaTheme="majorEastAsia"/>
        <w:szCs w:val="32"/>
      </w:rPr>
      <w:t>RT286-01-20</w:t>
    </w:r>
    <w:r w:rsidR="00E55CDC">
      <w:rPr>
        <w:rFonts w:eastAsiaTheme="majorEastAsia"/>
        <w:szCs w:val="32"/>
      </w:rPr>
      <w:t>21</w:t>
    </w:r>
    <w:r>
      <w:rPr>
        <w:rFonts w:eastAsiaTheme="majorEastAsia"/>
        <w:szCs w:val="32"/>
      </w:rPr>
      <w:tab/>
      <w:t>TCD 12</w:t>
    </w:r>
  </w:p>
  <w:p w14:paraId="0B39AE88" w14:textId="2448D1B5" w:rsidR="00885377" w:rsidRPr="00DB0EE6" w:rsidRDefault="00885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67"/>
    <w:multiLevelType w:val="hybridMultilevel"/>
    <w:tmpl w:val="1C72C440"/>
    <w:lvl w:ilvl="0" w:tplc="1C09000B">
      <w:start w:val="1"/>
      <w:numFmt w:val="bullet"/>
      <w:lvlText w:val=""/>
      <w:lvlJc w:val="left"/>
      <w:pPr>
        <w:ind w:left="1620" w:hanging="360"/>
      </w:pPr>
      <w:rPr>
        <w:rFonts w:ascii="Wingdings" w:hAnsi="Wingdings" w:hint="default"/>
      </w:rPr>
    </w:lvl>
    <w:lvl w:ilvl="1" w:tplc="1C090001">
      <w:start w:val="1"/>
      <w:numFmt w:val="bullet"/>
      <w:lvlText w:val=""/>
      <w:lvlJc w:val="left"/>
      <w:pPr>
        <w:ind w:left="2340" w:hanging="360"/>
      </w:pPr>
      <w:rPr>
        <w:rFonts w:ascii="Symbol" w:hAnsi="Symbol" w:hint="default"/>
      </w:rPr>
    </w:lvl>
    <w:lvl w:ilvl="2" w:tplc="1C090005" w:tentative="1">
      <w:start w:val="1"/>
      <w:numFmt w:val="bullet"/>
      <w:lvlText w:val=""/>
      <w:lvlJc w:val="left"/>
      <w:pPr>
        <w:ind w:left="3060" w:hanging="360"/>
      </w:pPr>
      <w:rPr>
        <w:rFonts w:ascii="Wingdings" w:hAnsi="Wingdings" w:hint="default"/>
      </w:rPr>
    </w:lvl>
    <w:lvl w:ilvl="3" w:tplc="1C090001" w:tentative="1">
      <w:start w:val="1"/>
      <w:numFmt w:val="bullet"/>
      <w:lvlText w:val=""/>
      <w:lvlJc w:val="left"/>
      <w:pPr>
        <w:ind w:left="3780" w:hanging="360"/>
      </w:pPr>
      <w:rPr>
        <w:rFonts w:ascii="Symbol" w:hAnsi="Symbol" w:hint="default"/>
      </w:rPr>
    </w:lvl>
    <w:lvl w:ilvl="4" w:tplc="1C090003" w:tentative="1">
      <w:start w:val="1"/>
      <w:numFmt w:val="bullet"/>
      <w:lvlText w:val="o"/>
      <w:lvlJc w:val="left"/>
      <w:pPr>
        <w:ind w:left="4500" w:hanging="360"/>
      </w:pPr>
      <w:rPr>
        <w:rFonts w:ascii="Courier New" w:hAnsi="Courier New" w:cs="Courier New" w:hint="default"/>
      </w:rPr>
    </w:lvl>
    <w:lvl w:ilvl="5" w:tplc="1C090005" w:tentative="1">
      <w:start w:val="1"/>
      <w:numFmt w:val="bullet"/>
      <w:lvlText w:val=""/>
      <w:lvlJc w:val="left"/>
      <w:pPr>
        <w:ind w:left="5220" w:hanging="360"/>
      </w:pPr>
      <w:rPr>
        <w:rFonts w:ascii="Wingdings" w:hAnsi="Wingdings" w:hint="default"/>
      </w:rPr>
    </w:lvl>
    <w:lvl w:ilvl="6" w:tplc="1C090001" w:tentative="1">
      <w:start w:val="1"/>
      <w:numFmt w:val="bullet"/>
      <w:lvlText w:val=""/>
      <w:lvlJc w:val="left"/>
      <w:pPr>
        <w:ind w:left="5940" w:hanging="360"/>
      </w:pPr>
      <w:rPr>
        <w:rFonts w:ascii="Symbol" w:hAnsi="Symbol" w:hint="default"/>
      </w:rPr>
    </w:lvl>
    <w:lvl w:ilvl="7" w:tplc="1C090003" w:tentative="1">
      <w:start w:val="1"/>
      <w:numFmt w:val="bullet"/>
      <w:lvlText w:val="o"/>
      <w:lvlJc w:val="left"/>
      <w:pPr>
        <w:ind w:left="6660" w:hanging="360"/>
      </w:pPr>
      <w:rPr>
        <w:rFonts w:ascii="Courier New" w:hAnsi="Courier New" w:cs="Courier New" w:hint="default"/>
      </w:rPr>
    </w:lvl>
    <w:lvl w:ilvl="8" w:tplc="1C090005" w:tentative="1">
      <w:start w:val="1"/>
      <w:numFmt w:val="bullet"/>
      <w:lvlText w:val=""/>
      <w:lvlJc w:val="left"/>
      <w:pPr>
        <w:ind w:left="7380" w:hanging="360"/>
      </w:pPr>
      <w:rPr>
        <w:rFonts w:ascii="Wingdings" w:hAnsi="Wingdings" w:hint="default"/>
      </w:rPr>
    </w:lvl>
  </w:abstractNum>
  <w:abstractNum w:abstractNumId="1" w15:restartNumberingAfterBreak="0">
    <w:nsid w:val="14F05F22"/>
    <w:multiLevelType w:val="hybridMultilevel"/>
    <w:tmpl w:val="B3A42176"/>
    <w:lvl w:ilvl="0" w:tplc="1C09000B">
      <w:start w:val="1"/>
      <w:numFmt w:val="bullet"/>
      <w:lvlText w:val=""/>
      <w:lvlJc w:val="left"/>
      <w:pPr>
        <w:ind w:left="1571" w:hanging="360"/>
      </w:pPr>
      <w:rPr>
        <w:rFonts w:ascii="Wingdings" w:hAnsi="Wingdings" w:hint="default"/>
      </w:rPr>
    </w:lvl>
    <w:lvl w:ilvl="1" w:tplc="1C090003">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2" w15:restartNumberingAfterBreak="0">
    <w:nsid w:val="1DA9162E"/>
    <w:multiLevelType w:val="hybridMultilevel"/>
    <w:tmpl w:val="34DC3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2E84547"/>
    <w:multiLevelType w:val="multilevel"/>
    <w:tmpl w:val="AF92E010"/>
    <w:lvl w:ilvl="0">
      <w:start w:val="1"/>
      <w:numFmt w:val="decimal"/>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val="0"/>
        <w:i w:val="0"/>
        <w:iCs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lowerLetter"/>
      <w:lvlText w:val="%4)"/>
      <w:lvlJc w:val="left"/>
      <w:pPr>
        <w:ind w:left="360" w:hanging="360"/>
      </w:pPr>
    </w:lvl>
    <w:lvl w:ilvl="4">
      <w:start w:val="1"/>
      <w:numFmt w:val="lowerLetter"/>
      <w:lvlText w:val="%5)"/>
      <w:lvlJc w:val="left"/>
      <w:pPr>
        <w:ind w:left="1474" w:hanging="567"/>
      </w:pPr>
      <w:rPr>
        <w:rFonts w:hint="default"/>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4" w15:restartNumberingAfterBreak="0">
    <w:nsid w:val="25B30335"/>
    <w:multiLevelType w:val="hybridMultilevel"/>
    <w:tmpl w:val="0206DCBE"/>
    <w:lvl w:ilvl="0" w:tplc="E1529402">
      <w:start w:val="1"/>
      <w:numFmt w:val="decimal"/>
      <w:pStyle w:val="Heading11"/>
      <w:lvlText w:val="%1."/>
      <w:lvlJc w:val="left"/>
      <w:pPr>
        <w:ind w:left="720" w:hanging="360"/>
      </w:pPr>
      <w:rPr>
        <w:rFonts w:ascii="Arial Narrow" w:hAnsi="Arial Narrow" w:hint="default"/>
        <w:sz w:val="22"/>
        <w:szCs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2EA520FF"/>
    <w:multiLevelType w:val="hybridMultilevel"/>
    <w:tmpl w:val="13B2F944"/>
    <w:lvl w:ilvl="0" w:tplc="1C090017">
      <w:start w:val="1"/>
      <w:numFmt w:val="lowerLetter"/>
      <w:lvlText w:val="%1)"/>
      <w:lvlJc w:val="left"/>
      <w:pPr>
        <w:ind w:left="1571" w:hanging="360"/>
      </w:pPr>
    </w:lvl>
    <w:lvl w:ilvl="1" w:tplc="1C090019">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6" w15:restartNumberingAfterBreak="0">
    <w:nsid w:val="37C96027"/>
    <w:multiLevelType w:val="hybridMultilevel"/>
    <w:tmpl w:val="ECDC68B2"/>
    <w:lvl w:ilvl="0" w:tplc="1C090017">
      <w:start w:val="1"/>
      <w:numFmt w:val="lowerLetter"/>
      <w:lvlText w:val="%1)"/>
      <w:lvlJc w:val="lef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7" w15:restartNumberingAfterBreak="0">
    <w:nsid w:val="3C426335"/>
    <w:multiLevelType w:val="hybridMultilevel"/>
    <w:tmpl w:val="B5FC141C"/>
    <w:lvl w:ilvl="0" w:tplc="CEBA3FFA">
      <w:numFmt w:val="decimal"/>
      <w:lvlText w:val="%1-"/>
      <w:lvlJc w:val="left"/>
      <w:pPr>
        <w:ind w:left="890" w:hanging="5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CA75FC"/>
    <w:multiLevelType w:val="hybridMultilevel"/>
    <w:tmpl w:val="FC90CABE"/>
    <w:lvl w:ilvl="0" w:tplc="4FACF38A">
      <w:start w:val="1"/>
      <w:numFmt w:val="bullet"/>
      <w:lvlText w:val=""/>
      <w:lvlJc w:val="left"/>
      <w:pPr>
        <w:ind w:left="720" w:hanging="360"/>
      </w:pPr>
      <w:rPr>
        <w:rFonts w:ascii="Wingdings" w:hAnsi="Wingding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46810FD1"/>
    <w:multiLevelType w:val="hybridMultilevel"/>
    <w:tmpl w:val="79729F68"/>
    <w:lvl w:ilvl="0" w:tplc="16C6264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4ED75DF8"/>
    <w:multiLevelType w:val="hybridMultilevel"/>
    <w:tmpl w:val="DFC88154"/>
    <w:lvl w:ilvl="0" w:tplc="DDB648B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4F59587B"/>
    <w:multiLevelType w:val="hybridMultilevel"/>
    <w:tmpl w:val="D16E1E0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2" w15:restartNumberingAfterBreak="0">
    <w:nsid w:val="583C2E23"/>
    <w:multiLevelType w:val="hybridMultilevel"/>
    <w:tmpl w:val="72CC99EA"/>
    <w:lvl w:ilvl="0" w:tplc="1C090017">
      <w:start w:val="1"/>
      <w:numFmt w:val="lowerLetter"/>
      <w:lvlText w:val="%1)"/>
      <w:lvlJc w:val="lef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3" w15:restartNumberingAfterBreak="0">
    <w:nsid w:val="584A6126"/>
    <w:multiLevelType w:val="hybridMultilevel"/>
    <w:tmpl w:val="C14064DE"/>
    <w:lvl w:ilvl="0" w:tplc="A3C41646">
      <w:start w:val="1"/>
      <w:numFmt w:val="lowerRoman"/>
      <w:lvlText w:val="(%1)"/>
      <w:lvlJc w:val="left"/>
      <w:pPr>
        <w:ind w:left="1080" w:hanging="720"/>
      </w:pPr>
      <w:rPr>
        <w:rFonts w:hint="default"/>
      </w:rPr>
    </w:lvl>
    <w:lvl w:ilvl="1" w:tplc="302A2060">
      <w:start w:val="1"/>
      <w:numFmt w:val="lowerRoman"/>
      <w:lvlText w:val="(%2)"/>
      <w:lvlJc w:val="left"/>
      <w:pPr>
        <w:ind w:left="1800" w:hanging="72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61606B4A"/>
    <w:multiLevelType w:val="hybridMultilevel"/>
    <w:tmpl w:val="745C8046"/>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61BE7D60"/>
    <w:multiLevelType w:val="hybridMultilevel"/>
    <w:tmpl w:val="3446E512"/>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62BE59A1"/>
    <w:multiLevelType w:val="hybridMultilevel"/>
    <w:tmpl w:val="6F381DF2"/>
    <w:lvl w:ilvl="0" w:tplc="1C09000F">
      <w:start w:val="1"/>
      <w:numFmt w:val="decimal"/>
      <w:lvlText w:val="%1."/>
      <w:lvlJc w:val="lef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17" w15:restartNumberingAfterBreak="0">
    <w:nsid w:val="6C4A2F32"/>
    <w:multiLevelType w:val="multilevel"/>
    <w:tmpl w:val="F462FB4E"/>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val="0"/>
        <w:i w:val="0"/>
        <w:iCs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decimal"/>
      <w:isLgl/>
      <w:lvlText w:val="%1.%2.%3.%4"/>
      <w:lvlJc w:val="left"/>
      <w:pPr>
        <w:ind w:left="907" w:hanging="907"/>
      </w:pPr>
      <w:rPr>
        <w:rFonts w:ascii="Arial Narrow" w:hAnsi="Arial Narrow" w:hint="default"/>
        <w:b w:val="0"/>
        <w:i w:val="0"/>
        <w:color w:val="auto"/>
      </w:rPr>
    </w:lvl>
    <w:lvl w:ilvl="4">
      <w:start w:val="1"/>
      <w:numFmt w:val="lowerLetter"/>
      <w:lvlText w:val="%5)"/>
      <w:lvlJc w:val="left"/>
      <w:pPr>
        <w:ind w:left="1474" w:hanging="567"/>
      </w:pPr>
      <w:rPr>
        <w:rFonts w:hint="default"/>
        <w:b w:val="0"/>
        <w:bCs/>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18" w15:restartNumberingAfterBreak="0">
    <w:nsid w:val="6E8113D7"/>
    <w:multiLevelType w:val="hybridMultilevel"/>
    <w:tmpl w:val="5E52088E"/>
    <w:lvl w:ilvl="0" w:tplc="1C090017">
      <w:start w:val="1"/>
      <w:numFmt w:val="lowerLetter"/>
      <w:lvlText w:val="%1)"/>
      <w:lvlJc w:val="left"/>
      <w:pPr>
        <w:ind w:left="720" w:hanging="360"/>
      </w:pPr>
    </w:lvl>
    <w:lvl w:ilvl="1" w:tplc="1C09001B">
      <w:start w:val="1"/>
      <w:numFmt w:val="lowerRoman"/>
      <w:lvlText w:val="%2."/>
      <w:lvlJc w:val="righ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756455C9"/>
    <w:multiLevelType w:val="hybridMultilevel"/>
    <w:tmpl w:val="B77A5948"/>
    <w:lvl w:ilvl="0" w:tplc="D4880400">
      <w:start w:val="2"/>
      <w:numFmt w:val="decimal"/>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21" w15:restartNumberingAfterBreak="0">
    <w:nsid w:val="7669786C"/>
    <w:multiLevelType w:val="hybridMultilevel"/>
    <w:tmpl w:val="4B186A74"/>
    <w:lvl w:ilvl="0" w:tplc="1C09000B">
      <w:start w:val="1"/>
      <w:numFmt w:val="bullet"/>
      <w:lvlText w:val=""/>
      <w:lvlJc w:val="left"/>
      <w:pPr>
        <w:ind w:left="1571" w:hanging="360"/>
      </w:pPr>
      <w:rPr>
        <w:rFonts w:ascii="Wingdings" w:hAnsi="Wingdings" w:hint="default"/>
      </w:rPr>
    </w:lvl>
    <w:lvl w:ilvl="1" w:tplc="1C090003">
      <w:start w:val="1"/>
      <w:numFmt w:val="bullet"/>
      <w:lvlText w:val="o"/>
      <w:lvlJc w:val="left"/>
      <w:pPr>
        <w:ind w:left="2291" w:hanging="360"/>
      </w:pPr>
      <w:rPr>
        <w:rFonts w:ascii="Courier New" w:hAnsi="Courier New" w:cs="Courier New" w:hint="default"/>
      </w:rPr>
    </w:lvl>
    <w:lvl w:ilvl="2" w:tplc="1C090005">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22" w15:restartNumberingAfterBreak="0">
    <w:nsid w:val="7D904A8B"/>
    <w:multiLevelType w:val="hybridMultilevel"/>
    <w:tmpl w:val="090EDBCE"/>
    <w:lvl w:ilvl="0" w:tplc="1C09000B">
      <w:start w:val="1"/>
      <w:numFmt w:val="bullet"/>
      <w:lvlText w:val=""/>
      <w:lvlJc w:val="left"/>
      <w:pPr>
        <w:ind w:left="1571" w:hanging="360"/>
      </w:pPr>
      <w:rPr>
        <w:rFonts w:ascii="Wingdings" w:hAnsi="Wingdings"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num w:numId="1" w16cid:durableId="1769429640">
    <w:abstractNumId w:val="17"/>
  </w:num>
  <w:num w:numId="2" w16cid:durableId="560679462">
    <w:abstractNumId w:val="13"/>
  </w:num>
  <w:num w:numId="3" w16cid:durableId="1043678608">
    <w:abstractNumId w:val="18"/>
  </w:num>
  <w:num w:numId="4" w16cid:durableId="1962303231">
    <w:abstractNumId w:val="10"/>
  </w:num>
  <w:num w:numId="5" w16cid:durableId="1597403994">
    <w:abstractNumId w:val="2"/>
  </w:num>
  <w:num w:numId="6" w16cid:durableId="567766519">
    <w:abstractNumId w:val="14"/>
  </w:num>
  <w:num w:numId="7" w16cid:durableId="704253983">
    <w:abstractNumId w:val="4"/>
  </w:num>
  <w:num w:numId="8" w16cid:durableId="1879195689">
    <w:abstractNumId w:val="17"/>
  </w:num>
  <w:num w:numId="9" w16cid:durableId="1108743605">
    <w:abstractNumId w:val="7"/>
  </w:num>
  <w:num w:numId="10" w16cid:durableId="1872179655">
    <w:abstractNumId w:val="19"/>
  </w:num>
  <w:num w:numId="11" w16cid:durableId="1495298936">
    <w:abstractNumId w:val="12"/>
  </w:num>
  <w:num w:numId="12" w16cid:durableId="141890073">
    <w:abstractNumId w:val="6"/>
  </w:num>
  <w:num w:numId="13" w16cid:durableId="1958681357">
    <w:abstractNumId w:val="20"/>
  </w:num>
  <w:num w:numId="14" w16cid:durableId="1289052080">
    <w:abstractNumId w:val="17"/>
  </w:num>
  <w:num w:numId="15" w16cid:durableId="463352000">
    <w:abstractNumId w:val="17"/>
  </w:num>
  <w:num w:numId="16" w16cid:durableId="2008747233">
    <w:abstractNumId w:val="17"/>
  </w:num>
  <w:num w:numId="17" w16cid:durableId="911475980">
    <w:abstractNumId w:val="17"/>
  </w:num>
  <w:num w:numId="18" w16cid:durableId="5697713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8574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2947647">
    <w:abstractNumId w:val="9"/>
  </w:num>
  <w:num w:numId="21" w16cid:durableId="2137915864">
    <w:abstractNumId w:val="15"/>
  </w:num>
  <w:num w:numId="22" w16cid:durableId="1661274741">
    <w:abstractNumId w:val="16"/>
  </w:num>
  <w:num w:numId="23" w16cid:durableId="992105524">
    <w:abstractNumId w:val="0"/>
  </w:num>
  <w:num w:numId="24" w16cid:durableId="2006857372">
    <w:abstractNumId w:val="22"/>
  </w:num>
  <w:num w:numId="25" w16cid:durableId="418410893">
    <w:abstractNumId w:val="1"/>
  </w:num>
  <w:num w:numId="26" w16cid:durableId="59257547">
    <w:abstractNumId w:val="21"/>
  </w:num>
  <w:num w:numId="27" w16cid:durableId="1916818072">
    <w:abstractNumId w:val="11"/>
  </w:num>
  <w:num w:numId="28" w16cid:durableId="416171623">
    <w:abstractNumId w:val="8"/>
  </w:num>
  <w:num w:numId="29" w16cid:durableId="35593226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C52"/>
    <w:rsid w:val="00000281"/>
    <w:rsid w:val="0000051D"/>
    <w:rsid w:val="0000077C"/>
    <w:rsid w:val="0000081D"/>
    <w:rsid w:val="00000A70"/>
    <w:rsid w:val="00000ACC"/>
    <w:rsid w:val="000019A4"/>
    <w:rsid w:val="00001F23"/>
    <w:rsid w:val="00002131"/>
    <w:rsid w:val="000025D6"/>
    <w:rsid w:val="0000299D"/>
    <w:rsid w:val="00002A26"/>
    <w:rsid w:val="00002D93"/>
    <w:rsid w:val="0000371A"/>
    <w:rsid w:val="00003AF9"/>
    <w:rsid w:val="00003EAB"/>
    <w:rsid w:val="0000416F"/>
    <w:rsid w:val="000043BA"/>
    <w:rsid w:val="0000452F"/>
    <w:rsid w:val="000048AF"/>
    <w:rsid w:val="000049B9"/>
    <w:rsid w:val="00005376"/>
    <w:rsid w:val="000056DA"/>
    <w:rsid w:val="00005931"/>
    <w:rsid w:val="00005945"/>
    <w:rsid w:val="00005DF0"/>
    <w:rsid w:val="0000606C"/>
    <w:rsid w:val="0000691D"/>
    <w:rsid w:val="00006A27"/>
    <w:rsid w:val="00006DF4"/>
    <w:rsid w:val="00006FA6"/>
    <w:rsid w:val="00007236"/>
    <w:rsid w:val="00007433"/>
    <w:rsid w:val="0001011C"/>
    <w:rsid w:val="0001080A"/>
    <w:rsid w:val="0001085E"/>
    <w:rsid w:val="00010E0A"/>
    <w:rsid w:val="00011810"/>
    <w:rsid w:val="00011DC2"/>
    <w:rsid w:val="00011EC7"/>
    <w:rsid w:val="000123E4"/>
    <w:rsid w:val="00012BEF"/>
    <w:rsid w:val="00013374"/>
    <w:rsid w:val="0001358F"/>
    <w:rsid w:val="00013707"/>
    <w:rsid w:val="00013926"/>
    <w:rsid w:val="00014139"/>
    <w:rsid w:val="00014228"/>
    <w:rsid w:val="0001433E"/>
    <w:rsid w:val="00014E09"/>
    <w:rsid w:val="00014E14"/>
    <w:rsid w:val="00014F63"/>
    <w:rsid w:val="00015073"/>
    <w:rsid w:val="000153BC"/>
    <w:rsid w:val="000157E4"/>
    <w:rsid w:val="00015B63"/>
    <w:rsid w:val="000167AE"/>
    <w:rsid w:val="00016C74"/>
    <w:rsid w:val="00016CD8"/>
    <w:rsid w:val="0001722E"/>
    <w:rsid w:val="000178EB"/>
    <w:rsid w:val="00017E69"/>
    <w:rsid w:val="00017F3C"/>
    <w:rsid w:val="00020586"/>
    <w:rsid w:val="000205D0"/>
    <w:rsid w:val="000205F7"/>
    <w:rsid w:val="00020B26"/>
    <w:rsid w:val="00020BC4"/>
    <w:rsid w:val="00020F1C"/>
    <w:rsid w:val="00021214"/>
    <w:rsid w:val="000213E2"/>
    <w:rsid w:val="00021C09"/>
    <w:rsid w:val="0002209C"/>
    <w:rsid w:val="000229B1"/>
    <w:rsid w:val="00022F37"/>
    <w:rsid w:val="00022F94"/>
    <w:rsid w:val="00022FAF"/>
    <w:rsid w:val="00023D0A"/>
    <w:rsid w:val="00024CD2"/>
    <w:rsid w:val="00025510"/>
    <w:rsid w:val="000255F0"/>
    <w:rsid w:val="00025BBD"/>
    <w:rsid w:val="00025F0E"/>
    <w:rsid w:val="000276FD"/>
    <w:rsid w:val="00027915"/>
    <w:rsid w:val="000279BD"/>
    <w:rsid w:val="00027CA0"/>
    <w:rsid w:val="00027CC2"/>
    <w:rsid w:val="000300A5"/>
    <w:rsid w:val="00030566"/>
    <w:rsid w:val="000308C4"/>
    <w:rsid w:val="000315F0"/>
    <w:rsid w:val="0003177C"/>
    <w:rsid w:val="00031D1F"/>
    <w:rsid w:val="00031D54"/>
    <w:rsid w:val="0003228D"/>
    <w:rsid w:val="00032819"/>
    <w:rsid w:val="00032A37"/>
    <w:rsid w:val="00032C3C"/>
    <w:rsid w:val="000334D1"/>
    <w:rsid w:val="000352BB"/>
    <w:rsid w:val="000352C0"/>
    <w:rsid w:val="000355BC"/>
    <w:rsid w:val="00035D5C"/>
    <w:rsid w:val="00035E04"/>
    <w:rsid w:val="00036648"/>
    <w:rsid w:val="000368A8"/>
    <w:rsid w:val="00036E4E"/>
    <w:rsid w:val="000370D2"/>
    <w:rsid w:val="00037235"/>
    <w:rsid w:val="00037509"/>
    <w:rsid w:val="000378A1"/>
    <w:rsid w:val="00037AE7"/>
    <w:rsid w:val="000404B6"/>
    <w:rsid w:val="0004097E"/>
    <w:rsid w:val="000414BE"/>
    <w:rsid w:val="00041722"/>
    <w:rsid w:val="0004187D"/>
    <w:rsid w:val="00041C3A"/>
    <w:rsid w:val="000427E4"/>
    <w:rsid w:val="00042A5A"/>
    <w:rsid w:val="00043112"/>
    <w:rsid w:val="00043833"/>
    <w:rsid w:val="000439BC"/>
    <w:rsid w:val="00043CF4"/>
    <w:rsid w:val="0004413B"/>
    <w:rsid w:val="0004468C"/>
    <w:rsid w:val="0004495C"/>
    <w:rsid w:val="00044C75"/>
    <w:rsid w:val="00044DB1"/>
    <w:rsid w:val="0004505B"/>
    <w:rsid w:val="00045BCD"/>
    <w:rsid w:val="00045C6E"/>
    <w:rsid w:val="000466B2"/>
    <w:rsid w:val="00046717"/>
    <w:rsid w:val="000467D5"/>
    <w:rsid w:val="000467F0"/>
    <w:rsid w:val="00046972"/>
    <w:rsid w:val="00046AF9"/>
    <w:rsid w:val="00046B9D"/>
    <w:rsid w:val="00046CD1"/>
    <w:rsid w:val="0004760B"/>
    <w:rsid w:val="00047787"/>
    <w:rsid w:val="00047826"/>
    <w:rsid w:val="000504FF"/>
    <w:rsid w:val="0005074B"/>
    <w:rsid w:val="000507F6"/>
    <w:rsid w:val="000509BE"/>
    <w:rsid w:val="00050A5C"/>
    <w:rsid w:val="00050B8E"/>
    <w:rsid w:val="00050CEF"/>
    <w:rsid w:val="00050F5B"/>
    <w:rsid w:val="000510F1"/>
    <w:rsid w:val="00051C0B"/>
    <w:rsid w:val="00052244"/>
    <w:rsid w:val="00052A3F"/>
    <w:rsid w:val="00052B49"/>
    <w:rsid w:val="000545C1"/>
    <w:rsid w:val="000548F2"/>
    <w:rsid w:val="00055225"/>
    <w:rsid w:val="000552FC"/>
    <w:rsid w:val="000557B6"/>
    <w:rsid w:val="0005595E"/>
    <w:rsid w:val="00055BB7"/>
    <w:rsid w:val="00057215"/>
    <w:rsid w:val="00057C32"/>
    <w:rsid w:val="00057D94"/>
    <w:rsid w:val="00057EB6"/>
    <w:rsid w:val="000609F6"/>
    <w:rsid w:val="00060C42"/>
    <w:rsid w:val="00060E6C"/>
    <w:rsid w:val="000614F6"/>
    <w:rsid w:val="000616C2"/>
    <w:rsid w:val="0006186B"/>
    <w:rsid w:val="0006205D"/>
    <w:rsid w:val="000621E6"/>
    <w:rsid w:val="0006334D"/>
    <w:rsid w:val="0006359B"/>
    <w:rsid w:val="00063DF4"/>
    <w:rsid w:val="00063F3F"/>
    <w:rsid w:val="00065109"/>
    <w:rsid w:val="00065303"/>
    <w:rsid w:val="0006573F"/>
    <w:rsid w:val="00065A18"/>
    <w:rsid w:val="000661EF"/>
    <w:rsid w:val="00066BA9"/>
    <w:rsid w:val="000672D4"/>
    <w:rsid w:val="000672FA"/>
    <w:rsid w:val="000673C2"/>
    <w:rsid w:val="00067BE1"/>
    <w:rsid w:val="00067E92"/>
    <w:rsid w:val="00070505"/>
    <w:rsid w:val="00070798"/>
    <w:rsid w:val="00070A50"/>
    <w:rsid w:val="00070F54"/>
    <w:rsid w:val="00070F73"/>
    <w:rsid w:val="000710B4"/>
    <w:rsid w:val="00071665"/>
    <w:rsid w:val="00071F0C"/>
    <w:rsid w:val="00072104"/>
    <w:rsid w:val="000725C7"/>
    <w:rsid w:val="00072981"/>
    <w:rsid w:val="00072E89"/>
    <w:rsid w:val="000733C0"/>
    <w:rsid w:val="0007363F"/>
    <w:rsid w:val="00073DA2"/>
    <w:rsid w:val="000740C2"/>
    <w:rsid w:val="000741E5"/>
    <w:rsid w:val="0007421D"/>
    <w:rsid w:val="00074707"/>
    <w:rsid w:val="000758D1"/>
    <w:rsid w:val="00075BAD"/>
    <w:rsid w:val="00075C4D"/>
    <w:rsid w:val="00075C8C"/>
    <w:rsid w:val="000764F6"/>
    <w:rsid w:val="00076E55"/>
    <w:rsid w:val="00077621"/>
    <w:rsid w:val="0007785D"/>
    <w:rsid w:val="00077DF5"/>
    <w:rsid w:val="00077E7E"/>
    <w:rsid w:val="00080066"/>
    <w:rsid w:val="00080869"/>
    <w:rsid w:val="00080883"/>
    <w:rsid w:val="00080AA0"/>
    <w:rsid w:val="00080C18"/>
    <w:rsid w:val="0008102A"/>
    <w:rsid w:val="00081164"/>
    <w:rsid w:val="000813E8"/>
    <w:rsid w:val="00081402"/>
    <w:rsid w:val="00081925"/>
    <w:rsid w:val="00081A77"/>
    <w:rsid w:val="000824AB"/>
    <w:rsid w:val="000826F5"/>
    <w:rsid w:val="0008285E"/>
    <w:rsid w:val="000828FD"/>
    <w:rsid w:val="00082B4C"/>
    <w:rsid w:val="00082D44"/>
    <w:rsid w:val="000831A2"/>
    <w:rsid w:val="00083AF1"/>
    <w:rsid w:val="00083DC5"/>
    <w:rsid w:val="000848EB"/>
    <w:rsid w:val="00084927"/>
    <w:rsid w:val="00084B45"/>
    <w:rsid w:val="00084BC0"/>
    <w:rsid w:val="0008508E"/>
    <w:rsid w:val="000852AD"/>
    <w:rsid w:val="00085891"/>
    <w:rsid w:val="00085A78"/>
    <w:rsid w:val="00085F63"/>
    <w:rsid w:val="0008690C"/>
    <w:rsid w:val="000872B5"/>
    <w:rsid w:val="00087458"/>
    <w:rsid w:val="00087783"/>
    <w:rsid w:val="00087901"/>
    <w:rsid w:val="00087CB5"/>
    <w:rsid w:val="00087FCF"/>
    <w:rsid w:val="00090095"/>
    <w:rsid w:val="000903EF"/>
    <w:rsid w:val="00090488"/>
    <w:rsid w:val="00090B69"/>
    <w:rsid w:val="00090D21"/>
    <w:rsid w:val="00090E8F"/>
    <w:rsid w:val="0009161E"/>
    <w:rsid w:val="00091640"/>
    <w:rsid w:val="0009173A"/>
    <w:rsid w:val="000917E4"/>
    <w:rsid w:val="00091CE4"/>
    <w:rsid w:val="00091FB0"/>
    <w:rsid w:val="0009204D"/>
    <w:rsid w:val="0009221C"/>
    <w:rsid w:val="0009310E"/>
    <w:rsid w:val="000936F9"/>
    <w:rsid w:val="000940A0"/>
    <w:rsid w:val="000942DE"/>
    <w:rsid w:val="00094955"/>
    <w:rsid w:val="0009554E"/>
    <w:rsid w:val="0009556C"/>
    <w:rsid w:val="000956C9"/>
    <w:rsid w:val="00095A23"/>
    <w:rsid w:val="00095AA4"/>
    <w:rsid w:val="000960A5"/>
    <w:rsid w:val="00096E1B"/>
    <w:rsid w:val="00097439"/>
    <w:rsid w:val="0009764B"/>
    <w:rsid w:val="00097D4A"/>
    <w:rsid w:val="00097D56"/>
    <w:rsid w:val="00097DF9"/>
    <w:rsid w:val="00097F48"/>
    <w:rsid w:val="000A006B"/>
    <w:rsid w:val="000A00ED"/>
    <w:rsid w:val="000A0561"/>
    <w:rsid w:val="000A0B2B"/>
    <w:rsid w:val="000A0B60"/>
    <w:rsid w:val="000A0EF7"/>
    <w:rsid w:val="000A104C"/>
    <w:rsid w:val="000A1230"/>
    <w:rsid w:val="000A1A99"/>
    <w:rsid w:val="000A1B77"/>
    <w:rsid w:val="000A1DC2"/>
    <w:rsid w:val="000A1F83"/>
    <w:rsid w:val="000A228C"/>
    <w:rsid w:val="000A2F62"/>
    <w:rsid w:val="000A2F91"/>
    <w:rsid w:val="000A3081"/>
    <w:rsid w:val="000A3507"/>
    <w:rsid w:val="000A3604"/>
    <w:rsid w:val="000A3EE5"/>
    <w:rsid w:val="000A41E6"/>
    <w:rsid w:val="000A4A50"/>
    <w:rsid w:val="000A4CDC"/>
    <w:rsid w:val="000A5965"/>
    <w:rsid w:val="000A5F19"/>
    <w:rsid w:val="000A684B"/>
    <w:rsid w:val="000A6B60"/>
    <w:rsid w:val="000A71B0"/>
    <w:rsid w:val="000A7663"/>
    <w:rsid w:val="000A7D46"/>
    <w:rsid w:val="000B036C"/>
    <w:rsid w:val="000B045E"/>
    <w:rsid w:val="000B08C3"/>
    <w:rsid w:val="000B08FA"/>
    <w:rsid w:val="000B0AC3"/>
    <w:rsid w:val="000B1072"/>
    <w:rsid w:val="000B10ED"/>
    <w:rsid w:val="000B1271"/>
    <w:rsid w:val="000B1702"/>
    <w:rsid w:val="000B1D0D"/>
    <w:rsid w:val="000B31B2"/>
    <w:rsid w:val="000B37A4"/>
    <w:rsid w:val="000B3C1F"/>
    <w:rsid w:val="000B3F7D"/>
    <w:rsid w:val="000B4714"/>
    <w:rsid w:val="000B4E17"/>
    <w:rsid w:val="000B578A"/>
    <w:rsid w:val="000B5ACF"/>
    <w:rsid w:val="000B5CB4"/>
    <w:rsid w:val="000B5ED6"/>
    <w:rsid w:val="000B5F34"/>
    <w:rsid w:val="000B61A5"/>
    <w:rsid w:val="000B66A8"/>
    <w:rsid w:val="000B6EF7"/>
    <w:rsid w:val="000B721F"/>
    <w:rsid w:val="000B72CE"/>
    <w:rsid w:val="000B77ED"/>
    <w:rsid w:val="000B7E55"/>
    <w:rsid w:val="000B7FB0"/>
    <w:rsid w:val="000C0261"/>
    <w:rsid w:val="000C05B1"/>
    <w:rsid w:val="000C0622"/>
    <w:rsid w:val="000C087C"/>
    <w:rsid w:val="000C0906"/>
    <w:rsid w:val="000C0B7E"/>
    <w:rsid w:val="000C0D4D"/>
    <w:rsid w:val="000C1B36"/>
    <w:rsid w:val="000C2655"/>
    <w:rsid w:val="000C26F9"/>
    <w:rsid w:val="000C2AAE"/>
    <w:rsid w:val="000C2B88"/>
    <w:rsid w:val="000C2C6E"/>
    <w:rsid w:val="000C431E"/>
    <w:rsid w:val="000C47CD"/>
    <w:rsid w:val="000C497B"/>
    <w:rsid w:val="000C4B06"/>
    <w:rsid w:val="000C4D82"/>
    <w:rsid w:val="000C54B5"/>
    <w:rsid w:val="000C5A08"/>
    <w:rsid w:val="000C5B08"/>
    <w:rsid w:val="000C60AE"/>
    <w:rsid w:val="000C6929"/>
    <w:rsid w:val="000C6BA9"/>
    <w:rsid w:val="000C7521"/>
    <w:rsid w:val="000C76A4"/>
    <w:rsid w:val="000C7710"/>
    <w:rsid w:val="000C775C"/>
    <w:rsid w:val="000C7892"/>
    <w:rsid w:val="000D00C8"/>
    <w:rsid w:val="000D0250"/>
    <w:rsid w:val="000D02D0"/>
    <w:rsid w:val="000D0727"/>
    <w:rsid w:val="000D0E32"/>
    <w:rsid w:val="000D1258"/>
    <w:rsid w:val="000D1437"/>
    <w:rsid w:val="000D16CB"/>
    <w:rsid w:val="000D1A1E"/>
    <w:rsid w:val="000D24B0"/>
    <w:rsid w:val="000D3054"/>
    <w:rsid w:val="000D30E6"/>
    <w:rsid w:val="000D3128"/>
    <w:rsid w:val="000D31DB"/>
    <w:rsid w:val="000D3858"/>
    <w:rsid w:val="000D386B"/>
    <w:rsid w:val="000D3B8C"/>
    <w:rsid w:val="000D3D91"/>
    <w:rsid w:val="000D490B"/>
    <w:rsid w:val="000D4DC4"/>
    <w:rsid w:val="000D54A5"/>
    <w:rsid w:val="000D5876"/>
    <w:rsid w:val="000D5E3D"/>
    <w:rsid w:val="000D6D81"/>
    <w:rsid w:val="000D6DA0"/>
    <w:rsid w:val="000D6E46"/>
    <w:rsid w:val="000D6EB8"/>
    <w:rsid w:val="000D6FA8"/>
    <w:rsid w:val="000D70E9"/>
    <w:rsid w:val="000D7150"/>
    <w:rsid w:val="000D7B37"/>
    <w:rsid w:val="000E0176"/>
    <w:rsid w:val="000E0195"/>
    <w:rsid w:val="000E0398"/>
    <w:rsid w:val="000E0839"/>
    <w:rsid w:val="000E0C2E"/>
    <w:rsid w:val="000E1378"/>
    <w:rsid w:val="000E15F4"/>
    <w:rsid w:val="000E19F6"/>
    <w:rsid w:val="000E2641"/>
    <w:rsid w:val="000E27C2"/>
    <w:rsid w:val="000E2C30"/>
    <w:rsid w:val="000E3292"/>
    <w:rsid w:val="000E338E"/>
    <w:rsid w:val="000E3742"/>
    <w:rsid w:val="000E3795"/>
    <w:rsid w:val="000E3B7F"/>
    <w:rsid w:val="000E3BEA"/>
    <w:rsid w:val="000E3C9E"/>
    <w:rsid w:val="000E4DEB"/>
    <w:rsid w:val="000E50DC"/>
    <w:rsid w:val="000E51F1"/>
    <w:rsid w:val="000E54A7"/>
    <w:rsid w:val="000E54BE"/>
    <w:rsid w:val="000E55B0"/>
    <w:rsid w:val="000E5654"/>
    <w:rsid w:val="000E64D0"/>
    <w:rsid w:val="000E6A2A"/>
    <w:rsid w:val="000E6FE0"/>
    <w:rsid w:val="000E71B5"/>
    <w:rsid w:val="000E7594"/>
    <w:rsid w:val="000E770C"/>
    <w:rsid w:val="000E7AD3"/>
    <w:rsid w:val="000F035F"/>
    <w:rsid w:val="000F03F7"/>
    <w:rsid w:val="000F0A28"/>
    <w:rsid w:val="000F0C56"/>
    <w:rsid w:val="000F10D7"/>
    <w:rsid w:val="000F1972"/>
    <w:rsid w:val="000F1A13"/>
    <w:rsid w:val="000F1CCA"/>
    <w:rsid w:val="000F1E66"/>
    <w:rsid w:val="000F1E95"/>
    <w:rsid w:val="000F20A3"/>
    <w:rsid w:val="000F277C"/>
    <w:rsid w:val="000F2BE1"/>
    <w:rsid w:val="000F2C66"/>
    <w:rsid w:val="000F3911"/>
    <w:rsid w:val="000F3D19"/>
    <w:rsid w:val="000F3E6D"/>
    <w:rsid w:val="000F3F2D"/>
    <w:rsid w:val="000F3FFB"/>
    <w:rsid w:val="000F461F"/>
    <w:rsid w:val="000F4CC8"/>
    <w:rsid w:val="000F5036"/>
    <w:rsid w:val="000F5AAA"/>
    <w:rsid w:val="000F5BFE"/>
    <w:rsid w:val="000F5CA0"/>
    <w:rsid w:val="000F6F82"/>
    <w:rsid w:val="000F6FB9"/>
    <w:rsid w:val="000F7D0B"/>
    <w:rsid w:val="000F7EA1"/>
    <w:rsid w:val="00100181"/>
    <w:rsid w:val="00100401"/>
    <w:rsid w:val="00100B0E"/>
    <w:rsid w:val="00101216"/>
    <w:rsid w:val="001019E6"/>
    <w:rsid w:val="00101B03"/>
    <w:rsid w:val="001020CF"/>
    <w:rsid w:val="0010219E"/>
    <w:rsid w:val="0010221E"/>
    <w:rsid w:val="00102538"/>
    <w:rsid w:val="00102D3B"/>
    <w:rsid w:val="00103216"/>
    <w:rsid w:val="0010337F"/>
    <w:rsid w:val="00103387"/>
    <w:rsid w:val="001033AE"/>
    <w:rsid w:val="00103402"/>
    <w:rsid w:val="00103455"/>
    <w:rsid w:val="0010366A"/>
    <w:rsid w:val="00103A3C"/>
    <w:rsid w:val="00103B82"/>
    <w:rsid w:val="001043C6"/>
    <w:rsid w:val="00104436"/>
    <w:rsid w:val="00104839"/>
    <w:rsid w:val="00104C8C"/>
    <w:rsid w:val="001064FD"/>
    <w:rsid w:val="001067EA"/>
    <w:rsid w:val="00106A13"/>
    <w:rsid w:val="00106AE3"/>
    <w:rsid w:val="001106D9"/>
    <w:rsid w:val="0011085E"/>
    <w:rsid w:val="00111039"/>
    <w:rsid w:val="0011118D"/>
    <w:rsid w:val="001113CB"/>
    <w:rsid w:val="00111A8F"/>
    <w:rsid w:val="00112333"/>
    <w:rsid w:val="0011252F"/>
    <w:rsid w:val="001125E2"/>
    <w:rsid w:val="00112C6F"/>
    <w:rsid w:val="00112D16"/>
    <w:rsid w:val="00113055"/>
    <w:rsid w:val="00113279"/>
    <w:rsid w:val="00113350"/>
    <w:rsid w:val="0011355D"/>
    <w:rsid w:val="0011397E"/>
    <w:rsid w:val="001139DB"/>
    <w:rsid w:val="00114242"/>
    <w:rsid w:val="00114445"/>
    <w:rsid w:val="00114501"/>
    <w:rsid w:val="001145AD"/>
    <w:rsid w:val="001146BB"/>
    <w:rsid w:val="0011526B"/>
    <w:rsid w:val="00115400"/>
    <w:rsid w:val="0011545F"/>
    <w:rsid w:val="00115525"/>
    <w:rsid w:val="00115B1E"/>
    <w:rsid w:val="00115DA8"/>
    <w:rsid w:val="001165BA"/>
    <w:rsid w:val="00116615"/>
    <w:rsid w:val="00116B56"/>
    <w:rsid w:val="00116D4E"/>
    <w:rsid w:val="00116ED9"/>
    <w:rsid w:val="001170BC"/>
    <w:rsid w:val="00117359"/>
    <w:rsid w:val="00117C31"/>
    <w:rsid w:val="00117D60"/>
    <w:rsid w:val="00117D73"/>
    <w:rsid w:val="00117F93"/>
    <w:rsid w:val="00120403"/>
    <w:rsid w:val="001206E3"/>
    <w:rsid w:val="001207D9"/>
    <w:rsid w:val="00120F21"/>
    <w:rsid w:val="00120FC9"/>
    <w:rsid w:val="00121257"/>
    <w:rsid w:val="001215CC"/>
    <w:rsid w:val="00121D58"/>
    <w:rsid w:val="00121D93"/>
    <w:rsid w:val="00121EC8"/>
    <w:rsid w:val="00122047"/>
    <w:rsid w:val="001220EB"/>
    <w:rsid w:val="001225CC"/>
    <w:rsid w:val="001229BC"/>
    <w:rsid w:val="00122D55"/>
    <w:rsid w:val="00123370"/>
    <w:rsid w:val="00123F30"/>
    <w:rsid w:val="001241F5"/>
    <w:rsid w:val="00124454"/>
    <w:rsid w:val="001245DC"/>
    <w:rsid w:val="00124F75"/>
    <w:rsid w:val="00125945"/>
    <w:rsid w:val="0012652F"/>
    <w:rsid w:val="0012684D"/>
    <w:rsid w:val="001269B4"/>
    <w:rsid w:val="00126CC6"/>
    <w:rsid w:val="00126ED5"/>
    <w:rsid w:val="00127508"/>
    <w:rsid w:val="00127844"/>
    <w:rsid w:val="00127B18"/>
    <w:rsid w:val="00127C80"/>
    <w:rsid w:val="00130058"/>
    <w:rsid w:val="00130469"/>
    <w:rsid w:val="001304D0"/>
    <w:rsid w:val="001306CC"/>
    <w:rsid w:val="00130A83"/>
    <w:rsid w:val="00130CBE"/>
    <w:rsid w:val="00130CF8"/>
    <w:rsid w:val="00132071"/>
    <w:rsid w:val="0013216A"/>
    <w:rsid w:val="001323E4"/>
    <w:rsid w:val="00133388"/>
    <w:rsid w:val="00133906"/>
    <w:rsid w:val="0013430D"/>
    <w:rsid w:val="00134A7C"/>
    <w:rsid w:val="0013561E"/>
    <w:rsid w:val="00135A54"/>
    <w:rsid w:val="00135CA6"/>
    <w:rsid w:val="00136047"/>
    <w:rsid w:val="0013645C"/>
    <w:rsid w:val="0013646A"/>
    <w:rsid w:val="0013682F"/>
    <w:rsid w:val="00137387"/>
    <w:rsid w:val="001373B7"/>
    <w:rsid w:val="00137639"/>
    <w:rsid w:val="001378AA"/>
    <w:rsid w:val="00137B53"/>
    <w:rsid w:val="00137EBE"/>
    <w:rsid w:val="0014050E"/>
    <w:rsid w:val="0014066F"/>
    <w:rsid w:val="00140716"/>
    <w:rsid w:val="00140B54"/>
    <w:rsid w:val="00140FB5"/>
    <w:rsid w:val="00141269"/>
    <w:rsid w:val="00141AB9"/>
    <w:rsid w:val="00141AF8"/>
    <w:rsid w:val="00141DCF"/>
    <w:rsid w:val="00141E8C"/>
    <w:rsid w:val="00141F61"/>
    <w:rsid w:val="00142298"/>
    <w:rsid w:val="00142680"/>
    <w:rsid w:val="00142A40"/>
    <w:rsid w:val="00142A69"/>
    <w:rsid w:val="00142C56"/>
    <w:rsid w:val="001430DE"/>
    <w:rsid w:val="00143212"/>
    <w:rsid w:val="001439EA"/>
    <w:rsid w:val="00143D52"/>
    <w:rsid w:val="00143EFD"/>
    <w:rsid w:val="001442DE"/>
    <w:rsid w:val="00145157"/>
    <w:rsid w:val="001452BE"/>
    <w:rsid w:val="001454F9"/>
    <w:rsid w:val="00145F39"/>
    <w:rsid w:val="00146A39"/>
    <w:rsid w:val="00146BAD"/>
    <w:rsid w:val="00146C52"/>
    <w:rsid w:val="00146DBF"/>
    <w:rsid w:val="001479B0"/>
    <w:rsid w:val="00150348"/>
    <w:rsid w:val="00150C08"/>
    <w:rsid w:val="00150F2B"/>
    <w:rsid w:val="00150F32"/>
    <w:rsid w:val="001510A1"/>
    <w:rsid w:val="00151289"/>
    <w:rsid w:val="0015207F"/>
    <w:rsid w:val="001524BD"/>
    <w:rsid w:val="00152D4C"/>
    <w:rsid w:val="001538DB"/>
    <w:rsid w:val="0015391F"/>
    <w:rsid w:val="00153A2F"/>
    <w:rsid w:val="00153B0A"/>
    <w:rsid w:val="00153F2B"/>
    <w:rsid w:val="00153F4C"/>
    <w:rsid w:val="00154378"/>
    <w:rsid w:val="001544C1"/>
    <w:rsid w:val="00154A50"/>
    <w:rsid w:val="00155398"/>
    <w:rsid w:val="00155634"/>
    <w:rsid w:val="00155C1F"/>
    <w:rsid w:val="00155D8A"/>
    <w:rsid w:val="00155E18"/>
    <w:rsid w:val="001562CC"/>
    <w:rsid w:val="001566E7"/>
    <w:rsid w:val="0015718B"/>
    <w:rsid w:val="001578A8"/>
    <w:rsid w:val="00157BE9"/>
    <w:rsid w:val="00157CBC"/>
    <w:rsid w:val="001600F5"/>
    <w:rsid w:val="0016029E"/>
    <w:rsid w:val="001605A4"/>
    <w:rsid w:val="00160F8C"/>
    <w:rsid w:val="00161479"/>
    <w:rsid w:val="0016164E"/>
    <w:rsid w:val="001626AC"/>
    <w:rsid w:val="0016305A"/>
    <w:rsid w:val="0016325A"/>
    <w:rsid w:val="001634CF"/>
    <w:rsid w:val="001636C9"/>
    <w:rsid w:val="00163823"/>
    <w:rsid w:val="001638AF"/>
    <w:rsid w:val="00163B0D"/>
    <w:rsid w:val="00163D97"/>
    <w:rsid w:val="00164907"/>
    <w:rsid w:val="0016513B"/>
    <w:rsid w:val="001654E2"/>
    <w:rsid w:val="00165748"/>
    <w:rsid w:val="00165C54"/>
    <w:rsid w:val="00165EA6"/>
    <w:rsid w:val="00166040"/>
    <w:rsid w:val="001667A3"/>
    <w:rsid w:val="00166C6A"/>
    <w:rsid w:val="00166ECF"/>
    <w:rsid w:val="00167306"/>
    <w:rsid w:val="00167375"/>
    <w:rsid w:val="001676AD"/>
    <w:rsid w:val="0016780E"/>
    <w:rsid w:val="00167979"/>
    <w:rsid w:val="00167C04"/>
    <w:rsid w:val="00167E6D"/>
    <w:rsid w:val="001701C6"/>
    <w:rsid w:val="001708CB"/>
    <w:rsid w:val="00170A4B"/>
    <w:rsid w:val="00170E0C"/>
    <w:rsid w:val="00171258"/>
    <w:rsid w:val="00171A98"/>
    <w:rsid w:val="00171DE5"/>
    <w:rsid w:val="00171F92"/>
    <w:rsid w:val="0017280F"/>
    <w:rsid w:val="00172AE0"/>
    <w:rsid w:val="00172AF5"/>
    <w:rsid w:val="00172B68"/>
    <w:rsid w:val="00173340"/>
    <w:rsid w:val="0017344C"/>
    <w:rsid w:val="001734D7"/>
    <w:rsid w:val="00173661"/>
    <w:rsid w:val="00173835"/>
    <w:rsid w:val="00173A77"/>
    <w:rsid w:val="00174241"/>
    <w:rsid w:val="0017486E"/>
    <w:rsid w:val="00174870"/>
    <w:rsid w:val="00174935"/>
    <w:rsid w:val="00174BFA"/>
    <w:rsid w:val="00174C02"/>
    <w:rsid w:val="00174D65"/>
    <w:rsid w:val="00174E86"/>
    <w:rsid w:val="00174F85"/>
    <w:rsid w:val="00175CAE"/>
    <w:rsid w:val="0017727E"/>
    <w:rsid w:val="00177441"/>
    <w:rsid w:val="00177639"/>
    <w:rsid w:val="001777F4"/>
    <w:rsid w:val="00177A34"/>
    <w:rsid w:val="001802F0"/>
    <w:rsid w:val="001813A7"/>
    <w:rsid w:val="001818D5"/>
    <w:rsid w:val="00181942"/>
    <w:rsid w:val="00181CA5"/>
    <w:rsid w:val="00182162"/>
    <w:rsid w:val="001821FA"/>
    <w:rsid w:val="001823AC"/>
    <w:rsid w:val="001828A5"/>
    <w:rsid w:val="00183032"/>
    <w:rsid w:val="00183412"/>
    <w:rsid w:val="00183605"/>
    <w:rsid w:val="00183627"/>
    <w:rsid w:val="00183AF6"/>
    <w:rsid w:val="001842AA"/>
    <w:rsid w:val="001843FF"/>
    <w:rsid w:val="001844AE"/>
    <w:rsid w:val="001848C5"/>
    <w:rsid w:val="00184EAD"/>
    <w:rsid w:val="001851B5"/>
    <w:rsid w:val="0018521C"/>
    <w:rsid w:val="001853F0"/>
    <w:rsid w:val="00185F32"/>
    <w:rsid w:val="00185F9D"/>
    <w:rsid w:val="001862B4"/>
    <w:rsid w:val="00186373"/>
    <w:rsid w:val="0018695C"/>
    <w:rsid w:val="00186A9E"/>
    <w:rsid w:val="00187211"/>
    <w:rsid w:val="0018727D"/>
    <w:rsid w:val="00187797"/>
    <w:rsid w:val="001878AC"/>
    <w:rsid w:val="00187EAF"/>
    <w:rsid w:val="0019019C"/>
    <w:rsid w:val="001901C7"/>
    <w:rsid w:val="0019040D"/>
    <w:rsid w:val="00190BD9"/>
    <w:rsid w:val="00190EA1"/>
    <w:rsid w:val="001912BF"/>
    <w:rsid w:val="00191344"/>
    <w:rsid w:val="00191A90"/>
    <w:rsid w:val="0019203F"/>
    <w:rsid w:val="00192774"/>
    <w:rsid w:val="001929A7"/>
    <w:rsid w:val="001930EC"/>
    <w:rsid w:val="0019355D"/>
    <w:rsid w:val="001935C2"/>
    <w:rsid w:val="0019462C"/>
    <w:rsid w:val="00194907"/>
    <w:rsid w:val="00194C4F"/>
    <w:rsid w:val="00194D5F"/>
    <w:rsid w:val="00194ED6"/>
    <w:rsid w:val="001957F8"/>
    <w:rsid w:val="0019608B"/>
    <w:rsid w:val="00196A0B"/>
    <w:rsid w:val="00196FEE"/>
    <w:rsid w:val="001971AA"/>
    <w:rsid w:val="00197720"/>
    <w:rsid w:val="00197969"/>
    <w:rsid w:val="00197987"/>
    <w:rsid w:val="00197BD3"/>
    <w:rsid w:val="00197E1B"/>
    <w:rsid w:val="00197EAA"/>
    <w:rsid w:val="001A03BB"/>
    <w:rsid w:val="001A0573"/>
    <w:rsid w:val="001A132C"/>
    <w:rsid w:val="001A18DF"/>
    <w:rsid w:val="001A1BBE"/>
    <w:rsid w:val="001A207C"/>
    <w:rsid w:val="001A2184"/>
    <w:rsid w:val="001A29EC"/>
    <w:rsid w:val="001A29FE"/>
    <w:rsid w:val="001A34A3"/>
    <w:rsid w:val="001A3FF8"/>
    <w:rsid w:val="001A4278"/>
    <w:rsid w:val="001A4317"/>
    <w:rsid w:val="001A4654"/>
    <w:rsid w:val="001A4CCD"/>
    <w:rsid w:val="001A5102"/>
    <w:rsid w:val="001A53C4"/>
    <w:rsid w:val="001A5722"/>
    <w:rsid w:val="001A5DF8"/>
    <w:rsid w:val="001A60B5"/>
    <w:rsid w:val="001A6680"/>
    <w:rsid w:val="001A6D9A"/>
    <w:rsid w:val="001A7064"/>
    <w:rsid w:val="001A7179"/>
    <w:rsid w:val="001A71F7"/>
    <w:rsid w:val="001A72AF"/>
    <w:rsid w:val="001B006F"/>
    <w:rsid w:val="001B012F"/>
    <w:rsid w:val="001B071D"/>
    <w:rsid w:val="001B0A98"/>
    <w:rsid w:val="001B0DC2"/>
    <w:rsid w:val="001B1139"/>
    <w:rsid w:val="001B1337"/>
    <w:rsid w:val="001B1663"/>
    <w:rsid w:val="001B19A0"/>
    <w:rsid w:val="001B1D46"/>
    <w:rsid w:val="001B2831"/>
    <w:rsid w:val="001B2982"/>
    <w:rsid w:val="001B2ACF"/>
    <w:rsid w:val="001B3031"/>
    <w:rsid w:val="001B357F"/>
    <w:rsid w:val="001B37EF"/>
    <w:rsid w:val="001B43DE"/>
    <w:rsid w:val="001B457B"/>
    <w:rsid w:val="001B45E6"/>
    <w:rsid w:val="001B47EB"/>
    <w:rsid w:val="001B4B9B"/>
    <w:rsid w:val="001B4C63"/>
    <w:rsid w:val="001B588A"/>
    <w:rsid w:val="001B5E5F"/>
    <w:rsid w:val="001B5EA2"/>
    <w:rsid w:val="001B60A7"/>
    <w:rsid w:val="001B62B8"/>
    <w:rsid w:val="001B6554"/>
    <w:rsid w:val="001B6AF5"/>
    <w:rsid w:val="001B6BF1"/>
    <w:rsid w:val="001B6CDE"/>
    <w:rsid w:val="001B6F25"/>
    <w:rsid w:val="001B73B5"/>
    <w:rsid w:val="001B766A"/>
    <w:rsid w:val="001B7D14"/>
    <w:rsid w:val="001C0171"/>
    <w:rsid w:val="001C08C1"/>
    <w:rsid w:val="001C22EF"/>
    <w:rsid w:val="001C240E"/>
    <w:rsid w:val="001C2732"/>
    <w:rsid w:val="001C2C9F"/>
    <w:rsid w:val="001C30DD"/>
    <w:rsid w:val="001C34B8"/>
    <w:rsid w:val="001C38A5"/>
    <w:rsid w:val="001C445A"/>
    <w:rsid w:val="001C4983"/>
    <w:rsid w:val="001C4FDB"/>
    <w:rsid w:val="001C53E2"/>
    <w:rsid w:val="001C5516"/>
    <w:rsid w:val="001C57EC"/>
    <w:rsid w:val="001C5928"/>
    <w:rsid w:val="001C5C02"/>
    <w:rsid w:val="001C6451"/>
    <w:rsid w:val="001C69C5"/>
    <w:rsid w:val="001C6E4E"/>
    <w:rsid w:val="001C7583"/>
    <w:rsid w:val="001C7755"/>
    <w:rsid w:val="001C7813"/>
    <w:rsid w:val="001C7B99"/>
    <w:rsid w:val="001D002F"/>
    <w:rsid w:val="001D02C5"/>
    <w:rsid w:val="001D0697"/>
    <w:rsid w:val="001D074B"/>
    <w:rsid w:val="001D1037"/>
    <w:rsid w:val="001D19BC"/>
    <w:rsid w:val="001D22EA"/>
    <w:rsid w:val="001D2405"/>
    <w:rsid w:val="001D2592"/>
    <w:rsid w:val="001D2B96"/>
    <w:rsid w:val="001D2F44"/>
    <w:rsid w:val="001D3462"/>
    <w:rsid w:val="001D348B"/>
    <w:rsid w:val="001D34A2"/>
    <w:rsid w:val="001D36CB"/>
    <w:rsid w:val="001D3D59"/>
    <w:rsid w:val="001D3EA7"/>
    <w:rsid w:val="001D4040"/>
    <w:rsid w:val="001D44CB"/>
    <w:rsid w:val="001D4772"/>
    <w:rsid w:val="001D4D80"/>
    <w:rsid w:val="001D50AE"/>
    <w:rsid w:val="001D5175"/>
    <w:rsid w:val="001D5535"/>
    <w:rsid w:val="001D55C0"/>
    <w:rsid w:val="001D5B72"/>
    <w:rsid w:val="001D5E0C"/>
    <w:rsid w:val="001D5FF6"/>
    <w:rsid w:val="001D680A"/>
    <w:rsid w:val="001D6CFC"/>
    <w:rsid w:val="001D6D05"/>
    <w:rsid w:val="001D6FE9"/>
    <w:rsid w:val="001D7304"/>
    <w:rsid w:val="001D7444"/>
    <w:rsid w:val="001D76BB"/>
    <w:rsid w:val="001D79AF"/>
    <w:rsid w:val="001E0221"/>
    <w:rsid w:val="001E0731"/>
    <w:rsid w:val="001E111F"/>
    <w:rsid w:val="001E145F"/>
    <w:rsid w:val="001E148B"/>
    <w:rsid w:val="001E19A4"/>
    <w:rsid w:val="001E1FB7"/>
    <w:rsid w:val="001E2090"/>
    <w:rsid w:val="001E22FC"/>
    <w:rsid w:val="001E27C1"/>
    <w:rsid w:val="001E280D"/>
    <w:rsid w:val="001E2B98"/>
    <w:rsid w:val="001E2C48"/>
    <w:rsid w:val="001E3050"/>
    <w:rsid w:val="001E3825"/>
    <w:rsid w:val="001E39DB"/>
    <w:rsid w:val="001E4689"/>
    <w:rsid w:val="001E4840"/>
    <w:rsid w:val="001E4E18"/>
    <w:rsid w:val="001E5509"/>
    <w:rsid w:val="001E5536"/>
    <w:rsid w:val="001E5943"/>
    <w:rsid w:val="001E7218"/>
    <w:rsid w:val="001E7C2F"/>
    <w:rsid w:val="001E7E77"/>
    <w:rsid w:val="001F03D9"/>
    <w:rsid w:val="001F03E1"/>
    <w:rsid w:val="001F0AD6"/>
    <w:rsid w:val="001F0BC9"/>
    <w:rsid w:val="001F11A1"/>
    <w:rsid w:val="001F154B"/>
    <w:rsid w:val="001F1591"/>
    <w:rsid w:val="001F1935"/>
    <w:rsid w:val="001F1A91"/>
    <w:rsid w:val="001F1AE5"/>
    <w:rsid w:val="001F21FB"/>
    <w:rsid w:val="001F26DD"/>
    <w:rsid w:val="001F276D"/>
    <w:rsid w:val="001F29FF"/>
    <w:rsid w:val="001F2ED8"/>
    <w:rsid w:val="001F2F9F"/>
    <w:rsid w:val="001F35E4"/>
    <w:rsid w:val="001F385A"/>
    <w:rsid w:val="001F39A3"/>
    <w:rsid w:val="001F3EBC"/>
    <w:rsid w:val="001F3FC8"/>
    <w:rsid w:val="001F4415"/>
    <w:rsid w:val="001F4F37"/>
    <w:rsid w:val="001F5023"/>
    <w:rsid w:val="001F52A5"/>
    <w:rsid w:val="001F557E"/>
    <w:rsid w:val="001F5BF9"/>
    <w:rsid w:val="001F5E70"/>
    <w:rsid w:val="001F6A74"/>
    <w:rsid w:val="001F6F78"/>
    <w:rsid w:val="001F7DB2"/>
    <w:rsid w:val="0020009E"/>
    <w:rsid w:val="002001F5"/>
    <w:rsid w:val="002006B5"/>
    <w:rsid w:val="002009CB"/>
    <w:rsid w:val="0020104B"/>
    <w:rsid w:val="00201131"/>
    <w:rsid w:val="0020126F"/>
    <w:rsid w:val="00201278"/>
    <w:rsid w:val="00201DA7"/>
    <w:rsid w:val="00201E57"/>
    <w:rsid w:val="002021D5"/>
    <w:rsid w:val="0020232A"/>
    <w:rsid w:val="00202438"/>
    <w:rsid w:val="0020244A"/>
    <w:rsid w:val="002025BE"/>
    <w:rsid w:val="00203055"/>
    <w:rsid w:val="0020389B"/>
    <w:rsid w:val="00203AA8"/>
    <w:rsid w:val="00204093"/>
    <w:rsid w:val="002054B2"/>
    <w:rsid w:val="00205A2A"/>
    <w:rsid w:val="00205CA4"/>
    <w:rsid w:val="00205F05"/>
    <w:rsid w:val="00206323"/>
    <w:rsid w:val="00206442"/>
    <w:rsid w:val="00206780"/>
    <w:rsid w:val="00206C8E"/>
    <w:rsid w:val="00206DDB"/>
    <w:rsid w:val="002103AD"/>
    <w:rsid w:val="0021044C"/>
    <w:rsid w:val="00210773"/>
    <w:rsid w:val="002112DD"/>
    <w:rsid w:val="002114A9"/>
    <w:rsid w:val="00211BF3"/>
    <w:rsid w:val="00211CBD"/>
    <w:rsid w:val="00211E0D"/>
    <w:rsid w:val="0021240E"/>
    <w:rsid w:val="0021241A"/>
    <w:rsid w:val="00212978"/>
    <w:rsid w:val="0021323C"/>
    <w:rsid w:val="00213527"/>
    <w:rsid w:val="002138B3"/>
    <w:rsid w:val="00213A8B"/>
    <w:rsid w:val="00213CAF"/>
    <w:rsid w:val="00213F46"/>
    <w:rsid w:val="00214D1D"/>
    <w:rsid w:val="00214DF2"/>
    <w:rsid w:val="00214F44"/>
    <w:rsid w:val="00215051"/>
    <w:rsid w:val="002154A0"/>
    <w:rsid w:val="002156DE"/>
    <w:rsid w:val="00215A33"/>
    <w:rsid w:val="00215AAF"/>
    <w:rsid w:val="00215B58"/>
    <w:rsid w:val="0021608A"/>
    <w:rsid w:val="00216365"/>
    <w:rsid w:val="00216373"/>
    <w:rsid w:val="00216783"/>
    <w:rsid w:val="00216B70"/>
    <w:rsid w:val="00216CD3"/>
    <w:rsid w:val="00216EF6"/>
    <w:rsid w:val="00217A07"/>
    <w:rsid w:val="00217E99"/>
    <w:rsid w:val="00217EF6"/>
    <w:rsid w:val="00217FE0"/>
    <w:rsid w:val="002205E4"/>
    <w:rsid w:val="0022070C"/>
    <w:rsid w:val="00220918"/>
    <w:rsid w:val="00220A3F"/>
    <w:rsid w:val="00220B94"/>
    <w:rsid w:val="00220CE7"/>
    <w:rsid w:val="00220F0A"/>
    <w:rsid w:val="002211AA"/>
    <w:rsid w:val="002215A2"/>
    <w:rsid w:val="00221682"/>
    <w:rsid w:val="002217DE"/>
    <w:rsid w:val="00221D50"/>
    <w:rsid w:val="00222061"/>
    <w:rsid w:val="002222D0"/>
    <w:rsid w:val="0022268E"/>
    <w:rsid w:val="00222857"/>
    <w:rsid w:val="00222BB1"/>
    <w:rsid w:val="002233B4"/>
    <w:rsid w:val="0022340C"/>
    <w:rsid w:val="00223650"/>
    <w:rsid w:val="00223802"/>
    <w:rsid w:val="002240C6"/>
    <w:rsid w:val="002240E5"/>
    <w:rsid w:val="002242B6"/>
    <w:rsid w:val="002244A6"/>
    <w:rsid w:val="002245DB"/>
    <w:rsid w:val="0022483F"/>
    <w:rsid w:val="00225772"/>
    <w:rsid w:val="00225AE5"/>
    <w:rsid w:val="0022623E"/>
    <w:rsid w:val="0022687E"/>
    <w:rsid w:val="00226DA6"/>
    <w:rsid w:val="0022706C"/>
    <w:rsid w:val="002276E8"/>
    <w:rsid w:val="00227FC7"/>
    <w:rsid w:val="002309A3"/>
    <w:rsid w:val="00230A21"/>
    <w:rsid w:val="00230EC8"/>
    <w:rsid w:val="002322E1"/>
    <w:rsid w:val="00232F17"/>
    <w:rsid w:val="00232F97"/>
    <w:rsid w:val="00232FFD"/>
    <w:rsid w:val="00233402"/>
    <w:rsid w:val="00233427"/>
    <w:rsid w:val="00233E2F"/>
    <w:rsid w:val="00234989"/>
    <w:rsid w:val="00234B74"/>
    <w:rsid w:val="00234D5F"/>
    <w:rsid w:val="00235722"/>
    <w:rsid w:val="00235897"/>
    <w:rsid w:val="00235DAE"/>
    <w:rsid w:val="00235E26"/>
    <w:rsid w:val="00235E98"/>
    <w:rsid w:val="002360D4"/>
    <w:rsid w:val="00236A04"/>
    <w:rsid w:val="00237537"/>
    <w:rsid w:val="0023783A"/>
    <w:rsid w:val="00237B8E"/>
    <w:rsid w:val="00237CC7"/>
    <w:rsid w:val="002403BB"/>
    <w:rsid w:val="0024043A"/>
    <w:rsid w:val="00240B69"/>
    <w:rsid w:val="00240E21"/>
    <w:rsid w:val="00241784"/>
    <w:rsid w:val="00241832"/>
    <w:rsid w:val="00241A69"/>
    <w:rsid w:val="00241B74"/>
    <w:rsid w:val="0024297E"/>
    <w:rsid w:val="00242B00"/>
    <w:rsid w:val="00242C1C"/>
    <w:rsid w:val="00242D12"/>
    <w:rsid w:val="00242DB0"/>
    <w:rsid w:val="0024312B"/>
    <w:rsid w:val="0024350A"/>
    <w:rsid w:val="0024366F"/>
    <w:rsid w:val="00243827"/>
    <w:rsid w:val="0024390B"/>
    <w:rsid w:val="00243CBF"/>
    <w:rsid w:val="00243F10"/>
    <w:rsid w:val="002442FD"/>
    <w:rsid w:val="0024478F"/>
    <w:rsid w:val="0024486C"/>
    <w:rsid w:val="002448DE"/>
    <w:rsid w:val="00244FF8"/>
    <w:rsid w:val="002450FF"/>
    <w:rsid w:val="00245C5D"/>
    <w:rsid w:val="002476F6"/>
    <w:rsid w:val="00247B03"/>
    <w:rsid w:val="00247F98"/>
    <w:rsid w:val="00250138"/>
    <w:rsid w:val="0025052B"/>
    <w:rsid w:val="00250AAB"/>
    <w:rsid w:val="00250EAF"/>
    <w:rsid w:val="0025130F"/>
    <w:rsid w:val="002516F0"/>
    <w:rsid w:val="00251A5C"/>
    <w:rsid w:val="00251CE9"/>
    <w:rsid w:val="002528D4"/>
    <w:rsid w:val="00252963"/>
    <w:rsid w:val="00253235"/>
    <w:rsid w:val="00253F5A"/>
    <w:rsid w:val="002540EA"/>
    <w:rsid w:val="0025490D"/>
    <w:rsid w:val="0025521D"/>
    <w:rsid w:val="0025577B"/>
    <w:rsid w:val="00255855"/>
    <w:rsid w:val="00255E7D"/>
    <w:rsid w:val="00256833"/>
    <w:rsid w:val="0025705B"/>
    <w:rsid w:val="002570C4"/>
    <w:rsid w:val="0025714B"/>
    <w:rsid w:val="00257271"/>
    <w:rsid w:val="0025775A"/>
    <w:rsid w:val="002578A1"/>
    <w:rsid w:val="00260300"/>
    <w:rsid w:val="002604F1"/>
    <w:rsid w:val="00260697"/>
    <w:rsid w:val="0026169F"/>
    <w:rsid w:val="00261C1D"/>
    <w:rsid w:val="00261FA1"/>
    <w:rsid w:val="002624C8"/>
    <w:rsid w:val="00262995"/>
    <w:rsid w:val="00263066"/>
    <w:rsid w:val="0026352E"/>
    <w:rsid w:val="00263EE7"/>
    <w:rsid w:val="002643B2"/>
    <w:rsid w:val="00264ACC"/>
    <w:rsid w:val="00265C18"/>
    <w:rsid w:val="00265FBC"/>
    <w:rsid w:val="00266B8C"/>
    <w:rsid w:val="002672C4"/>
    <w:rsid w:val="00267575"/>
    <w:rsid w:val="00267C1C"/>
    <w:rsid w:val="00267F76"/>
    <w:rsid w:val="00270827"/>
    <w:rsid w:val="00270CB5"/>
    <w:rsid w:val="00270FD8"/>
    <w:rsid w:val="0027131F"/>
    <w:rsid w:val="00271341"/>
    <w:rsid w:val="0027142E"/>
    <w:rsid w:val="00271476"/>
    <w:rsid w:val="00271D10"/>
    <w:rsid w:val="002723C3"/>
    <w:rsid w:val="00272E5F"/>
    <w:rsid w:val="002733B5"/>
    <w:rsid w:val="00273F7C"/>
    <w:rsid w:val="002740D0"/>
    <w:rsid w:val="00274125"/>
    <w:rsid w:val="00274801"/>
    <w:rsid w:val="002748E7"/>
    <w:rsid w:val="00274ADD"/>
    <w:rsid w:val="00274BB8"/>
    <w:rsid w:val="00274CD1"/>
    <w:rsid w:val="00274F5C"/>
    <w:rsid w:val="00275255"/>
    <w:rsid w:val="002756DF"/>
    <w:rsid w:val="00275B0B"/>
    <w:rsid w:val="002762CF"/>
    <w:rsid w:val="0027675B"/>
    <w:rsid w:val="00276A28"/>
    <w:rsid w:val="00276B51"/>
    <w:rsid w:val="00276E1E"/>
    <w:rsid w:val="00277176"/>
    <w:rsid w:val="0027771D"/>
    <w:rsid w:val="00277ACE"/>
    <w:rsid w:val="0028030D"/>
    <w:rsid w:val="0028068F"/>
    <w:rsid w:val="0028074C"/>
    <w:rsid w:val="00280BE7"/>
    <w:rsid w:val="00281186"/>
    <w:rsid w:val="00281479"/>
    <w:rsid w:val="0028188D"/>
    <w:rsid w:val="00281911"/>
    <w:rsid w:val="00281B64"/>
    <w:rsid w:val="00281BFE"/>
    <w:rsid w:val="00281CAE"/>
    <w:rsid w:val="00281D13"/>
    <w:rsid w:val="00282038"/>
    <w:rsid w:val="00282074"/>
    <w:rsid w:val="00282814"/>
    <w:rsid w:val="00282964"/>
    <w:rsid w:val="00282DF5"/>
    <w:rsid w:val="00282E9B"/>
    <w:rsid w:val="00282EDA"/>
    <w:rsid w:val="00283444"/>
    <w:rsid w:val="00283448"/>
    <w:rsid w:val="00283D3F"/>
    <w:rsid w:val="002846C4"/>
    <w:rsid w:val="00284978"/>
    <w:rsid w:val="002849FD"/>
    <w:rsid w:val="0028557A"/>
    <w:rsid w:val="00285841"/>
    <w:rsid w:val="00285CF0"/>
    <w:rsid w:val="00286B1A"/>
    <w:rsid w:val="002873A1"/>
    <w:rsid w:val="002876CC"/>
    <w:rsid w:val="00287734"/>
    <w:rsid w:val="00287853"/>
    <w:rsid w:val="00287933"/>
    <w:rsid w:val="00287A52"/>
    <w:rsid w:val="00287EA7"/>
    <w:rsid w:val="00290044"/>
    <w:rsid w:val="0029009B"/>
    <w:rsid w:val="00290973"/>
    <w:rsid w:val="00290BDB"/>
    <w:rsid w:val="00292063"/>
    <w:rsid w:val="00292FF6"/>
    <w:rsid w:val="002931CA"/>
    <w:rsid w:val="002939B1"/>
    <w:rsid w:val="00294023"/>
    <w:rsid w:val="002942F6"/>
    <w:rsid w:val="00294411"/>
    <w:rsid w:val="00294A58"/>
    <w:rsid w:val="00294C33"/>
    <w:rsid w:val="00294CF8"/>
    <w:rsid w:val="002952EC"/>
    <w:rsid w:val="00295519"/>
    <w:rsid w:val="00295F39"/>
    <w:rsid w:val="002969FA"/>
    <w:rsid w:val="00296A03"/>
    <w:rsid w:val="00297325"/>
    <w:rsid w:val="0029788C"/>
    <w:rsid w:val="00297E7E"/>
    <w:rsid w:val="002A0688"/>
    <w:rsid w:val="002A09C9"/>
    <w:rsid w:val="002A0AE6"/>
    <w:rsid w:val="002A0DA0"/>
    <w:rsid w:val="002A122C"/>
    <w:rsid w:val="002A1D67"/>
    <w:rsid w:val="002A1DE2"/>
    <w:rsid w:val="002A1F13"/>
    <w:rsid w:val="002A2A31"/>
    <w:rsid w:val="002A2CDD"/>
    <w:rsid w:val="002A376B"/>
    <w:rsid w:val="002A45E7"/>
    <w:rsid w:val="002A486C"/>
    <w:rsid w:val="002A4950"/>
    <w:rsid w:val="002A4E88"/>
    <w:rsid w:val="002A53E4"/>
    <w:rsid w:val="002A565A"/>
    <w:rsid w:val="002A5C13"/>
    <w:rsid w:val="002A5DBD"/>
    <w:rsid w:val="002A60EB"/>
    <w:rsid w:val="002A61E4"/>
    <w:rsid w:val="002A6A4B"/>
    <w:rsid w:val="002A6DA5"/>
    <w:rsid w:val="002A7410"/>
    <w:rsid w:val="002A7755"/>
    <w:rsid w:val="002A78BE"/>
    <w:rsid w:val="002A7A98"/>
    <w:rsid w:val="002A7C91"/>
    <w:rsid w:val="002B0099"/>
    <w:rsid w:val="002B01E1"/>
    <w:rsid w:val="002B0445"/>
    <w:rsid w:val="002B059E"/>
    <w:rsid w:val="002B0873"/>
    <w:rsid w:val="002B120A"/>
    <w:rsid w:val="002B188F"/>
    <w:rsid w:val="002B1914"/>
    <w:rsid w:val="002B205E"/>
    <w:rsid w:val="002B2361"/>
    <w:rsid w:val="002B30A8"/>
    <w:rsid w:val="002B369F"/>
    <w:rsid w:val="002B3CF2"/>
    <w:rsid w:val="002B40EB"/>
    <w:rsid w:val="002B41CA"/>
    <w:rsid w:val="002B42E4"/>
    <w:rsid w:val="002B4F4E"/>
    <w:rsid w:val="002B5839"/>
    <w:rsid w:val="002B5B31"/>
    <w:rsid w:val="002B5E79"/>
    <w:rsid w:val="002B5EAC"/>
    <w:rsid w:val="002B5F05"/>
    <w:rsid w:val="002B67AA"/>
    <w:rsid w:val="002B6EE1"/>
    <w:rsid w:val="002B7B48"/>
    <w:rsid w:val="002C007A"/>
    <w:rsid w:val="002C0145"/>
    <w:rsid w:val="002C0456"/>
    <w:rsid w:val="002C0DE3"/>
    <w:rsid w:val="002C0F6C"/>
    <w:rsid w:val="002C117F"/>
    <w:rsid w:val="002C1B7E"/>
    <w:rsid w:val="002C1DAB"/>
    <w:rsid w:val="002C327D"/>
    <w:rsid w:val="002C3892"/>
    <w:rsid w:val="002C398D"/>
    <w:rsid w:val="002C3AEB"/>
    <w:rsid w:val="002C3C22"/>
    <w:rsid w:val="002C3F91"/>
    <w:rsid w:val="002C4122"/>
    <w:rsid w:val="002C452A"/>
    <w:rsid w:val="002C53C3"/>
    <w:rsid w:val="002C5560"/>
    <w:rsid w:val="002C6050"/>
    <w:rsid w:val="002C608D"/>
    <w:rsid w:val="002C68B6"/>
    <w:rsid w:val="002C7129"/>
    <w:rsid w:val="002C72B9"/>
    <w:rsid w:val="002C7389"/>
    <w:rsid w:val="002C7C91"/>
    <w:rsid w:val="002C7ED3"/>
    <w:rsid w:val="002C7FAE"/>
    <w:rsid w:val="002D0108"/>
    <w:rsid w:val="002D01B6"/>
    <w:rsid w:val="002D0688"/>
    <w:rsid w:val="002D1174"/>
    <w:rsid w:val="002D1CCF"/>
    <w:rsid w:val="002D1F57"/>
    <w:rsid w:val="002D1F5F"/>
    <w:rsid w:val="002D21CE"/>
    <w:rsid w:val="002D276C"/>
    <w:rsid w:val="002D2804"/>
    <w:rsid w:val="002D28A1"/>
    <w:rsid w:val="002D31B5"/>
    <w:rsid w:val="002D34C0"/>
    <w:rsid w:val="002D37F2"/>
    <w:rsid w:val="002D3903"/>
    <w:rsid w:val="002D3908"/>
    <w:rsid w:val="002D3BC2"/>
    <w:rsid w:val="002D3E58"/>
    <w:rsid w:val="002D44B4"/>
    <w:rsid w:val="002D45B1"/>
    <w:rsid w:val="002D4BDE"/>
    <w:rsid w:val="002D4C44"/>
    <w:rsid w:val="002D4E69"/>
    <w:rsid w:val="002D5141"/>
    <w:rsid w:val="002D5851"/>
    <w:rsid w:val="002D5A9E"/>
    <w:rsid w:val="002D6103"/>
    <w:rsid w:val="002D6E18"/>
    <w:rsid w:val="002D6FD0"/>
    <w:rsid w:val="002D72AA"/>
    <w:rsid w:val="002E019D"/>
    <w:rsid w:val="002E01C7"/>
    <w:rsid w:val="002E038B"/>
    <w:rsid w:val="002E04B1"/>
    <w:rsid w:val="002E0ABA"/>
    <w:rsid w:val="002E102F"/>
    <w:rsid w:val="002E16D9"/>
    <w:rsid w:val="002E1712"/>
    <w:rsid w:val="002E19FD"/>
    <w:rsid w:val="002E1AB2"/>
    <w:rsid w:val="002E1AB5"/>
    <w:rsid w:val="002E1BCB"/>
    <w:rsid w:val="002E1CC6"/>
    <w:rsid w:val="002E1E81"/>
    <w:rsid w:val="002E2EBF"/>
    <w:rsid w:val="002E4110"/>
    <w:rsid w:val="002E458C"/>
    <w:rsid w:val="002E4966"/>
    <w:rsid w:val="002E52CD"/>
    <w:rsid w:val="002E6519"/>
    <w:rsid w:val="002E6602"/>
    <w:rsid w:val="002E6CB4"/>
    <w:rsid w:val="002E6F16"/>
    <w:rsid w:val="002E71AC"/>
    <w:rsid w:val="002E71F8"/>
    <w:rsid w:val="002E74B4"/>
    <w:rsid w:val="002E7579"/>
    <w:rsid w:val="002E7675"/>
    <w:rsid w:val="002E77EC"/>
    <w:rsid w:val="002E78FA"/>
    <w:rsid w:val="002F006F"/>
    <w:rsid w:val="002F03DB"/>
    <w:rsid w:val="002F0C3C"/>
    <w:rsid w:val="002F0E46"/>
    <w:rsid w:val="002F1179"/>
    <w:rsid w:val="002F11E7"/>
    <w:rsid w:val="002F1492"/>
    <w:rsid w:val="002F1C4E"/>
    <w:rsid w:val="002F1CD5"/>
    <w:rsid w:val="002F1E27"/>
    <w:rsid w:val="002F1EE6"/>
    <w:rsid w:val="002F20B3"/>
    <w:rsid w:val="002F264C"/>
    <w:rsid w:val="002F281B"/>
    <w:rsid w:val="002F2B4D"/>
    <w:rsid w:val="002F2EE4"/>
    <w:rsid w:val="002F370F"/>
    <w:rsid w:val="002F3A43"/>
    <w:rsid w:val="002F3EAA"/>
    <w:rsid w:val="002F415A"/>
    <w:rsid w:val="002F41D8"/>
    <w:rsid w:val="002F4CCF"/>
    <w:rsid w:val="002F5561"/>
    <w:rsid w:val="002F5781"/>
    <w:rsid w:val="002F5A42"/>
    <w:rsid w:val="002F5A7C"/>
    <w:rsid w:val="002F5C4C"/>
    <w:rsid w:val="002F5DBF"/>
    <w:rsid w:val="002F5F80"/>
    <w:rsid w:val="002F61BD"/>
    <w:rsid w:val="002F6221"/>
    <w:rsid w:val="002F6522"/>
    <w:rsid w:val="002F657B"/>
    <w:rsid w:val="002F65B4"/>
    <w:rsid w:val="002F65C8"/>
    <w:rsid w:val="002F6D67"/>
    <w:rsid w:val="002F7159"/>
    <w:rsid w:val="002F72A9"/>
    <w:rsid w:val="002F76F3"/>
    <w:rsid w:val="002F7A0C"/>
    <w:rsid w:val="0030002E"/>
    <w:rsid w:val="0030015E"/>
    <w:rsid w:val="003003D0"/>
    <w:rsid w:val="003007A0"/>
    <w:rsid w:val="00300F00"/>
    <w:rsid w:val="003010A3"/>
    <w:rsid w:val="0030124C"/>
    <w:rsid w:val="00301276"/>
    <w:rsid w:val="00301539"/>
    <w:rsid w:val="00301C58"/>
    <w:rsid w:val="00301DF8"/>
    <w:rsid w:val="00301E22"/>
    <w:rsid w:val="00301FAE"/>
    <w:rsid w:val="003020D0"/>
    <w:rsid w:val="0030218E"/>
    <w:rsid w:val="003023C7"/>
    <w:rsid w:val="00302466"/>
    <w:rsid w:val="00302A7A"/>
    <w:rsid w:val="003036DD"/>
    <w:rsid w:val="00303E2C"/>
    <w:rsid w:val="00303E85"/>
    <w:rsid w:val="00304229"/>
    <w:rsid w:val="003042AB"/>
    <w:rsid w:val="0030498A"/>
    <w:rsid w:val="0030498B"/>
    <w:rsid w:val="00304B45"/>
    <w:rsid w:val="00305BF8"/>
    <w:rsid w:val="00305D8C"/>
    <w:rsid w:val="003067C4"/>
    <w:rsid w:val="0030683A"/>
    <w:rsid w:val="003070BE"/>
    <w:rsid w:val="0030790F"/>
    <w:rsid w:val="003079A0"/>
    <w:rsid w:val="00310015"/>
    <w:rsid w:val="0031066E"/>
    <w:rsid w:val="00310973"/>
    <w:rsid w:val="003111A9"/>
    <w:rsid w:val="0031157C"/>
    <w:rsid w:val="00311A71"/>
    <w:rsid w:val="003121FE"/>
    <w:rsid w:val="0031238A"/>
    <w:rsid w:val="003127BE"/>
    <w:rsid w:val="00312A49"/>
    <w:rsid w:val="00312AEE"/>
    <w:rsid w:val="00312C06"/>
    <w:rsid w:val="00312DDB"/>
    <w:rsid w:val="00312FDA"/>
    <w:rsid w:val="0031340A"/>
    <w:rsid w:val="003144A8"/>
    <w:rsid w:val="0031486E"/>
    <w:rsid w:val="0031493F"/>
    <w:rsid w:val="003150AE"/>
    <w:rsid w:val="003152F0"/>
    <w:rsid w:val="003169CA"/>
    <w:rsid w:val="00316C2C"/>
    <w:rsid w:val="00316EE2"/>
    <w:rsid w:val="003173A9"/>
    <w:rsid w:val="00317517"/>
    <w:rsid w:val="003176D6"/>
    <w:rsid w:val="003178D5"/>
    <w:rsid w:val="00317AF3"/>
    <w:rsid w:val="00317AF4"/>
    <w:rsid w:val="00317C0B"/>
    <w:rsid w:val="0032021F"/>
    <w:rsid w:val="0032046C"/>
    <w:rsid w:val="0032060B"/>
    <w:rsid w:val="00320BD6"/>
    <w:rsid w:val="00320FB7"/>
    <w:rsid w:val="003216D6"/>
    <w:rsid w:val="00321B89"/>
    <w:rsid w:val="0032233F"/>
    <w:rsid w:val="003229E8"/>
    <w:rsid w:val="00322DBA"/>
    <w:rsid w:val="00322E58"/>
    <w:rsid w:val="003232A1"/>
    <w:rsid w:val="0032333A"/>
    <w:rsid w:val="00323436"/>
    <w:rsid w:val="00323685"/>
    <w:rsid w:val="0032369B"/>
    <w:rsid w:val="0032373D"/>
    <w:rsid w:val="003238F8"/>
    <w:rsid w:val="00323934"/>
    <w:rsid w:val="003239F6"/>
    <w:rsid w:val="003247E7"/>
    <w:rsid w:val="0032492D"/>
    <w:rsid w:val="00324A4D"/>
    <w:rsid w:val="003252C7"/>
    <w:rsid w:val="00325484"/>
    <w:rsid w:val="00325718"/>
    <w:rsid w:val="003258F7"/>
    <w:rsid w:val="00325C21"/>
    <w:rsid w:val="00325C9A"/>
    <w:rsid w:val="003260A0"/>
    <w:rsid w:val="0032614B"/>
    <w:rsid w:val="00326342"/>
    <w:rsid w:val="00326467"/>
    <w:rsid w:val="003265A7"/>
    <w:rsid w:val="003266DF"/>
    <w:rsid w:val="00326BE0"/>
    <w:rsid w:val="00326E13"/>
    <w:rsid w:val="0032723C"/>
    <w:rsid w:val="003272AD"/>
    <w:rsid w:val="0033093A"/>
    <w:rsid w:val="00330CA7"/>
    <w:rsid w:val="00331269"/>
    <w:rsid w:val="0033131F"/>
    <w:rsid w:val="00331494"/>
    <w:rsid w:val="00331BF8"/>
    <w:rsid w:val="00331D28"/>
    <w:rsid w:val="00331E0E"/>
    <w:rsid w:val="00331F2F"/>
    <w:rsid w:val="00332196"/>
    <w:rsid w:val="003329C6"/>
    <w:rsid w:val="00332B27"/>
    <w:rsid w:val="00333296"/>
    <w:rsid w:val="00333907"/>
    <w:rsid w:val="00333BD2"/>
    <w:rsid w:val="00333D10"/>
    <w:rsid w:val="00333F68"/>
    <w:rsid w:val="0033420D"/>
    <w:rsid w:val="003343DA"/>
    <w:rsid w:val="00334526"/>
    <w:rsid w:val="00335D0A"/>
    <w:rsid w:val="003360BF"/>
    <w:rsid w:val="00336597"/>
    <w:rsid w:val="003368C6"/>
    <w:rsid w:val="003368D1"/>
    <w:rsid w:val="00336B96"/>
    <w:rsid w:val="003373C2"/>
    <w:rsid w:val="0033752A"/>
    <w:rsid w:val="003378C5"/>
    <w:rsid w:val="00337E43"/>
    <w:rsid w:val="00337FD1"/>
    <w:rsid w:val="003406BA"/>
    <w:rsid w:val="00340CD1"/>
    <w:rsid w:val="00340D7C"/>
    <w:rsid w:val="003429E9"/>
    <w:rsid w:val="00342AFF"/>
    <w:rsid w:val="00342C8E"/>
    <w:rsid w:val="00342DAD"/>
    <w:rsid w:val="00343246"/>
    <w:rsid w:val="00343261"/>
    <w:rsid w:val="0034337C"/>
    <w:rsid w:val="003439C0"/>
    <w:rsid w:val="00344270"/>
    <w:rsid w:val="003442A2"/>
    <w:rsid w:val="0034494B"/>
    <w:rsid w:val="00344C22"/>
    <w:rsid w:val="003455B0"/>
    <w:rsid w:val="003456A5"/>
    <w:rsid w:val="0034585F"/>
    <w:rsid w:val="00345B2E"/>
    <w:rsid w:val="00346187"/>
    <w:rsid w:val="003463A4"/>
    <w:rsid w:val="0034667A"/>
    <w:rsid w:val="00346726"/>
    <w:rsid w:val="00346CC8"/>
    <w:rsid w:val="00346D21"/>
    <w:rsid w:val="00347666"/>
    <w:rsid w:val="003478D5"/>
    <w:rsid w:val="003479C6"/>
    <w:rsid w:val="003501E2"/>
    <w:rsid w:val="003502E5"/>
    <w:rsid w:val="003508F4"/>
    <w:rsid w:val="00351434"/>
    <w:rsid w:val="003514DF"/>
    <w:rsid w:val="003514FB"/>
    <w:rsid w:val="00351644"/>
    <w:rsid w:val="003516AF"/>
    <w:rsid w:val="003516B8"/>
    <w:rsid w:val="00351AF5"/>
    <w:rsid w:val="00351B77"/>
    <w:rsid w:val="00351B96"/>
    <w:rsid w:val="00351F4B"/>
    <w:rsid w:val="0035243D"/>
    <w:rsid w:val="00352BE3"/>
    <w:rsid w:val="00352EBE"/>
    <w:rsid w:val="0035320B"/>
    <w:rsid w:val="00353314"/>
    <w:rsid w:val="003538D5"/>
    <w:rsid w:val="00353912"/>
    <w:rsid w:val="00353A0C"/>
    <w:rsid w:val="003540C8"/>
    <w:rsid w:val="00354395"/>
    <w:rsid w:val="003545BC"/>
    <w:rsid w:val="00354BBC"/>
    <w:rsid w:val="003555D8"/>
    <w:rsid w:val="00355605"/>
    <w:rsid w:val="00356418"/>
    <w:rsid w:val="00356430"/>
    <w:rsid w:val="003564F6"/>
    <w:rsid w:val="003565F4"/>
    <w:rsid w:val="003565F6"/>
    <w:rsid w:val="003569C9"/>
    <w:rsid w:val="00356AE9"/>
    <w:rsid w:val="00356D3E"/>
    <w:rsid w:val="00356E84"/>
    <w:rsid w:val="00357FAD"/>
    <w:rsid w:val="003608DB"/>
    <w:rsid w:val="00360F30"/>
    <w:rsid w:val="00360F5A"/>
    <w:rsid w:val="00361109"/>
    <w:rsid w:val="0036144A"/>
    <w:rsid w:val="003615C9"/>
    <w:rsid w:val="0036170B"/>
    <w:rsid w:val="003617B3"/>
    <w:rsid w:val="00361C2F"/>
    <w:rsid w:val="00361FA2"/>
    <w:rsid w:val="0036216E"/>
    <w:rsid w:val="00362350"/>
    <w:rsid w:val="00362405"/>
    <w:rsid w:val="00362620"/>
    <w:rsid w:val="0036277B"/>
    <w:rsid w:val="00362C8D"/>
    <w:rsid w:val="00363110"/>
    <w:rsid w:val="00363487"/>
    <w:rsid w:val="00363493"/>
    <w:rsid w:val="003638F6"/>
    <w:rsid w:val="00363DEA"/>
    <w:rsid w:val="003645F7"/>
    <w:rsid w:val="0036468B"/>
    <w:rsid w:val="00364852"/>
    <w:rsid w:val="00364ABA"/>
    <w:rsid w:val="0036519D"/>
    <w:rsid w:val="003653CC"/>
    <w:rsid w:val="00365443"/>
    <w:rsid w:val="00365B60"/>
    <w:rsid w:val="00365F25"/>
    <w:rsid w:val="00365F39"/>
    <w:rsid w:val="00365FF7"/>
    <w:rsid w:val="00366013"/>
    <w:rsid w:val="00366037"/>
    <w:rsid w:val="003663B5"/>
    <w:rsid w:val="003664ED"/>
    <w:rsid w:val="0036668C"/>
    <w:rsid w:val="00366C5A"/>
    <w:rsid w:val="00366FBB"/>
    <w:rsid w:val="003675AC"/>
    <w:rsid w:val="00367713"/>
    <w:rsid w:val="0036785C"/>
    <w:rsid w:val="00367A7A"/>
    <w:rsid w:val="0037000C"/>
    <w:rsid w:val="0037018D"/>
    <w:rsid w:val="00370E32"/>
    <w:rsid w:val="003716A1"/>
    <w:rsid w:val="00371840"/>
    <w:rsid w:val="00371BBB"/>
    <w:rsid w:val="00371D4C"/>
    <w:rsid w:val="00371DB0"/>
    <w:rsid w:val="003721CD"/>
    <w:rsid w:val="003727F6"/>
    <w:rsid w:val="00372E3F"/>
    <w:rsid w:val="00373145"/>
    <w:rsid w:val="003732F1"/>
    <w:rsid w:val="00373CB0"/>
    <w:rsid w:val="00373F31"/>
    <w:rsid w:val="0037416B"/>
    <w:rsid w:val="00374206"/>
    <w:rsid w:val="003746E4"/>
    <w:rsid w:val="00374C12"/>
    <w:rsid w:val="00374D34"/>
    <w:rsid w:val="00374DEF"/>
    <w:rsid w:val="0037542F"/>
    <w:rsid w:val="003756F1"/>
    <w:rsid w:val="00375CB6"/>
    <w:rsid w:val="003762DA"/>
    <w:rsid w:val="00376B60"/>
    <w:rsid w:val="00376F41"/>
    <w:rsid w:val="00376F84"/>
    <w:rsid w:val="003773EB"/>
    <w:rsid w:val="003778D1"/>
    <w:rsid w:val="00377A3D"/>
    <w:rsid w:val="00380216"/>
    <w:rsid w:val="00380AFF"/>
    <w:rsid w:val="00380CB5"/>
    <w:rsid w:val="00381201"/>
    <w:rsid w:val="003812AF"/>
    <w:rsid w:val="0038159E"/>
    <w:rsid w:val="00381600"/>
    <w:rsid w:val="0038167C"/>
    <w:rsid w:val="00381B06"/>
    <w:rsid w:val="00381D86"/>
    <w:rsid w:val="00382BBB"/>
    <w:rsid w:val="00382D5E"/>
    <w:rsid w:val="00382EA6"/>
    <w:rsid w:val="00383BC8"/>
    <w:rsid w:val="00383E43"/>
    <w:rsid w:val="00383FA7"/>
    <w:rsid w:val="00384AD4"/>
    <w:rsid w:val="00384BB4"/>
    <w:rsid w:val="00384F61"/>
    <w:rsid w:val="00385F88"/>
    <w:rsid w:val="0038615B"/>
    <w:rsid w:val="00386162"/>
    <w:rsid w:val="003862F0"/>
    <w:rsid w:val="0038655F"/>
    <w:rsid w:val="003865EE"/>
    <w:rsid w:val="00386DD4"/>
    <w:rsid w:val="00386F8F"/>
    <w:rsid w:val="00387147"/>
    <w:rsid w:val="003875DF"/>
    <w:rsid w:val="00387947"/>
    <w:rsid w:val="00387C56"/>
    <w:rsid w:val="00390212"/>
    <w:rsid w:val="003908B4"/>
    <w:rsid w:val="0039098A"/>
    <w:rsid w:val="0039099F"/>
    <w:rsid w:val="00390C96"/>
    <w:rsid w:val="00390E77"/>
    <w:rsid w:val="00390F01"/>
    <w:rsid w:val="00391198"/>
    <w:rsid w:val="00391259"/>
    <w:rsid w:val="0039131B"/>
    <w:rsid w:val="00391846"/>
    <w:rsid w:val="00392123"/>
    <w:rsid w:val="00393509"/>
    <w:rsid w:val="00393707"/>
    <w:rsid w:val="00393A5D"/>
    <w:rsid w:val="00393A98"/>
    <w:rsid w:val="00393B90"/>
    <w:rsid w:val="00393C95"/>
    <w:rsid w:val="00394366"/>
    <w:rsid w:val="00394763"/>
    <w:rsid w:val="003947D6"/>
    <w:rsid w:val="0039483E"/>
    <w:rsid w:val="00394DF9"/>
    <w:rsid w:val="00395269"/>
    <w:rsid w:val="003952D8"/>
    <w:rsid w:val="00395431"/>
    <w:rsid w:val="00395A18"/>
    <w:rsid w:val="00395D6A"/>
    <w:rsid w:val="00395E37"/>
    <w:rsid w:val="00395E6A"/>
    <w:rsid w:val="0039631D"/>
    <w:rsid w:val="003968A7"/>
    <w:rsid w:val="00396A7E"/>
    <w:rsid w:val="00396C46"/>
    <w:rsid w:val="00396F69"/>
    <w:rsid w:val="003A02AC"/>
    <w:rsid w:val="003A097F"/>
    <w:rsid w:val="003A2334"/>
    <w:rsid w:val="003A28F8"/>
    <w:rsid w:val="003A3AFE"/>
    <w:rsid w:val="003A3DAE"/>
    <w:rsid w:val="003A4708"/>
    <w:rsid w:val="003A4C59"/>
    <w:rsid w:val="003A57E9"/>
    <w:rsid w:val="003A5891"/>
    <w:rsid w:val="003A6265"/>
    <w:rsid w:val="003A63D4"/>
    <w:rsid w:val="003A6BDA"/>
    <w:rsid w:val="003A6BE5"/>
    <w:rsid w:val="003A6F0E"/>
    <w:rsid w:val="003A705B"/>
    <w:rsid w:val="003A7549"/>
    <w:rsid w:val="003A78EB"/>
    <w:rsid w:val="003A7B5C"/>
    <w:rsid w:val="003B008F"/>
    <w:rsid w:val="003B0629"/>
    <w:rsid w:val="003B08C4"/>
    <w:rsid w:val="003B1476"/>
    <w:rsid w:val="003B15DD"/>
    <w:rsid w:val="003B1AB4"/>
    <w:rsid w:val="003B2787"/>
    <w:rsid w:val="003B2DA3"/>
    <w:rsid w:val="003B32EE"/>
    <w:rsid w:val="003B345D"/>
    <w:rsid w:val="003B38C2"/>
    <w:rsid w:val="003B3D4E"/>
    <w:rsid w:val="003B425C"/>
    <w:rsid w:val="003B42E2"/>
    <w:rsid w:val="003B4753"/>
    <w:rsid w:val="003B489E"/>
    <w:rsid w:val="003B550F"/>
    <w:rsid w:val="003B595B"/>
    <w:rsid w:val="003B5BBF"/>
    <w:rsid w:val="003B6401"/>
    <w:rsid w:val="003B6995"/>
    <w:rsid w:val="003B6EAF"/>
    <w:rsid w:val="003B74FE"/>
    <w:rsid w:val="003B76DC"/>
    <w:rsid w:val="003C00A6"/>
    <w:rsid w:val="003C0672"/>
    <w:rsid w:val="003C08CE"/>
    <w:rsid w:val="003C0C6C"/>
    <w:rsid w:val="003C0E1B"/>
    <w:rsid w:val="003C0EFD"/>
    <w:rsid w:val="003C0FF5"/>
    <w:rsid w:val="003C187B"/>
    <w:rsid w:val="003C1BB6"/>
    <w:rsid w:val="003C1FB7"/>
    <w:rsid w:val="003C1FC5"/>
    <w:rsid w:val="003C26FB"/>
    <w:rsid w:val="003C3B23"/>
    <w:rsid w:val="003C3C42"/>
    <w:rsid w:val="003C4995"/>
    <w:rsid w:val="003C4CBA"/>
    <w:rsid w:val="003C4D7C"/>
    <w:rsid w:val="003C4EC3"/>
    <w:rsid w:val="003C5236"/>
    <w:rsid w:val="003C5268"/>
    <w:rsid w:val="003C5357"/>
    <w:rsid w:val="003C5619"/>
    <w:rsid w:val="003C5651"/>
    <w:rsid w:val="003C5CE4"/>
    <w:rsid w:val="003C5D88"/>
    <w:rsid w:val="003C6AA3"/>
    <w:rsid w:val="003C6B4D"/>
    <w:rsid w:val="003C71CA"/>
    <w:rsid w:val="003C71FF"/>
    <w:rsid w:val="003C75B6"/>
    <w:rsid w:val="003C7A21"/>
    <w:rsid w:val="003C7A4D"/>
    <w:rsid w:val="003C7B05"/>
    <w:rsid w:val="003C7CE6"/>
    <w:rsid w:val="003D079E"/>
    <w:rsid w:val="003D0E25"/>
    <w:rsid w:val="003D1A2F"/>
    <w:rsid w:val="003D1AA3"/>
    <w:rsid w:val="003D1DFD"/>
    <w:rsid w:val="003D226F"/>
    <w:rsid w:val="003D25FC"/>
    <w:rsid w:val="003D2AAB"/>
    <w:rsid w:val="003D2D92"/>
    <w:rsid w:val="003D3E4D"/>
    <w:rsid w:val="003D42F0"/>
    <w:rsid w:val="003D49D9"/>
    <w:rsid w:val="003D5331"/>
    <w:rsid w:val="003D5869"/>
    <w:rsid w:val="003D5F4E"/>
    <w:rsid w:val="003D601B"/>
    <w:rsid w:val="003D629A"/>
    <w:rsid w:val="003D635E"/>
    <w:rsid w:val="003D6545"/>
    <w:rsid w:val="003D655E"/>
    <w:rsid w:val="003D65D9"/>
    <w:rsid w:val="003D6619"/>
    <w:rsid w:val="003D68D7"/>
    <w:rsid w:val="003D691A"/>
    <w:rsid w:val="003D69A4"/>
    <w:rsid w:val="003D6E0E"/>
    <w:rsid w:val="003D70EE"/>
    <w:rsid w:val="003D7516"/>
    <w:rsid w:val="003D776A"/>
    <w:rsid w:val="003D7F74"/>
    <w:rsid w:val="003D7F9C"/>
    <w:rsid w:val="003E1318"/>
    <w:rsid w:val="003E14B2"/>
    <w:rsid w:val="003E16D8"/>
    <w:rsid w:val="003E1C37"/>
    <w:rsid w:val="003E1DE4"/>
    <w:rsid w:val="003E22D2"/>
    <w:rsid w:val="003E233A"/>
    <w:rsid w:val="003E25F8"/>
    <w:rsid w:val="003E2EA7"/>
    <w:rsid w:val="003E3622"/>
    <w:rsid w:val="003E378D"/>
    <w:rsid w:val="003E37CC"/>
    <w:rsid w:val="003E45DA"/>
    <w:rsid w:val="003E50BE"/>
    <w:rsid w:val="003E53DC"/>
    <w:rsid w:val="003E5442"/>
    <w:rsid w:val="003E572F"/>
    <w:rsid w:val="003E631F"/>
    <w:rsid w:val="003E670D"/>
    <w:rsid w:val="003E6734"/>
    <w:rsid w:val="003E6AE6"/>
    <w:rsid w:val="003E6BED"/>
    <w:rsid w:val="003E731C"/>
    <w:rsid w:val="003E73D0"/>
    <w:rsid w:val="003E747B"/>
    <w:rsid w:val="003E77A0"/>
    <w:rsid w:val="003E78CF"/>
    <w:rsid w:val="003E799A"/>
    <w:rsid w:val="003E7A05"/>
    <w:rsid w:val="003E7C99"/>
    <w:rsid w:val="003F033E"/>
    <w:rsid w:val="003F0559"/>
    <w:rsid w:val="003F0AC5"/>
    <w:rsid w:val="003F0BD3"/>
    <w:rsid w:val="003F1117"/>
    <w:rsid w:val="003F1297"/>
    <w:rsid w:val="003F1369"/>
    <w:rsid w:val="003F153C"/>
    <w:rsid w:val="003F1780"/>
    <w:rsid w:val="003F1A4A"/>
    <w:rsid w:val="003F1AFB"/>
    <w:rsid w:val="003F1E1B"/>
    <w:rsid w:val="003F306B"/>
    <w:rsid w:val="003F323A"/>
    <w:rsid w:val="003F3462"/>
    <w:rsid w:val="003F3BC2"/>
    <w:rsid w:val="003F3C98"/>
    <w:rsid w:val="003F44C3"/>
    <w:rsid w:val="003F4748"/>
    <w:rsid w:val="003F565F"/>
    <w:rsid w:val="003F5768"/>
    <w:rsid w:val="003F59B8"/>
    <w:rsid w:val="003F5BA3"/>
    <w:rsid w:val="003F5DBD"/>
    <w:rsid w:val="003F5E2E"/>
    <w:rsid w:val="003F6328"/>
    <w:rsid w:val="003F7024"/>
    <w:rsid w:val="003F7288"/>
    <w:rsid w:val="003F74D9"/>
    <w:rsid w:val="003F7936"/>
    <w:rsid w:val="003F7FC4"/>
    <w:rsid w:val="00400028"/>
    <w:rsid w:val="00400464"/>
    <w:rsid w:val="004009F6"/>
    <w:rsid w:val="00400A4D"/>
    <w:rsid w:val="00400C41"/>
    <w:rsid w:val="00400FC2"/>
    <w:rsid w:val="00401648"/>
    <w:rsid w:val="00401C58"/>
    <w:rsid w:val="00401EBC"/>
    <w:rsid w:val="004020C7"/>
    <w:rsid w:val="004022FD"/>
    <w:rsid w:val="0040252F"/>
    <w:rsid w:val="00402F08"/>
    <w:rsid w:val="00403012"/>
    <w:rsid w:val="004031F9"/>
    <w:rsid w:val="00403540"/>
    <w:rsid w:val="0040382C"/>
    <w:rsid w:val="00403994"/>
    <w:rsid w:val="004044C9"/>
    <w:rsid w:val="004044E2"/>
    <w:rsid w:val="00404702"/>
    <w:rsid w:val="00404B25"/>
    <w:rsid w:val="0040527E"/>
    <w:rsid w:val="0040550F"/>
    <w:rsid w:val="004068B9"/>
    <w:rsid w:val="00406937"/>
    <w:rsid w:val="00406A1B"/>
    <w:rsid w:val="00406DBA"/>
    <w:rsid w:val="00406F34"/>
    <w:rsid w:val="004073E7"/>
    <w:rsid w:val="00407527"/>
    <w:rsid w:val="00407AAC"/>
    <w:rsid w:val="00407CBA"/>
    <w:rsid w:val="00407F70"/>
    <w:rsid w:val="00407FE1"/>
    <w:rsid w:val="00410364"/>
    <w:rsid w:val="004103AE"/>
    <w:rsid w:val="00410B47"/>
    <w:rsid w:val="00410BA8"/>
    <w:rsid w:val="00410DD1"/>
    <w:rsid w:val="00411D1C"/>
    <w:rsid w:val="0041201B"/>
    <w:rsid w:val="004123CF"/>
    <w:rsid w:val="004125D8"/>
    <w:rsid w:val="00412694"/>
    <w:rsid w:val="004126A1"/>
    <w:rsid w:val="004126CC"/>
    <w:rsid w:val="004129CA"/>
    <w:rsid w:val="0041320D"/>
    <w:rsid w:val="004132C4"/>
    <w:rsid w:val="00413C88"/>
    <w:rsid w:val="00413DC9"/>
    <w:rsid w:val="004140A6"/>
    <w:rsid w:val="00414684"/>
    <w:rsid w:val="004152C6"/>
    <w:rsid w:val="00415721"/>
    <w:rsid w:val="004158E9"/>
    <w:rsid w:val="00416299"/>
    <w:rsid w:val="0041668F"/>
    <w:rsid w:val="00416B3B"/>
    <w:rsid w:val="00416E8D"/>
    <w:rsid w:val="0041719F"/>
    <w:rsid w:val="004174E4"/>
    <w:rsid w:val="00417A18"/>
    <w:rsid w:val="004201D8"/>
    <w:rsid w:val="00420282"/>
    <w:rsid w:val="00420A41"/>
    <w:rsid w:val="00421299"/>
    <w:rsid w:val="004213AC"/>
    <w:rsid w:val="004215F3"/>
    <w:rsid w:val="00421842"/>
    <w:rsid w:val="00421E44"/>
    <w:rsid w:val="00421F1D"/>
    <w:rsid w:val="0042232C"/>
    <w:rsid w:val="00422A82"/>
    <w:rsid w:val="00422F00"/>
    <w:rsid w:val="004231FE"/>
    <w:rsid w:val="00423390"/>
    <w:rsid w:val="00423544"/>
    <w:rsid w:val="00423763"/>
    <w:rsid w:val="0042385E"/>
    <w:rsid w:val="0042426D"/>
    <w:rsid w:val="00424566"/>
    <w:rsid w:val="00424947"/>
    <w:rsid w:val="00425372"/>
    <w:rsid w:val="004255C7"/>
    <w:rsid w:val="0042566D"/>
    <w:rsid w:val="004258EE"/>
    <w:rsid w:val="00425B04"/>
    <w:rsid w:val="00425B0A"/>
    <w:rsid w:val="00425D6E"/>
    <w:rsid w:val="0042603F"/>
    <w:rsid w:val="004261B7"/>
    <w:rsid w:val="004261C4"/>
    <w:rsid w:val="004265E1"/>
    <w:rsid w:val="004266F8"/>
    <w:rsid w:val="00426A67"/>
    <w:rsid w:val="004278F0"/>
    <w:rsid w:val="00427974"/>
    <w:rsid w:val="00430146"/>
    <w:rsid w:val="00430208"/>
    <w:rsid w:val="00430223"/>
    <w:rsid w:val="004304A7"/>
    <w:rsid w:val="00430BC7"/>
    <w:rsid w:val="00430CFF"/>
    <w:rsid w:val="00431023"/>
    <w:rsid w:val="00431359"/>
    <w:rsid w:val="004315DC"/>
    <w:rsid w:val="00431AF9"/>
    <w:rsid w:val="0043215F"/>
    <w:rsid w:val="004324A1"/>
    <w:rsid w:val="00432BE5"/>
    <w:rsid w:val="004330DB"/>
    <w:rsid w:val="0043395F"/>
    <w:rsid w:val="00433FA5"/>
    <w:rsid w:val="00433FB3"/>
    <w:rsid w:val="004349D5"/>
    <w:rsid w:val="004351FF"/>
    <w:rsid w:val="00435350"/>
    <w:rsid w:val="004353BB"/>
    <w:rsid w:val="0043540B"/>
    <w:rsid w:val="00435B96"/>
    <w:rsid w:val="00436030"/>
    <w:rsid w:val="004362B7"/>
    <w:rsid w:val="0043685E"/>
    <w:rsid w:val="00436E0B"/>
    <w:rsid w:val="00437643"/>
    <w:rsid w:val="0043783C"/>
    <w:rsid w:val="004400D1"/>
    <w:rsid w:val="00440290"/>
    <w:rsid w:val="004404B5"/>
    <w:rsid w:val="00440A61"/>
    <w:rsid w:val="00440DCF"/>
    <w:rsid w:val="00440E66"/>
    <w:rsid w:val="004411D5"/>
    <w:rsid w:val="00441D25"/>
    <w:rsid w:val="00441F58"/>
    <w:rsid w:val="0044232A"/>
    <w:rsid w:val="004425B0"/>
    <w:rsid w:val="0044307F"/>
    <w:rsid w:val="0044346F"/>
    <w:rsid w:val="0044363C"/>
    <w:rsid w:val="00443B1D"/>
    <w:rsid w:val="00443F6B"/>
    <w:rsid w:val="00444176"/>
    <w:rsid w:val="00444876"/>
    <w:rsid w:val="004457D8"/>
    <w:rsid w:val="00445A33"/>
    <w:rsid w:val="00445E1A"/>
    <w:rsid w:val="00445F56"/>
    <w:rsid w:val="00445FB0"/>
    <w:rsid w:val="00446297"/>
    <w:rsid w:val="004463AD"/>
    <w:rsid w:val="00446D4B"/>
    <w:rsid w:val="00447413"/>
    <w:rsid w:val="00447492"/>
    <w:rsid w:val="00447542"/>
    <w:rsid w:val="004478F1"/>
    <w:rsid w:val="00447986"/>
    <w:rsid w:val="004479F7"/>
    <w:rsid w:val="00447D01"/>
    <w:rsid w:val="00447E45"/>
    <w:rsid w:val="0045061C"/>
    <w:rsid w:val="0045094A"/>
    <w:rsid w:val="00450A2E"/>
    <w:rsid w:val="00450B25"/>
    <w:rsid w:val="00451069"/>
    <w:rsid w:val="0045192E"/>
    <w:rsid w:val="00451CBD"/>
    <w:rsid w:val="00452130"/>
    <w:rsid w:val="00452226"/>
    <w:rsid w:val="004525F1"/>
    <w:rsid w:val="004526AE"/>
    <w:rsid w:val="00452B5F"/>
    <w:rsid w:val="00452C2A"/>
    <w:rsid w:val="00453130"/>
    <w:rsid w:val="004531CE"/>
    <w:rsid w:val="00453325"/>
    <w:rsid w:val="0045364A"/>
    <w:rsid w:val="0045368C"/>
    <w:rsid w:val="0045485A"/>
    <w:rsid w:val="00456015"/>
    <w:rsid w:val="004562D8"/>
    <w:rsid w:val="00456ADA"/>
    <w:rsid w:val="00456CE8"/>
    <w:rsid w:val="00456F2B"/>
    <w:rsid w:val="0045785C"/>
    <w:rsid w:val="00460D79"/>
    <w:rsid w:val="00460E45"/>
    <w:rsid w:val="00460F5F"/>
    <w:rsid w:val="0046104F"/>
    <w:rsid w:val="004612CA"/>
    <w:rsid w:val="00461C98"/>
    <w:rsid w:val="00461E4A"/>
    <w:rsid w:val="0046223A"/>
    <w:rsid w:val="00462604"/>
    <w:rsid w:val="00462798"/>
    <w:rsid w:val="00462859"/>
    <w:rsid w:val="00462868"/>
    <w:rsid w:val="00462C26"/>
    <w:rsid w:val="0046315C"/>
    <w:rsid w:val="0046315F"/>
    <w:rsid w:val="00463653"/>
    <w:rsid w:val="00464505"/>
    <w:rsid w:val="00464C10"/>
    <w:rsid w:val="00465112"/>
    <w:rsid w:val="004655AA"/>
    <w:rsid w:val="00465828"/>
    <w:rsid w:val="004658E8"/>
    <w:rsid w:val="00465D5C"/>
    <w:rsid w:val="00465DD6"/>
    <w:rsid w:val="00465E51"/>
    <w:rsid w:val="004660A6"/>
    <w:rsid w:val="0046637C"/>
    <w:rsid w:val="00466D1E"/>
    <w:rsid w:val="00466D6F"/>
    <w:rsid w:val="00470018"/>
    <w:rsid w:val="004704EB"/>
    <w:rsid w:val="0047057C"/>
    <w:rsid w:val="004706F7"/>
    <w:rsid w:val="00470AFE"/>
    <w:rsid w:val="00470EEF"/>
    <w:rsid w:val="00471639"/>
    <w:rsid w:val="00471A86"/>
    <w:rsid w:val="00471B43"/>
    <w:rsid w:val="00471CA8"/>
    <w:rsid w:val="00472BD7"/>
    <w:rsid w:val="00472E75"/>
    <w:rsid w:val="0047303C"/>
    <w:rsid w:val="00473C9A"/>
    <w:rsid w:val="00473CCB"/>
    <w:rsid w:val="00473FCB"/>
    <w:rsid w:val="00474229"/>
    <w:rsid w:val="00474BB0"/>
    <w:rsid w:val="00474D64"/>
    <w:rsid w:val="004751D4"/>
    <w:rsid w:val="00475528"/>
    <w:rsid w:val="0047554B"/>
    <w:rsid w:val="00475C77"/>
    <w:rsid w:val="00475E09"/>
    <w:rsid w:val="00475E4C"/>
    <w:rsid w:val="00475E6A"/>
    <w:rsid w:val="00476062"/>
    <w:rsid w:val="004762D9"/>
    <w:rsid w:val="00476786"/>
    <w:rsid w:val="00476A09"/>
    <w:rsid w:val="0047719C"/>
    <w:rsid w:val="004777D6"/>
    <w:rsid w:val="0047799A"/>
    <w:rsid w:val="00477D67"/>
    <w:rsid w:val="00480517"/>
    <w:rsid w:val="00480915"/>
    <w:rsid w:val="00480F27"/>
    <w:rsid w:val="004811CE"/>
    <w:rsid w:val="0048181E"/>
    <w:rsid w:val="004819FF"/>
    <w:rsid w:val="00482294"/>
    <w:rsid w:val="0048269D"/>
    <w:rsid w:val="00482CA3"/>
    <w:rsid w:val="00482D4C"/>
    <w:rsid w:val="00482D90"/>
    <w:rsid w:val="00483230"/>
    <w:rsid w:val="0048423F"/>
    <w:rsid w:val="004842EA"/>
    <w:rsid w:val="00484A41"/>
    <w:rsid w:val="00484C8D"/>
    <w:rsid w:val="00484F41"/>
    <w:rsid w:val="00485123"/>
    <w:rsid w:val="00485515"/>
    <w:rsid w:val="004855FC"/>
    <w:rsid w:val="004857AA"/>
    <w:rsid w:val="00485CE4"/>
    <w:rsid w:val="00486976"/>
    <w:rsid w:val="00486E27"/>
    <w:rsid w:val="004871A2"/>
    <w:rsid w:val="00487712"/>
    <w:rsid w:val="004879FB"/>
    <w:rsid w:val="00490104"/>
    <w:rsid w:val="00490C3E"/>
    <w:rsid w:val="00490D2D"/>
    <w:rsid w:val="00491261"/>
    <w:rsid w:val="004914C0"/>
    <w:rsid w:val="004914EC"/>
    <w:rsid w:val="004914F1"/>
    <w:rsid w:val="004917DA"/>
    <w:rsid w:val="00491DD4"/>
    <w:rsid w:val="00491DEA"/>
    <w:rsid w:val="00491F1D"/>
    <w:rsid w:val="00492354"/>
    <w:rsid w:val="00492C36"/>
    <w:rsid w:val="0049336B"/>
    <w:rsid w:val="004935FB"/>
    <w:rsid w:val="004938A4"/>
    <w:rsid w:val="00493B5A"/>
    <w:rsid w:val="00494334"/>
    <w:rsid w:val="00494436"/>
    <w:rsid w:val="004946DE"/>
    <w:rsid w:val="00494CEB"/>
    <w:rsid w:val="00495013"/>
    <w:rsid w:val="004957D2"/>
    <w:rsid w:val="004959DC"/>
    <w:rsid w:val="00495D38"/>
    <w:rsid w:val="004964A9"/>
    <w:rsid w:val="004965E2"/>
    <w:rsid w:val="00497051"/>
    <w:rsid w:val="00497668"/>
    <w:rsid w:val="00497CB3"/>
    <w:rsid w:val="004A07C3"/>
    <w:rsid w:val="004A0828"/>
    <w:rsid w:val="004A0A81"/>
    <w:rsid w:val="004A14F6"/>
    <w:rsid w:val="004A16BD"/>
    <w:rsid w:val="004A1E4B"/>
    <w:rsid w:val="004A273A"/>
    <w:rsid w:val="004A2F5D"/>
    <w:rsid w:val="004A3634"/>
    <w:rsid w:val="004A370B"/>
    <w:rsid w:val="004A37DF"/>
    <w:rsid w:val="004A3902"/>
    <w:rsid w:val="004A3A79"/>
    <w:rsid w:val="004A4368"/>
    <w:rsid w:val="004A54C0"/>
    <w:rsid w:val="004A5552"/>
    <w:rsid w:val="004A5924"/>
    <w:rsid w:val="004A648B"/>
    <w:rsid w:val="004A64F6"/>
    <w:rsid w:val="004A6F16"/>
    <w:rsid w:val="004A6F78"/>
    <w:rsid w:val="004A7BDB"/>
    <w:rsid w:val="004B0412"/>
    <w:rsid w:val="004B0722"/>
    <w:rsid w:val="004B096F"/>
    <w:rsid w:val="004B1378"/>
    <w:rsid w:val="004B1E84"/>
    <w:rsid w:val="004B2629"/>
    <w:rsid w:val="004B2652"/>
    <w:rsid w:val="004B27AD"/>
    <w:rsid w:val="004B2807"/>
    <w:rsid w:val="004B2A8A"/>
    <w:rsid w:val="004B32C6"/>
    <w:rsid w:val="004B340A"/>
    <w:rsid w:val="004B42A1"/>
    <w:rsid w:val="004B4ECC"/>
    <w:rsid w:val="004B5268"/>
    <w:rsid w:val="004B5483"/>
    <w:rsid w:val="004B5662"/>
    <w:rsid w:val="004B5AAC"/>
    <w:rsid w:val="004B5AB6"/>
    <w:rsid w:val="004B5D2F"/>
    <w:rsid w:val="004B5DB3"/>
    <w:rsid w:val="004B5F2C"/>
    <w:rsid w:val="004B62B7"/>
    <w:rsid w:val="004B6EBD"/>
    <w:rsid w:val="004B6F5E"/>
    <w:rsid w:val="004B716A"/>
    <w:rsid w:val="004B77CC"/>
    <w:rsid w:val="004B79ED"/>
    <w:rsid w:val="004B7A81"/>
    <w:rsid w:val="004C020F"/>
    <w:rsid w:val="004C074B"/>
    <w:rsid w:val="004C0D62"/>
    <w:rsid w:val="004C0FFD"/>
    <w:rsid w:val="004C11A5"/>
    <w:rsid w:val="004C133B"/>
    <w:rsid w:val="004C15CF"/>
    <w:rsid w:val="004C1B1A"/>
    <w:rsid w:val="004C1D21"/>
    <w:rsid w:val="004C1D41"/>
    <w:rsid w:val="004C25D3"/>
    <w:rsid w:val="004C27C5"/>
    <w:rsid w:val="004C3733"/>
    <w:rsid w:val="004C38BD"/>
    <w:rsid w:val="004C38D6"/>
    <w:rsid w:val="004C3AB9"/>
    <w:rsid w:val="004C3C5E"/>
    <w:rsid w:val="004C49A0"/>
    <w:rsid w:val="004C52E1"/>
    <w:rsid w:val="004C53B6"/>
    <w:rsid w:val="004C5505"/>
    <w:rsid w:val="004C56CF"/>
    <w:rsid w:val="004C5EAB"/>
    <w:rsid w:val="004C63F6"/>
    <w:rsid w:val="004C69A5"/>
    <w:rsid w:val="004C6ECB"/>
    <w:rsid w:val="004C7615"/>
    <w:rsid w:val="004C782B"/>
    <w:rsid w:val="004D004F"/>
    <w:rsid w:val="004D0309"/>
    <w:rsid w:val="004D0621"/>
    <w:rsid w:val="004D0632"/>
    <w:rsid w:val="004D0653"/>
    <w:rsid w:val="004D0788"/>
    <w:rsid w:val="004D098E"/>
    <w:rsid w:val="004D0D95"/>
    <w:rsid w:val="004D0E25"/>
    <w:rsid w:val="004D18E8"/>
    <w:rsid w:val="004D1B1C"/>
    <w:rsid w:val="004D2776"/>
    <w:rsid w:val="004D2D6D"/>
    <w:rsid w:val="004D3687"/>
    <w:rsid w:val="004D37C4"/>
    <w:rsid w:val="004D37DC"/>
    <w:rsid w:val="004D39B4"/>
    <w:rsid w:val="004D3BFB"/>
    <w:rsid w:val="004D3EE4"/>
    <w:rsid w:val="004D3F50"/>
    <w:rsid w:val="004D4663"/>
    <w:rsid w:val="004D4B4A"/>
    <w:rsid w:val="004D5326"/>
    <w:rsid w:val="004D570F"/>
    <w:rsid w:val="004D57BA"/>
    <w:rsid w:val="004D5CBD"/>
    <w:rsid w:val="004D5E24"/>
    <w:rsid w:val="004D6084"/>
    <w:rsid w:val="004D656A"/>
    <w:rsid w:val="004D6CF6"/>
    <w:rsid w:val="004D6E56"/>
    <w:rsid w:val="004D758A"/>
    <w:rsid w:val="004D761C"/>
    <w:rsid w:val="004D76E5"/>
    <w:rsid w:val="004D7908"/>
    <w:rsid w:val="004D7DC6"/>
    <w:rsid w:val="004D7DD1"/>
    <w:rsid w:val="004D7DF5"/>
    <w:rsid w:val="004E0B19"/>
    <w:rsid w:val="004E0B7D"/>
    <w:rsid w:val="004E0EE6"/>
    <w:rsid w:val="004E1542"/>
    <w:rsid w:val="004E1681"/>
    <w:rsid w:val="004E2BB1"/>
    <w:rsid w:val="004E3553"/>
    <w:rsid w:val="004E3621"/>
    <w:rsid w:val="004E3678"/>
    <w:rsid w:val="004E3980"/>
    <w:rsid w:val="004E3AE4"/>
    <w:rsid w:val="004E3CB3"/>
    <w:rsid w:val="004E4134"/>
    <w:rsid w:val="004E45AF"/>
    <w:rsid w:val="004E4D4D"/>
    <w:rsid w:val="004E507D"/>
    <w:rsid w:val="004E5606"/>
    <w:rsid w:val="004E5D43"/>
    <w:rsid w:val="004E6192"/>
    <w:rsid w:val="004E6413"/>
    <w:rsid w:val="004E7159"/>
    <w:rsid w:val="004E7309"/>
    <w:rsid w:val="004E7551"/>
    <w:rsid w:val="004E7568"/>
    <w:rsid w:val="004E781A"/>
    <w:rsid w:val="004E7BB0"/>
    <w:rsid w:val="004E7DFC"/>
    <w:rsid w:val="004F0793"/>
    <w:rsid w:val="004F0A4A"/>
    <w:rsid w:val="004F0A95"/>
    <w:rsid w:val="004F0E3F"/>
    <w:rsid w:val="004F0F57"/>
    <w:rsid w:val="004F1364"/>
    <w:rsid w:val="004F1804"/>
    <w:rsid w:val="004F2092"/>
    <w:rsid w:val="004F21F2"/>
    <w:rsid w:val="004F2636"/>
    <w:rsid w:val="004F299C"/>
    <w:rsid w:val="004F3490"/>
    <w:rsid w:val="004F34CD"/>
    <w:rsid w:val="004F35E2"/>
    <w:rsid w:val="004F3626"/>
    <w:rsid w:val="004F38AA"/>
    <w:rsid w:val="004F3C0D"/>
    <w:rsid w:val="004F3DA4"/>
    <w:rsid w:val="004F3FBF"/>
    <w:rsid w:val="004F4273"/>
    <w:rsid w:val="004F4468"/>
    <w:rsid w:val="004F4596"/>
    <w:rsid w:val="004F45A0"/>
    <w:rsid w:val="004F4971"/>
    <w:rsid w:val="004F4E62"/>
    <w:rsid w:val="004F5044"/>
    <w:rsid w:val="004F50A5"/>
    <w:rsid w:val="004F579C"/>
    <w:rsid w:val="004F59C0"/>
    <w:rsid w:val="004F5B0D"/>
    <w:rsid w:val="004F5C61"/>
    <w:rsid w:val="004F6259"/>
    <w:rsid w:val="004F6B2F"/>
    <w:rsid w:val="004F6BF9"/>
    <w:rsid w:val="004F734E"/>
    <w:rsid w:val="004F7410"/>
    <w:rsid w:val="004F77EA"/>
    <w:rsid w:val="004F7884"/>
    <w:rsid w:val="004F7C91"/>
    <w:rsid w:val="0050005D"/>
    <w:rsid w:val="0050080F"/>
    <w:rsid w:val="00500D33"/>
    <w:rsid w:val="00501020"/>
    <w:rsid w:val="0050167D"/>
    <w:rsid w:val="00501C54"/>
    <w:rsid w:val="00502731"/>
    <w:rsid w:val="00502A05"/>
    <w:rsid w:val="00502CB9"/>
    <w:rsid w:val="005032B8"/>
    <w:rsid w:val="00503955"/>
    <w:rsid w:val="005043E0"/>
    <w:rsid w:val="005047CF"/>
    <w:rsid w:val="005051A1"/>
    <w:rsid w:val="005053BC"/>
    <w:rsid w:val="00505614"/>
    <w:rsid w:val="0050567E"/>
    <w:rsid w:val="00505ED1"/>
    <w:rsid w:val="005061FF"/>
    <w:rsid w:val="005063C0"/>
    <w:rsid w:val="00506A34"/>
    <w:rsid w:val="00506BC2"/>
    <w:rsid w:val="00506D7D"/>
    <w:rsid w:val="00506DB7"/>
    <w:rsid w:val="0050714B"/>
    <w:rsid w:val="005078CB"/>
    <w:rsid w:val="0050791B"/>
    <w:rsid w:val="00507FB3"/>
    <w:rsid w:val="005100E8"/>
    <w:rsid w:val="00510793"/>
    <w:rsid w:val="00510B53"/>
    <w:rsid w:val="00510EAA"/>
    <w:rsid w:val="00511057"/>
    <w:rsid w:val="005112EC"/>
    <w:rsid w:val="00511488"/>
    <w:rsid w:val="00511D38"/>
    <w:rsid w:val="00512183"/>
    <w:rsid w:val="00512647"/>
    <w:rsid w:val="0051266D"/>
    <w:rsid w:val="0051272B"/>
    <w:rsid w:val="00512ADE"/>
    <w:rsid w:val="00512AE3"/>
    <w:rsid w:val="005131CA"/>
    <w:rsid w:val="00513312"/>
    <w:rsid w:val="005135DD"/>
    <w:rsid w:val="005138F5"/>
    <w:rsid w:val="00514109"/>
    <w:rsid w:val="00514287"/>
    <w:rsid w:val="0051435A"/>
    <w:rsid w:val="005146A0"/>
    <w:rsid w:val="00514842"/>
    <w:rsid w:val="00515267"/>
    <w:rsid w:val="0051527C"/>
    <w:rsid w:val="00515AA0"/>
    <w:rsid w:val="0051605D"/>
    <w:rsid w:val="005160F6"/>
    <w:rsid w:val="00516E8F"/>
    <w:rsid w:val="00517179"/>
    <w:rsid w:val="005173E8"/>
    <w:rsid w:val="00517529"/>
    <w:rsid w:val="00517581"/>
    <w:rsid w:val="00517693"/>
    <w:rsid w:val="005177C6"/>
    <w:rsid w:val="0052062C"/>
    <w:rsid w:val="005206E3"/>
    <w:rsid w:val="00520704"/>
    <w:rsid w:val="00521064"/>
    <w:rsid w:val="00521203"/>
    <w:rsid w:val="00521CDB"/>
    <w:rsid w:val="005224A1"/>
    <w:rsid w:val="0052279E"/>
    <w:rsid w:val="00522F59"/>
    <w:rsid w:val="005234F1"/>
    <w:rsid w:val="00523FC9"/>
    <w:rsid w:val="005245AA"/>
    <w:rsid w:val="00525471"/>
    <w:rsid w:val="005258F2"/>
    <w:rsid w:val="00525A17"/>
    <w:rsid w:val="00525BA8"/>
    <w:rsid w:val="00525DFD"/>
    <w:rsid w:val="00525E67"/>
    <w:rsid w:val="00526171"/>
    <w:rsid w:val="00526D3A"/>
    <w:rsid w:val="005272C4"/>
    <w:rsid w:val="00527A28"/>
    <w:rsid w:val="00527BAA"/>
    <w:rsid w:val="00527BE5"/>
    <w:rsid w:val="00527E32"/>
    <w:rsid w:val="005301C1"/>
    <w:rsid w:val="005302CA"/>
    <w:rsid w:val="0053046C"/>
    <w:rsid w:val="005309E7"/>
    <w:rsid w:val="00530A98"/>
    <w:rsid w:val="00530F0C"/>
    <w:rsid w:val="00531200"/>
    <w:rsid w:val="00531581"/>
    <w:rsid w:val="00531BE5"/>
    <w:rsid w:val="00532655"/>
    <w:rsid w:val="005329ED"/>
    <w:rsid w:val="00533003"/>
    <w:rsid w:val="005330BE"/>
    <w:rsid w:val="005332BE"/>
    <w:rsid w:val="00533461"/>
    <w:rsid w:val="00534327"/>
    <w:rsid w:val="005344CA"/>
    <w:rsid w:val="00534723"/>
    <w:rsid w:val="00534BC5"/>
    <w:rsid w:val="00534E57"/>
    <w:rsid w:val="00534FEC"/>
    <w:rsid w:val="005357F9"/>
    <w:rsid w:val="00536219"/>
    <w:rsid w:val="00536247"/>
    <w:rsid w:val="00536565"/>
    <w:rsid w:val="00536C78"/>
    <w:rsid w:val="00536E9D"/>
    <w:rsid w:val="00537DDC"/>
    <w:rsid w:val="00537E4D"/>
    <w:rsid w:val="005401F6"/>
    <w:rsid w:val="0054039C"/>
    <w:rsid w:val="00540880"/>
    <w:rsid w:val="00540D6F"/>
    <w:rsid w:val="00540F3E"/>
    <w:rsid w:val="0054103D"/>
    <w:rsid w:val="005410AE"/>
    <w:rsid w:val="00541567"/>
    <w:rsid w:val="005416B7"/>
    <w:rsid w:val="005417EC"/>
    <w:rsid w:val="00541A34"/>
    <w:rsid w:val="00541FD4"/>
    <w:rsid w:val="0054234F"/>
    <w:rsid w:val="00542B1A"/>
    <w:rsid w:val="00542C78"/>
    <w:rsid w:val="00542D8E"/>
    <w:rsid w:val="00542ED1"/>
    <w:rsid w:val="005431E1"/>
    <w:rsid w:val="005434E7"/>
    <w:rsid w:val="00543B64"/>
    <w:rsid w:val="00543CDF"/>
    <w:rsid w:val="00544105"/>
    <w:rsid w:val="00544364"/>
    <w:rsid w:val="005445EA"/>
    <w:rsid w:val="00544641"/>
    <w:rsid w:val="0054499E"/>
    <w:rsid w:val="005453C4"/>
    <w:rsid w:val="005456C4"/>
    <w:rsid w:val="0054592A"/>
    <w:rsid w:val="00545F71"/>
    <w:rsid w:val="00545FC7"/>
    <w:rsid w:val="00546044"/>
    <w:rsid w:val="00546094"/>
    <w:rsid w:val="0054711C"/>
    <w:rsid w:val="0054735B"/>
    <w:rsid w:val="00547442"/>
    <w:rsid w:val="00547865"/>
    <w:rsid w:val="00547B43"/>
    <w:rsid w:val="00547FF4"/>
    <w:rsid w:val="0055013F"/>
    <w:rsid w:val="005503F6"/>
    <w:rsid w:val="00550483"/>
    <w:rsid w:val="00550575"/>
    <w:rsid w:val="005505C9"/>
    <w:rsid w:val="005505F7"/>
    <w:rsid w:val="005509C6"/>
    <w:rsid w:val="00550CBA"/>
    <w:rsid w:val="00551371"/>
    <w:rsid w:val="0055230F"/>
    <w:rsid w:val="00552493"/>
    <w:rsid w:val="005527F4"/>
    <w:rsid w:val="00552DBC"/>
    <w:rsid w:val="00552E31"/>
    <w:rsid w:val="005538C6"/>
    <w:rsid w:val="005538F5"/>
    <w:rsid w:val="00553BC6"/>
    <w:rsid w:val="0055455D"/>
    <w:rsid w:val="00554BD8"/>
    <w:rsid w:val="00554D52"/>
    <w:rsid w:val="00554DEE"/>
    <w:rsid w:val="00555117"/>
    <w:rsid w:val="0055531B"/>
    <w:rsid w:val="00555762"/>
    <w:rsid w:val="00555811"/>
    <w:rsid w:val="00555857"/>
    <w:rsid w:val="00555880"/>
    <w:rsid w:val="00555E18"/>
    <w:rsid w:val="00555F8C"/>
    <w:rsid w:val="0055601E"/>
    <w:rsid w:val="005560DD"/>
    <w:rsid w:val="005566FF"/>
    <w:rsid w:val="00556750"/>
    <w:rsid w:val="00556859"/>
    <w:rsid w:val="00556B11"/>
    <w:rsid w:val="0055719A"/>
    <w:rsid w:val="0055740D"/>
    <w:rsid w:val="0056048D"/>
    <w:rsid w:val="005608AF"/>
    <w:rsid w:val="00560B92"/>
    <w:rsid w:val="00560BBA"/>
    <w:rsid w:val="00561002"/>
    <w:rsid w:val="00561B0B"/>
    <w:rsid w:val="00561BAB"/>
    <w:rsid w:val="00562604"/>
    <w:rsid w:val="00562853"/>
    <w:rsid w:val="00562878"/>
    <w:rsid w:val="00562A36"/>
    <w:rsid w:val="00562B52"/>
    <w:rsid w:val="00562DAD"/>
    <w:rsid w:val="00563636"/>
    <w:rsid w:val="00563A03"/>
    <w:rsid w:val="00563DD2"/>
    <w:rsid w:val="00564231"/>
    <w:rsid w:val="0056476D"/>
    <w:rsid w:val="00564962"/>
    <w:rsid w:val="00564D8E"/>
    <w:rsid w:val="0056531B"/>
    <w:rsid w:val="0056535D"/>
    <w:rsid w:val="005656F3"/>
    <w:rsid w:val="00565764"/>
    <w:rsid w:val="00565AA3"/>
    <w:rsid w:val="00565AF7"/>
    <w:rsid w:val="00565DC5"/>
    <w:rsid w:val="00565ECF"/>
    <w:rsid w:val="0056652A"/>
    <w:rsid w:val="00566A0F"/>
    <w:rsid w:val="00566C47"/>
    <w:rsid w:val="00566D88"/>
    <w:rsid w:val="00566ECD"/>
    <w:rsid w:val="00567351"/>
    <w:rsid w:val="005674AA"/>
    <w:rsid w:val="0056762F"/>
    <w:rsid w:val="00567E7C"/>
    <w:rsid w:val="005708D9"/>
    <w:rsid w:val="00570983"/>
    <w:rsid w:val="00570B09"/>
    <w:rsid w:val="00570E04"/>
    <w:rsid w:val="005718B8"/>
    <w:rsid w:val="005718D5"/>
    <w:rsid w:val="00572390"/>
    <w:rsid w:val="005723CD"/>
    <w:rsid w:val="005723CF"/>
    <w:rsid w:val="005729E7"/>
    <w:rsid w:val="00572DC4"/>
    <w:rsid w:val="00572F0A"/>
    <w:rsid w:val="0057329D"/>
    <w:rsid w:val="005732B7"/>
    <w:rsid w:val="005734A8"/>
    <w:rsid w:val="005738FC"/>
    <w:rsid w:val="00573B46"/>
    <w:rsid w:val="00573D34"/>
    <w:rsid w:val="00573FA9"/>
    <w:rsid w:val="005743E5"/>
    <w:rsid w:val="00574468"/>
    <w:rsid w:val="005746D8"/>
    <w:rsid w:val="00575C23"/>
    <w:rsid w:val="0057650F"/>
    <w:rsid w:val="005767D1"/>
    <w:rsid w:val="00577956"/>
    <w:rsid w:val="00580532"/>
    <w:rsid w:val="00581078"/>
    <w:rsid w:val="00581383"/>
    <w:rsid w:val="005813B5"/>
    <w:rsid w:val="005816AA"/>
    <w:rsid w:val="005818E9"/>
    <w:rsid w:val="00581917"/>
    <w:rsid w:val="00581C40"/>
    <w:rsid w:val="005826F3"/>
    <w:rsid w:val="00582932"/>
    <w:rsid w:val="0058315F"/>
    <w:rsid w:val="00583BFC"/>
    <w:rsid w:val="0058427C"/>
    <w:rsid w:val="005842EC"/>
    <w:rsid w:val="0058454C"/>
    <w:rsid w:val="005850E5"/>
    <w:rsid w:val="0058574B"/>
    <w:rsid w:val="00585A4E"/>
    <w:rsid w:val="00585CE3"/>
    <w:rsid w:val="00585EEB"/>
    <w:rsid w:val="005860CC"/>
    <w:rsid w:val="00586281"/>
    <w:rsid w:val="00586634"/>
    <w:rsid w:val="005869F0"/>
    <w:rsid w:val="00586A66"/>
    <w:rsid w:val="00586AFC"/>
    <w:rsid w:val="00586CAD"/>
    <w:rsid w:val="0058706A"/>
    <w:rsid w:val="005873B3"/>
    <w:rsid w:val="00587A02"/>
    <w:rsid w:val="00587A09"/>
    <w:rsid w:val="00587F30"/>
    <w:rsid w:val="005900CB"/>
    <w:rsid w:val="005903A1"/>
    <w:rsid w:val="005903DA"/>
    <w:rsid w:val="00590C9A"/>
    <w:rsid w:val="00590EC0"/>
    <w:rsid w:val="00590F7D"/>
    <w:rsid w:val="00591044"/>
    <w:rsid w:val="00591090"/>
    <w:rsid w:val="0059169A"/>
    <w:rsid w:val="0059171D"/>
    <w:rsid w:val="00591C27"/>
    <w:rsid w:val="00591C9A"/>
    <w:rsid w:val="00591D9D"/>
    <w:rsid w:val="0059214A"/>
    <w:rsid w:val="00592610"/>
    <w:rsid w:val="00592864"/>
    <w:rsid w:val="00592AB0"/>
    <w:rsid w:val="00592E81"/>
    <w:rsid w:val="00592FE4"/>
    <w:rsid w:val="005935F6"/>
    <w:rsid w:val="00593B1B"/>
    <w:rsid w:val="00593E5A"/>
    <w:rsid w:val="00593E96"/>
    <w:rsid w:val="005940B7"/>
    <w:rsid w:val="00594419"/>
    <w:rsid w:val="005944D5"/>
    <w:rsid w:val="005948CF"/>
    <w:rsid w:val="00594988"/>
    <w:rsid w:val="00594A82"/>
    <w:rsid w:val="00594EC3"/>
    <w:rsid w:val="005951A4"/>
    <w:rsid w:val="00595214"/>
    <w:rsid w:val="00595723"/>
    <w:rsid w:val="005959FD"/>
    <w:rsid w:val="00595A68"/>
    <w:rsid w:val="00595B42"/>
    <w:rsid w:val="00595E9D"/>
    <w:rsid w:val="005961B9"/>
    <w:rsid w:val="00596331"/>
    <w:rsid w:val="00596BC4"/>
    <w:rsid w:val="00596C19"/>
    <w:rsid w:val="00596E70"/>
    <w:rsid w:val="00596E76"/>
    <w:rsid w:val="005971B3"/>
    <w:rsid w:val="00597DB4"/>
    <w:rsid w:val="005A0523"/>
    <w:rsid w:val="005A0613"/>
    <w:rsid w:val="005A0785"/>
    <w:rsid w:val="005A0A68"/>
    <w:rsid w:val="005A0D64"/>
    <w:rsid w:val="005A0E4A"/>
    <w:rsid w:val="005A0F17"/>
    <w:rsid w:val="005A1279"/>
    <w:rsid w:val="005A16F3"/>
    <w:rsid w:val="005A1755"/>
    <w:rsid w:val="005A1BF7"/>
    <w:rsid w:val="005A2223"/>
    <w:rsid w:val="005A2322"/>
    <w:rsid w:val="005A238D"/>
    <w:rsid w:val="005A2887"/>
    <w:rsid w:val="005A2ADE"/>
    <w:rsid w:val="005A30E8"/>
    <w:rsid w:val="005A3A64"/>
    <w:rsid w:val="005A3BAB"/>
    <w:rsid w:val="005A4710"/>
    <w:rsid w:val="005A486A"/>
    <w:rsid w:val="005A49AA"/>
    <w:rsid w:val="005A4B60"/>
    <w:rsid w:val="005A4C16"/>
    <w:rsid w:val="005A4D1D"/>
    <w:rsid w:val="005A523B"/>
    <w:rsid w:val="005A52AD"/>
    <w:rsid w:val="005A593A"/>
    <w:rsid w:val="005A5B1F"/>
    <w:rsid w:val="005A60E8"/>
    <w:rsid w:val="005A618C"/>
    <w:rsid w:val="005A6833"/>
    <w:rsid w:val="005A70B2"/>
    <w:rsid w:val="005A722C"/>
    <w:rsid w:val="005A7520"/>
    <w:rsid w:val="005A7594"/>
    <w:rsid w:val="005A7666"/>
    <w:rsid w:val="005A7B98"/>
    <w:rsid w:val="005B02AD"/>
    <w:rsid w:val="005B037D"/>
    <w:rsid w:val="005B0B07"/>
    <w:rsid w:val="005B18EC"/>
    <w:rsid w:val="005B19F2"/>
    <w:rsid w:val="005B20AB"/>
    <w:rsid w:val="005B2B34"/>
    <w:rsid w:val="005B2B47"/>
    <w:rsid w:val="005B2C32"/>
    <w:rsid w:val="005B2FFA"/>
    <w:rsid w:val="005B410D"/>
    <w:rsid w:val="005B44E5"/>
    <w:rsid w:val="005B45BF"/>
    <w:rsid w:val="005B4724"/>
    <w:rsid w:val="005B484D"/>
    <w:rsid w:val="005B4865"/>
    <w:rsid w:val="005B4C03"/>
    <w:rsid w:val="005B4E57"/>
    <w:rsid w:val="005B509A"/>
    <w:rsid w:val="005B50B2"/>
    <w:rsid w:val="005B5288"/>
    <w:rsid w:val="005B53B5"/>
    <w:rsid w:val="005B5A00"/>
    <w:rsid w:val="005B5DD0"/>
    <w:rsid w:val="005B6034"/>
    <w:rsid w:val="005B66FC"/>
    <w:rsid w:val="005B7260"/>
    <w:rsid w:val="005B7663"/>
    <w:rsid w:val="005B7884"/>
    <w:rsid w:val="005B795E"/>
    <w:rsid w:val="005B7FDC"/>
    <w:rsid w:val="005C015C"/>
    <w:rsid w:val="005C0871"/>
    <w:rsid w:val="005C191C"/>
    <w:rsid w:val="005C1BB4"/>
    <w:rsid w:val="005C2209"/>
    <w:rsid w:val="005C22C4"/>
    <w:rsid w:val="005C2571"/>
    <w:rsid w:val="005C311C"/>
    <w:rsid w:val="005C33C9"/>
    <w:rsid w:val="005C3599"/>
    <w:rsid w:val="005C3A41"/>
    <w:rsid w:val="005C42FF"/>
    <w:rsid w:val="005C4935"/>
    <w:rsid w:val="005C51DE"/>
    <w:rsid w:val="005C57C4"/>
    <w:rsid w:val="005C592A"/>
    <w:rsid w:val="005C68A3"/>
    <w:rsid w:val="005C690E"/>
    <w:rsid w:val="005C6F9A"/>
    <w:rsid w:val="005C7328"/>
    <w:rsid w:val="005C7957"/>
    <w:rsid w:val="005D125F"/>
    <w:rsid w:val="005D1A68"/>
    <w:rsid w:val="005D1E67"/>
    <w:rsid w:val="005D20BB"/>
    <w:rsid w:val="005D284C"/>
    <w:rsid w:val="005D2A3D"/>
    <w:rsid w:val="005D3072"/>
    <w:rsid w:val="005D34E6"/>
    <w:rsid w:val="005D3689"/>
    <w:rsid w:val="005D4142"/>
    <w:rsid w:val="005D46D6"/>
    <w:rsid w:val="005D482B"/>
    <w:rsid w:val="005D4A8D"/>
    <w:rsid w:val="005D4D3D"/>
    <w:rsid w:val="005D4FF2"/>
    <w:rsid w:val="005D5578"/>
    <w:rsid w:val="005D55CC"/>
    <w:rsid w:val="005D576A"/>
    <w:rsid w:val="005D581B"/>
    <w:rsid w:val="005D59F4"/>
    <w:rsid w:val="005D5C64"/>
    <w:rsid w:val="005D60F9"/>
    <w:rsid w:val="005D64B0"/>
    <w:rsid w:val="005D6591"/>
    <w:rsid w:val="005D6609"/>
    <w:rsid w:val="005D6861"/>
    <w:rsid w:val="005D6BD9"/>
    <w:rsid w:val="005D6D5C"/>
    <w:rsid w:val="005D6F26"/>
    <w:rsid w:val="005D753C"/>
    <w:rsid w:val="005D7771"/>
    <w:rsid w:val="005D792F"/>
    <w:rsid w:val="005D7D7A"/>
    <w:rsid w:val="005E0281"/>
    <w:rsid w:val="005E0501"/>
    <w:rsid w:val="005E0534"/>
    <w:rsid w:val="005E05D5"/>
    <w:rsid w:val="005E0671"/>
    <w:rsid w:val="005E0746"/>
    <w:rsid w:val="005E09BC"/>
    <w:rsid w:val="005E0F58"/>
    <w:rsid w:val="005E10B2"/>
    <w:rsid w:val="005E11B8"/>
    <w:rsid w:val="005E1302"/>
    <w:rsid w:val="005E1459"/>
    <w:rsid w:val="005E1BE9"/>
    <w:rsid w:val="005E1D4E"/>
    <w:rsid w:val="005E22C7"/>
    <w:rsid w:val="005E260E"/>
    <w:rsid w:val="005E2B4F"/>
    <w:rsid w:val="005E2CC4"/>
    <w:rsid w:val="005E2F77"/>
    <w:rsid w:val="005E3B46"/>
    <w:rsid w:val="005E4144"/>
    <w:rsid w:val="005E4B91"/>
    <w:rsid w:val="005E4D62"/>
    <w:rsid w:val="005E4FCF"/>
    <w:rsid w:val="005E555E"/>
    <w:rsid w:val="005E5700"/>
    <w:rsid w:val="005E5CC6"/>
    <w:rsid w:val="005E5E7D"/>
    <w:rsid w:val="005E5F11"/>
    <w:rsid w:val="005E5F21"/>
    <w:rsid w:val="005E607E"/>
    <w:rsid w:val="005E611F"/>
    <w:rsid w:val="005E6638"/>
    <w:rsid w:val="005E67D9"/>
    <w:rsid w:val="005E6D01"/>
    <w:rsid w:val="005E6D4A"/>
    <w:rsid w:val="005E754F"/>
    <w:rsid w:val="005E7594"/>
    <w:rsid w:val="005E761B"/>
    <w:rsid w:val="005E7CA6"/>
    <w:rsid w:val="005E7CF4"/>
    <w:rsid w:val="005F0508"/>
    <w:rsid w:val="005F059A"/>
    <w:rsid w:val="005F07EF"/>
    <w:rsid w:val="005F0DBA"/>
    <w:rsid w:val="005F13D5"/>
    <w:rsid w:val="005F1D29"/>
    <w:rsid w:val="005F2107"/>
    <w:rsid w:val="005F2194"/>
    <w:rsid w:val="005F2642"/>
    <w:rsid w:val="005F325C"/>
    <w:rsid w:val="005F3737"/>
    <w:rsid w:val="005F3A38"/>
    <w:rsid w:val="005F3A6A"/>
    <w:rsid w:val="005F47D7"/>
    <w:rsid w:val="005F492F"/>
    <w:rsid w:val="005F4957"/>
    <w:rsid w:val="005F4988"/>
    <w:rsid w:val="005F4F77"/>
    <w:rsid w:val="005F51BB"/>
    <w:rsid w:val="005F51CF"/>
    <w:rsid w:val="005F56D4"/>
    <w:rsid w:val="005F58C7"/>
    <w:rsid w:val="005F5E99"/>
    <w:rsid w:val="005F5F84"/>
    <w:rsid w:val="005F663C"/>
    <w:rsid w:val="005F6735"/>
    <w:rsid w:val="005F684F"/>
    <w:rsid w:val="005F68A1"/>
    <w:rsid w:val="005F6AC9"/>
    <w:rsid w:val="005F724F"/>
    <w:rsid w:val="005F7508"/>
    <w:rsid w:val="005F7B2B"/>
    <w:rsid w:val="005F7FB3"/>
    <w:rsid w:val="00600C4A"/>
    <w:rsid w:val="00600D68"/>
    <w:rsid w:val="00601530"/>
    <w:rsid w:val="0060164C"/>
    <w:rsid w:val="00601948"/>
    <w:rsid w:val="00601A37"/>
    <w:rsid w:val="00601D18"/>
    <w:rsid w:val="00601F28"/>
    <w:rsid w:val="006020E2"/>
    <w:rsid w:val="00602362"/>
    <w:rsid w:val="0060263A"/>
    <w:rsid w:val="0060281F"/>
    <w:rsid w:val="0060296D"/>
    <w:rsid w:val="00602B1B"/>
    <w:rsid w:val="00602BE5"/>
    <w:rsid w:val="00602C24"/>
    <w:rsid w:val="006033C5"/>
    <w:rsid w:val="00603594"/>
    <w:rsid w:val="00603955"/>
    <w:rsid w:val="00603B1B"/>
    <w:rsid w:val="00603DE5"/>
    <w:rsid w:val="0060424F"/>
    <w:rsid w:val="00604434"/>
    <w:rsid w:val="006044B1"/>
    <w:rsid w:val="0060498B"/>
    <w:rsid w:val="00605215"/>
    <w:rsid w:val="00605445"/>
    <w:rsid w:val="006056D5"/>
    <w:rsid w:val="0060609C"/>
    <w:rsid w:val="006072E2"/>
    <w:rsid w:val="00607542"/>
    <w:rsid w:val="006075C8"/>
    <w:rsid w:val="006075E9"/>
    <w:rsid w:val="00607605"/>
    <w:rsid w:val="00610084"/>
    <w:rsid w:val="006101C6"/>
    <w:rsid w:val="00610AB3"/>
    <w:rsid w:val="00610CA8"/>
    <w:rsid w:val="00610D79"/>
    <w:rsid w:val="00610E9F"/>
    <w:rsid w:val="00610F73"/>
    <w:rsid w:val="00611331"/>
    <w:rsid w:val="006118AA"/>
    <w:rsid w:val="0061217B"/>
    <w:rsid w:val="0061266D"/>
    <w:rsid w:val="00612A16"/>
    <w:rsid w:val="00612CA7"/>
    <w:rsid w:val="00612E97"/>
    <w:rsid w:val="00612F61"/>
    <w:rsid w:val="00613C04"/>
    <w:rsid w:val="00614767"/>
    <w:rsid w:val="00614A9E"/>
    <w:rsid w:val="00615347"/>
    <w:rsid w:val="006153BE"/>
    <w:rsid w:val="006155DD"/>
    <w:rsid w:val="00615C57"/>
    <w:rsid w:val="00616336"/>
    <w:rsid w:val="0061777F"/>
    <w:rsid w:val="00617DD0"/>
    <w:rsid w:val="00617F66"/>
    <w:rsid w:val="006200D3"/>
    <w:rsid w:val="00620356"/>
    <w:rsid w:val="0062073F"/>
    <w:rsid w:val="00620981"/>
    <w:rsid w:val="00620AEF"/>
    <w:rsid w:val="0062142E"/>
    <w:rsid w:val="0062146E"/>
    <w:rsid w:val="00621D52"/>
    <w:rsid w:val="00621E85"/>
    <w:rsid w:val="00621EAB"/>
    <w:rsid w:val="006220CF"/>
    <w:rsid w:val="00622A00"/>
    <w:rsid w:val="00622EC2"/>
    <w:rsid w:val="00623760"/>
    <w:rsid w:val="00623C30"/>
    <w:rsid w:val="00624082"/>
    <w:rsid w:val="00625411"/>
    <w:rsid w:val="0062618B"/>
    <w:rsid w:val="00626657"/>
    <w:rsid w:val="006267F2"/>
    <w:rsid w:val="0062686D"/>
    <w:rsid w:val="00627217"/>
    <w:rsid w:val="00627470"/>
    <w:rsid w:val="0062769B"/>
    <w:rsid w:val="0062790C"/>
    <w:rsid w:val="00627A09"/>
    <w:rsid w:val="00627B21"/>
    <w:rsid w:val="00627CA6"/>
    <w:rsid w:val="00627F4A"/>
    <w:rsid w:val="0063040A"/>
    <w:rsid w:val="006309DD"/>
    <w:rsid w:val="00630BC5"/>
    <w:rsid w:val="006317EB"/>
    <w:rsid w:val="00631835"/>
    <w:rsid w:val="00631D8B"/>
    <w:rsid w:val="00631DC2"/>
    <w:rsid w:val="00632223"/>
    <w:rsid w:val="006323B1"/>
    <w:rsid w:val="00632454"/>
    <w:rsid w:val="00632471"/>
    <w:rsid w:val="006329B9"/>
    <w:rsid w:val="00632F11"/>
    <w:rsid w:val="00632F93"/>
    <w:rsid w:val="00633718"/>
    <w:rsid w:val="00633D1B"/>
    <w:rsid w:val="00634929"/>
    <w:rsid w:val="00634C7C"/>
    <w:rsid w:val="00635331"/>
    <w:rsid w:val="00635354"/>
    <w:rsid w:val="00635702"/>
    <w:rsid w:val="00635CEA"/>
    <w:rsid w:val="0063604A"/>
    <w:rsid w:val="00636808"/>
    <w:rsid w:val="006371DA"/>
    <w:rsid w:val="0063724F"/>
    <w:rsid w:val="0063796E"/>
    <w:rsid w:val="006379DA"/>
    <w:rsid w:val="00640175"/>
    <w:rsid w:val="0064049C"/>
    <w:rsid w:val="006408A1"/>
    <w:rsid w:val="006411A6"/>
    <w:rsid w:val="0064225D"/>
    <w:rsid w:val="0064276B"/>
    <w:rsid w:val="00642782"/>
    <w:rsid w:val="00642960"/>
    <w:rsid w:val="00642E53"/>
    <w:rsid w:val="00643599"/>
    <w:rsid w:val="00643977"/>
    <w:rsid w:val="00643A8A"/>
    <w:rsid w:val="00643B65"/>
    <w:rsid w:val="00644180"/>
    <w:rsid w:val="006445F8"/>
    <w:rsid w:val="0064484B"/>
    <w:rsid w:val="0064560A"/>
    <w:rsid w:val="0064564E"/>
    <w:rsid w:val="00645F45"/>
    <w:rsid w:val="00646419"/>
    <w:rsid w:val="0064644B"/>
    <w:rsid w:val="00646525"/>
    <w:rsid w:val="006465C1"/>
    <w:rsid w:val="00646AEB"/>
    <w:rsid w:val="00647029"/>
    <w:rsid w:val="006478F2"/>
    <w:rsid w:val="00647911"/>
    <w:rsid w:val="006479AF"/>
    <w:rsid w:val="00650264"/>
    <w:rsid w:val="00650582"/>
    <w:rsid w:val="006506DE"/>
    <w:rsid w:val="006517DC"/>
    <w:rsid w:val="00651EDB"/>
    <w:rsid w:val="00652032"/>
    <w:rsid w:val="00652252"/>
    <w:rsid w:val="00652984"/>
    <w:rsid w:val="00652F93"/>
    <w:rsid w:val="006537CF"/>
    <w:rsid w:val="00653910"/>
    <w:rsid w:val="00653A5A"/>
    <w:rsid w:val="00653C60"/>
    <w:rsid w:val="00653D6F"/>
    <w:rsid w:val="00654701"/>
    <w:rsid w:val="00654778"/>
    <w:rsid w:val="0065481A"/>
    <w:rsid w:val="006548FC"/>
    <w:rsid w:val="00654AE0"/>
    <w:rsid w:val="00655000"/>
    <w:rsid w:val="0065544C"/>
    <w:rsid w:val="006559A0"/>
    <w:rsid w:val="00655A52"/>
    <w:rsid w:val="00655B3F"/>
    <w:rsid w:val="00655BD3"/>
    <w:rsid w:val="00655D67"/>
    <w:rsid w:val="00655F58"/>
    <w:rsid w:val="00656667"/>
    <w:rsid w:val="00656B33"/>
    <w:rsid w:val="0065709D"/>
    <w:rsid w:val="00657182"/>
    <w:rsid w:val="00657758"/>
    <w:rsid w:val="00657A30"/>
    <w:rsid w:val="00657C1C"/>
    <w:rsid w:val="00657DAF"/>
    <w:rsid w:val="00660A49"/>
    <w:rsid w:val="00660C6C"/>
    <w:rsid w:val="00660D30"/>
    <w:rsid w:val="0066104B"/>
    <w:rsid w:val="00661532"/>
    <w:rsid w:val="00661841"/>
    <w:rsid w:val="00661A31"/>
    <w:rsid w:val="00661EAC"/>
    <w:rsid w:val="00662125"/>
    <w:rsid w:val="006624F1"/>
    <w:rsid w:val="006626D2"/>
    <w:rsid w:val="006627DA"/>
    <w:rsid w:val="00662892"/>
    <w:rsid w:val="0066291A"/>
    <w:rsid w:val="00662BCE"/>
    <w:rsid w:val="006630F3"/>
    <w:rsid w:val="006638AC"/>
    <w:rsid w:val="006639CE"/>
    <w:rsid w:val="006644B9"/>
    <w:rsid w:val="00664A99"/>
    <w:rsid w:val="00664F03"/>
    <w:rsid w:val="006655DF"/>
    <w:rsid w:val="0066563D"/>
    <w:rsid w:val="0066596B"/>
    <w:rsid w:val="00665FBD"/>
    <w:rsid w:val="00666284"/>
    <w:rsid w:val="006665E3"/>
    <w:rsid w:val="006666EB"/>
    <w:rsid w:val="0066673C"/>
    <w:rsid w:val="0066690A"/>
    <w:rsid w:val="00667517"/>
    <w:rsid w:val="00667ECA"/>
    <w:rsid w:val="00667F3E"/>
    <w:rsid w:val="0067021A"/>
    <w:rsid w:val="0067050B"/>
    <w:rsid w:val="006706EC"/>
    <w:rsid w:val="0067087C"/>
    <w:rsid w:val="00670A67"/>
    <w:rsid w:val="00670B69"/>
    <w:rsid w:val="00670CA1"/>
    <w:rsid w:val="00670CCC"/>
    <w:rsid w:val="0067100A"/>
    <w:rsid w:val="00671573"/>
    <w:rsid w:val="006716A3"/>
    <w:rsid w:val="00671731"/>
    <w:rsid w:val="00671A04"/>
    <w:rsid w:val="00671B6A"/>
    <w:rsid w:val="00672758"/>
    <w:rsid w:val="006727A4"/>
    <w:rsid w:val="00672AD5"/>
    <w:rsid w:val="00673531"/>
    <w:rsid w:val="0067373C"/>
    <w:rsid w:val="00673881"/>
    <w:rsid w:val="00673F7E"/>
    <w:rsid w:val="0067452B"/>
    <w:rsid w:val="00674E1F"/>
    <w:rsid w:val="00674E9B"/>
    <w:rsid w:val="00675728"/>
    <w:rsid w:val="0067579F"/>
    <w:rsid w:val="00675C29"/>
    <w:rsid w:val="00675D42"/>
    <w:rsid w:val="00675D48"/>
    <w:rsid w:val="006762C0"/>
    <w:rsid w:val="006768BD"/>
    <w:rsid w:val="00676ABA"/>
    <w:rsid w:val="00676CBB"/>
    <w:rsid w:val="00677BCD"/>
    <w:rsid w:val="00677BFE"/>
    <w:rsid w:val="006804E9"/>
    <w:rsid w:val="006805F8"/>
    <w:rsid w:val="00680D8D"/>
    <w:rsid w:val="00680FCD"/>
    <w:rsid w:val="00680FF2"/>
    <w:rsid w:val="006814DA"/>
    <w:rsid w:val="006818E1"/>
    <w:rsid w:val="00681AA1"/>
    <w:rsid w:val="00681C58"/>
    <w:rsid w:val="00681C69"/>
    <w:rsid w:val="00681EBF"/>
    <w:rsid w:val="00681F41"/>
    <w:rsid w:val="0068218A"/>
    <w:rsid w:val="00682FFD"/>
    <w:rsid w:val="00683056"/>
    <w:rsid w:val="0068333A"/>
    <w:rsid w:val="00683648"/>
    <w:rsid w:val="00683A00"/>
    <w:rsid w:val="00683A3E"/>
    <w:rsid w:val="00683CA3"/>
    <w:rsid w:val="00683E87"/>
    <w:rsid w:val="00683F53"/>
    <w:rsid w:val="006842F6"/>
    <w:rsid w:val="006846A2"/>
    <w:rsid w:val="00684982"/>
    <w:rsid w:val="00684A4A"/>
    <w:rsid w:val="00684A70"/>
    <w:rsid w:val="00684FB0"/>
    <w:rsid w:val="0068523B"/>
    <w:rsid w:val="00685588"/>
    <w:rsid w:val="00685EB1"/>
    <w:rsid w:val="00685FCC"/>
    <w:rsid w:val="006868B8"/>
    <w:rsid w:val="00686A4A"/>
    <w:rsid w:val="00686AF7"/>
    <w:rsid w:val="00686CEA"/>
    <w:rsid w:val="00687C65"/>
    <w:rsid w:val="006900A4"/>
    <w:rsid w:val="00690214"/>
    <w:rsid w:val="00690235"/>
    <w:rsid w:val="00690299"/>
    <w:rsid w:val="00690F17"/>
    <w:rsid w:val="00690F59"/>
    <w:rsid w:val="00691121"/>
    <w:rsid w:val="006912A8"/>
    <w:rsid w:val="00691307"/>
    <w:rsid w:val="00691333"/>
    <w:rsid w:val="00691594"/>
    <w:rsid w:val="00691A8B"/>
    <w:rsid w:val="00691ABA"/>
    <w:rsid w:val="00691E2F"/>
    <w:rsid w:val="00691FE2"/>
    <w:rsid w:val="00692075"/>
    <w:rsid w:val="006920D0"/>
    <w:rsid w:val="00692251"/>
    <w:rsid w:val="00692449"/>
    <w:rsid w:val="00692938"/>
    <w:rsid w:val="00692A34"/>
    <w:rsid w:val="00692F28"/>
    <w:rsid w:val="00693053"/>
    <w:rsid w:val="00693891"/>
    <w:rsid w:val="006938E5"/>
    <w:rsid w:val="00693DDA"/>
    <w:rsid w:val="006940D2"/>
    <w:rsid w:val="006941E3"/>
    <w:rsid w:val="006944D2"/>
    <w:rsid w:val="00694645"/>
    <w:rsid w:val="00694869"/>
    <w:rsid w:val="00695554"/>
    <w:rsid w:val="006958C8"/>
    <w:rsid w:val="00695A05"/>
    <w:rsid w:val="00695EE5"/>
    <w:rsid w:val="0069626E"/>
    <w:rsid w:val="0069646C"/>
    <w:rsid w:val="006969CD"/>
    <w:rsid w:val="00696AE0"/>
    <w:rsid w:val="00696D01"/>
    <w:rsid w:val="006976D2"/>
    <w:rsid w:val="00697C40"/>
    <w:rsid w:val="00697F80"/>
    <w:rsid w:val="006A00C0"/>
    <w:rsid w:val="006A0B87"/>
    <w:rsid w:val="006A0C43"/>
    <w:rsid w:val="006A0DD9"/>
    <w:rsid w:val="006A13E3"/>
    <w:rsid w:val="006A188F"/>
    <w:rsid w:val="006A26B6"/>
    <w:rsid w:val="006A28CC"/>
    <w:rsid w:val="006A3027"/>
    <w:rsid w:val="006A339B"/>
    <w:rsid w:val="006A3980"/>
    <w:rsid w:val="006A46CC"/>
    <w:rsid w:val="006A5247"/>
    <w:rsid w:val="006A54F6"/>
    <w:rsid w:val="006A5636"/>
    <w:rsid w:val="006A59F0"/>
    <w:rsid w:val="006A5AB5"/>
    <w:rsid w:val="006A66AA"/>
    <w:rsid w:val="006A6710"/>
    <w:rsid w:val="006A6938"/>
    <w:rsid w:val="006A69B8"/>
    <w:rsid w:val="006A6B7B"/>
    <w:rsid w:val="006A706B"/>
    <w:rsid w:val="006A727B"/>
    <w:rsid w:val="006A78E1"/>
    <w:rsid w:val="006A790A"/>
    <w:rsid w:val="006B04C8"/>
    <w:rsid w:val="006B0B7C"/>
    <w:rsid w:val="006B0C50"/>
    <w:rsid w:val="006B1A48"/>
    <w:rsid w:val="006B1F4B"/>
    <w:rsid w:val="006B2635"/>
    <w:rsid w:val="006B2914"/>
    <w:rsid w:val="006B29C2"/>
    <w:rsid w:val="006B2CEC"/>
    <w:rsid w:val="006B2F60"/>
    <w:rsid w:val="006B3612"/>
    <w:rsid w:val="006B3798"/>
    <w:rsid w:val="006B3883"/>
    <w:rsid w:val="006B404A"/>
    <w:rsid w:val="006B4D86"/>
    <w:rsid w:val="006B4E17"/>
    <w:rsid w:val="006B4FD5"/>
    <w:rsid w:val="006B557A"/>
    <w:rsid w:val="006B6004"/>
    <w:rsid w:val="006B64DE"/>
    <w:rsid w:val="006B65ED"/>
    <w:rsid w:val="006B6991"/>
    <w:rsid w:val="006B6C02"/>
    <w:rsid w:val="006B6DD8"/>
    <w:rsid w:val="006B7379"/>
    <w:rsid w:val="006B77D1"/>
    <w:rsid w:val="006B79B6"/>
    <w:rsid w:val="006C000F"/>
    <w:rsid w:val="006C0338"/>
    <w:rsid w:val="006C03DF"/>
    <w:rsid w:val="006C0EE9"/>
    <w:rsid w:val="006C1966"/>
    <w:rsid w:val="006C19F5"/>
    <w:rsid w:val="006C1B6C"/>
    <w:rsid w:val="006C1CD6"/>
    <w:rsid w:val="006C1E27"/>
    <w:rsid w:val="006C21B6"/>
    <w:rsid w:val="006C25EA"/>
    <w:rsid w:val="006C2A61"/>
    <w:rsid w:val="006C2DF9"/>
    <w:rsid w:val="006C47A2"/>
    <w:rsid w:val="006C4D1A"/>
    <w:rsid w:val="006C532F"/>
    <w:rsid w:val="006C56C2"/>
    <w:rsid w:val="006C587F"/>
    <w:rsid w:val="006C5EBE"/>
    <w:rsid w:val="006C5F52"/>
    <w:rsid w:val="006C6BAF"/>
    <w:rsid w:val="006C6D33"/>
    <w:rsid w:val="006C6DB0"/>
    <w:rsid w:val="006C6E79"/>
    <w:rsid w:val="006C718A"/>
    <w:rsid w:val="006C720D"/>
    <w:rsid w:val="006C721C"/>
    <w:rsid w:val="006C7613"/>
    <w:rsid w:val="006C7A17"/>
    <w:rsid w:val="006C7C44"/>
    <w:rsid w:val="006C7ECF"/>
    <w:rsid w:val="006D01A3"/>
    <w:rsid w:val="006D0247"/>
    <w:rsid w:val="006D02FC"/>
    <w:rsid w:val="006D078F"/>
    <w:rsid w:val="006D07F3"/>
    <w:rsid w:val="006D0BFF"/>
    <w:rsid w:val="006D1427"/>
    <w:rsid w:val="006D17E6"/>
    <w:rsid w:val="006D3283"/>
    <w:rsid w:val="006D3340"/>
    <w:rsid w:val="006D35C6"/>
    <w:rsid w:val="006D3666"/>
    <w:rsid w:val="006D3DDC"/>
    <w:rsid w:val="006D3E13"/>
    <w:rsid w:val="006D3F54"/>
    <w:rsid w:val="006D464D"/>
    <w:rsid w:val="006D46B0"/>
    <w:rsid w:val="006D4794"/>
    <w:rsid w:val="006D4A29"/>
    <w:rsid w:val="006D4B18"/>
    <w:rsid w:val="006D4BD0"/>
    <w:rsid w:val="006D4E14"/>
    <w:rsid w:val="006D55CA"/>
    <w:rsid w:val="006D5A9F"/>
    <w:rsid w:val="006D6158"/>
    <w:rsid w:val="006D67C3"/>
    <w:rsid w:val="006D6A3D"/>
    <w:rsid w:val="006D710A"/>
    <w:rsid w:val="006D7167"/>
    <w:rsid w:val="006D71AE"/>
    <w:rsid w:val="006D7305"/>
    <w:rsid w:val="006D77C0"/>
    <w:rsid w:val="006D7CC7"/>
    <w:rsid w:val="006E004B"/>
    <w:rsid w:val="006E0431"/>
    <w:rsid w:val="006E0546"/>
    <w:rsid w:val="006E06A7"/>
    <w:rsid w:val="006E0783"/>
    <w:rsid w:val="006E0A50"/>
    <w:rsid w:val="006E0B31"/>
    <w:rsid w:val="006E0EB0"/>
    <w:rsid w:val="006E1229"/>
    <w:rsid w:val="006E15B7"/>
    <w:rsid w:val="006E1886"/>
    <w:rsid w:val="006E18B6"/>
    <w:rsid w:val="006E1EDB"/>
    <w:rsid w:val="006E1F20"/>
    <w:rsid w:val="006E2659"/>
    <w:rsid w:val="006E2903"/>
    <w:rsid w:val="006E2AD1"/>
    <w:rsid w:val="006E31E1"/>
    <w:rsid w:val="006E363A"/>
    <w:rsid w:val="006E3700"/>
    <w:rsid w:val="006E3B01"/>
    <w:rsid w:val="006E3DD2"/>
    <w:rsid w:val="006E4340"/>
    <w:rsid w:val="006E43BF"/>
    <w:rsid w:val="006E4C28"/>
    <w:rsid w:val="006E4D19"/>
    <w:rsid w:val="006E6844"/>
    <w:rsid w:val="006E68C0"/>
    <w:rsid w:val="006E694A"/>
    <w:rsid w:val="006E69E2"/>
    <w:rsid w:val="006E6AAC"/>
    <w:rsid w:val="006E6B3B"/>
    <w:rsid w:val="006E719C"/>
    <w:rsid w:val="006E74EA"/>
    <w:rsid w:val="006E75D1"/>
    <w:rsid w:val="006E7D85"/>
    <w:rsid w:val="006F029D"/>
    <w:rsid w:val="006F038A"/>
    <w:rsid w:val="006F03E4"/>
    <w:rsid w:val="006F0BC7"/>
    <w:rsid w:val="006F0DAE"/>
    <w:rsid w:val="006F14DE"/>
    <w:rsid w:val="006F15DD"/>
    <w:rsid w:val="006F1B71"/>
    <w:rsid w:val="006F1EC9"/>
    <w:rsid w:val="006F2088"/>
    <w:rsid w:val="006F2788"/>
    <w:rsid w:val="006F295D"/>
    <w:rsid w:val="006F344A"/>
    <w:rsid w:val="006F34EE"/>
    <w:rsid w:val="006F37CD"/>
    <w:rsid w:val="006F4540"/>
    <w:rsid w:val="006F464E"/>
    <w:rsid w:val="006F49FF"/>
    <w:rsid w:val="006F509B"/>
    <w:rsid w:val="006F5145"/>
    <w:rsid w:val="006F520C"/>
    <w:rsid w:val="006F5391"/>
    <w:rsid w:val="006F5622"/>
    <w:rsid w:val="006F61E2"/>
    <w:rsid w:val="006F6975"/>
    <w:rsid w:val="006F6995"/>
    <w:rsid w:val="006F6A65"/>
    <w:rsid w:val="006F6BB6"/>
    <w:rsid w:val="006F7724"/>
    <w:rsid w:val="006F7807"/>
    <w:rsid w:val="006F7996"/>
    <w:rsid w:val="006F7A04"/>
    <w:rsid w:val="006F7A26"/>
    <w:rsid w:val="0070054D"/>
    <w:rsid w:val="00700671"/>
    <w:rsid w:val="00700DBF"/>
    <w:rsid w:val="00701266"/>
    <w:rsid w:val="0070176A"/>
    <w:rsid w:val="00701810"/>
    <w:rsid w:val="00701DC7"/>
    <w:rsid w:val="007022F7"/>
    <w:rsid w:val="00702543"/>
    <w:rsid w:val="00702706"/>
    <w:rsid w:val="00703BDD"/>
    <w:rsid w:val="00703DB6"/>
    <w:rsid w:val="007043D9"/>
    <w:rsid w:val="00704F44"/>
    <w:rsid w:val="00705542"/>
    <w:rsid w:val="0070590F"/>
    <w:rsid w:val="00705B14"/>
    <w:rsid w:val="00705D1B"/>
    <w:rsid w:val="007060A8"/>
    <w:rsid w:val="00706462"/>
    <w:rsid w:val="007066F4"/>
    <w:rsid w:val="00706ACB"/>
    <w:rsid w:val="00706C0B"/>
    <w:rsid w:val="00706E7B"/>
    <w:rsid w:val="007072B8"/>
    <w:rsid w:val="00707308"/>
    <w:rsid w:val="00707C92"/>
    <w:rsid w:val="00710DCD"/>
    <w:rsid w:val="0071108A"/>
    <w:rsid w:val="007110C9"/>
    <w:rsid w:val="00711C8D"/>
    <w:rsid w:val="00712094"/>
    <w:rsid w:val="00712764"/>
    <w:rsid w:val="007129AE"/>
    <w:rsid w:val="00712AB4"/>
    <w:rsid w:val="00712B44"/>
    <w:rsid w:val="00712D26"/>
    <w:rsid w:val="00712F2E"/>
    <w:rsid w:val="0071360E"/>
    <w:rsid w:val="0071378E"/>
    <w:rsid w:val="007137E6"/>
    <w:rsid w:val="007139B5"/>
    <w:rsid w:val="00713A8D"/>
    <w:rsid w:val="00713ACA"/>
    <w:rsid w:val="00714154"/>
    <w:rsid w:val="00714160"/>
    <w:rsid w:val="007143DA"/>
    <w:rsid w:val="0071477F"/>
    <w:rsid w:val="00714917"/>
    <w:rsid w:val="0071491C"/>
    <w:rsid w:val="00714A93"/>
    <w:rsid w:val="00714B62"/>
    <w:rsid w:val="00714F64"/>
    <w:rsid w:val="0071553F"/>
    <w:rsid w:val="0071554D"/>
    <w:rsid w:val="00715A12"/>
    <w:rsid w:val="00715A6E"/>
    <w:rsid w:val="00715E66"/>
    <w:rsid w:val="00715FDE"/>
    <w:rsid w:val="00715FF0"/>
    <w:rsid w:val="007160E4"/>
    <w:rsid w:val="007164BC"/>
    <w:rsid w:val="00716D4A"/>
    <w:rsid w:val="00716E4D"/>
    <w:rsid w:val="00717BCE"/>
    <w:rsid w:val="0072046D"/>
    <w:rsid w:val="00720B2A"/>
    <w:rsid w:val="00720B56"/>
    <w:rsid w:val="00720E94"/>
    <w:rsid w:val="00721000"/>
    <w:rsid w:val="007211AC"/>
    <w:rsid w:val="00721732"/>
    <w:rsid w:val="00721EC8"/>
    <w:rsid w:val="007224D9"/>
    <w:rsid w:val="007226E4"/>
    <w:rsid w:val="00722DF4"/>
    <w:rsid w:val="00722E85"/>
    <w:rsid w:val="00722F22"/>
    <w:rsid w:val="00722FD5"/>
    <w:rsid w:val="007232E2"/>
    <w:rsid w:val="00723737"/>
    <w:rsid w:val="007238D9"/>
    <w:rsid w:val="00724008"/>
    <w:rsid w:val="007240CD"/>
    <w:rsid w:val="00724397"/>
    <w:rsid w:val="00724640"/>
    <w:rsid w:val="007247AF"/>
    <w:rsid w:val="00725489"/>
    <w:rsid w:val="007254EA"/>
    <w:rsid w:val="00726F2F"/>
    <w:rsid w:val="007270B5"/>
    <w:rsid w:val="00727527"/>
    <w:rsid w:val="00727A76"/>
    <w:rsid w:val="00727EE0"/>
    <w:rsid w:val="007300F3"/>
    <w:rsid w:val="007302E7"/>
    <w:rsid w:val="00730330"/>
    <w:rsid w:val="00730334"/>
    <w:rsid w:val="00730342"/>
    <w:rsid w:val="007305AD"/>
    <w:rsid w:val="00730B31"/>
    <w:rsid w:val="00730B5A"/>
    <w:rsid w:val="00730B69"/>
    <w:rsid w:val="00730DCD"/>
    <w:rsid w:val="007312E8"/>
    <w:rsid w:val="00731B2D"/>
    <w:rsid w:val="00731C59"/>
    <w:rsid w:val="007329E3"/>
    <w:rsid w:val="00732C4A"/>
    <w:rsid w:val="007331B9"/>
    <w:rsid w:val="00733866"/>
    <w:rsid w:val="00733BE9"/>
    <w:rsid w:val="00733F54"/>
    <w:rsid w:val="007344CA"/>
    <w:rsid w:val="007345D8"/>
    <w:rsid w:val="00735234"/>
    <w:rsid w:val="00735DD8"/>
    <w:rsid w:val="00736288"/>
    <w:rsid w:val="00736D0B"/>
    <w:rsid w:val="00737440"/>
    <w:rsid w:val="00737C7D"/>
    <w:rsid w:val="00737F40"/>
    <w:rsid w:val="00737F91"/>
    <w:rsid w:val="007402FF"/>
    <w:rsid w:val="00740495"/>
    <w:rsid w:val="007406B5"/>
    <w:rsid w:val="007409E1"/>
    <w:rsid w:val="00740DE7"/>
    <w:rsid w:val="00740FDF"/>
    <w:rsid w:val="0074115B"/>
    <w:rsid w:val="00741510"/>
    <w:rsid w:val="00741C51"/>
    <w:rsid w:val="00741C82"/>
    <w:rsid w:val="00741E10"/>
    <w:rsid w:val="00741FF5"/>
    <w:rsid w:val="007425AC"/>
    <w:rsid w:val="00742D24"/>
    <w:rsid w:val="00743044"/>
    <w:rsid w:val="00743BD1"/>
    <w:rsid w:val="00743C13"/>
    <w:rsid w:val="00743C7B"/>
    <w:rsid w:val="00743E93"/>
    <w:rsid w:val="00744180"/>
    <w:rsid w:val="00744580"/>
    <w:rsid w:val="007447C1"/>
    <w:rsid w:val="007448B8"/>
    <w:rsid w:val="00744D36"/>
    <w:rsid w:val="00745268"/>
    <w:rsid w:val="007452DF"/>
    <w:rsid w:val="007453C0"/>
    <w:rsid w:val="00745BEE"/>
    <w:rsid w:val="00745DB0"/>
    <w:rsid w:val="00745F1D"/>
    <w:rsid w:val="00746C79"/>
    <w:rsid w:val="00747465"/>
    <w:rsid w:val="00747518"/>
    <w:rsid w:val="0074775D"/>
    <w:rsid w:val="0074777C"/>
    <w:rsid w:val="00747E57"/>
    <w:rsid w:val="00747F26"/>
    <w:rsid w:val="007508EB"/>
    <w:rsid w:val="00750F64"/>
    <w:rsid w:val="0075133E"/>
    <w:rsid w:val="007515CD"/>
    <w:rsid w:val="00751E86"/>
    <w:rsid w:val="00752FCE"/>
    <w:rsid w:val="00752FDA"/>
    <w:rsid w:val="007539A5"/>
    <w:rsid w:val="00753AC1"/>
    <w:rsid w:val="00753AD9"/>
    <w:rsid w:val="00753C2C"/>
    <w:rsid w:val="00753E5C"/>
    <w:rsid w:val="007542AB"/>
    <w:rsid w:val="007543DA"/>
    <w:rsid w:val="00754AF1"/>
    <w:rsid w:val="00754C00"/>
    <w:rsid w:val="00754DED"/>
    <w:rsid w:val="0075525F"/>
    <w:rsid w:val="007553C1"/>
    <w:rsid w:val="007556D3"/>
    <w:rsid w:val="00755EB3"/>
    <w:rsid w:val="0075624A"/>
    <w:rsid w:val="00756499"/>
    <w:rsid w:val="007566E9"/>
    <w:rsid w:val="00757072"/>
    <w:rsid w:val="0075726D"/>
    <w:rsid w:val="00757BBC"/>
    <w:rsid w:val="00757EEE"/>
    <w:rsid w:val="00760098"/>
    <w:rsid w:val="007603C0"/>
    <w:rsid w:val="00760A55"/>
    <w:rsid w:val="00760B6A"/>
    <w:rsid w:val="007616EC"/>
    <w:rsid w:val="00761FA6"/>
    <w:rsid w:val="007621AE"/>
    <w:rsid w:val="007622BA"/>
    <w:rsid w:val="00762833"/>
    <w:rsid w:val="00762A45"/>
    <w:rsid w:val="00762BB4"/>
    <w:rsid w:val="007636C4"/>
    <w:rsid w:val="007636E5"/>
    <w:rsid w:val="00763934"/>
    <w:rsid w:val="007641CC"/>
    <w:rsid w:val="00764429"/>
    <w:rsid w:val="00764553"/>
    <w:rsid w:val="00764F41"/>
    <w:rsid w:val="0076511C"/>
    <w:rsid w:val="00765382"/>
    <w:rsid w:val="007655C1"/>
    <w:rsid w:val="00765654"/>
    <w:rsid w:val="00765788"/>
    <w:rsid w:val="00766A28"/>
    <w:rsid w:val="00766B17"/>
    <w:rsid w:val="007679A8"/>
    <w:rsid w:val="00767CF7"/>
    <w:rsid w:val="00767D52"/>
    <w:rsid w:val="00767F34"/>
    <w:rsid w:val="007704E0"/>
    <w:rsid w:val="007704F3"/>
    <w:rsid w:val="007705E2"/>
    <w:rsid w:val="00770A9C"/>
    <w:rsid w:val="00770BBC"/>
    <w:rsid w:val="007712EA"/>
    <w:rsid w:val="00771896"/>
    <w:rsid w:val="00771C95"/>
    <w:rsid w:val="00772019"/>
    <w:rsid w:val="00772104"/>
    <w:rsid w:val="00772461"/>
    <w:rsid w:val="00772B24"/>
    <w:rsid w:val="00772BC7"/>
    <w:rsid w:val="00772D7D"/>
    <w:rsid w:val="00773022"/>
    <w:rsid w:val="00773254"/>
    <w:rsid w:val="007737F5"/>
    <w:rsid w:val="00773CE2"/>
    <w:rsid w:val="00773EDF"/>
    <w:rsid w:val="007741FA"/>
    <w:rsid w:val="007744C2"/>
    <w:rsid w:val="00774562"/>
    <w:rsid w:val="007745C0"/>
    <w:rsid w:val="00774E2A"/>
    <w:rsid w:val="00774F8A"/>
    <w:rsid w:val="00774FF1"/>
    <w:rsid w:val="0077527D"/>
    <w:rsid w:val="00775785"/>
    <w:rsid w:val="007757C3"/>
    <w:rsid w:val="0077627C"/>
    <w:rsid w:val="00776326"/>
    <w:rsid w:val="00776362"/>
    <w:rsid w:val="007766AC"/>
    <w:rsid w:val="00776927"/>
    <w:rsid w:val="00776955"/>
    <w:rsid w:val="007772A9"/>
    <w:rsid w:val="00780488"/>
    <w:rsid w:val="00781264"/>
    <w:rsid w:val="00781D5D"/>
    <w:rsid w:val="00782011"/>
    <w:rsid w:val="007824D2"/>
    <w:rsid w:val="0078272D"/>
    <w:rsid w:val="00782D36"/>
    <w:rsid w:val="00783761"/>
    <w:rsid w:val="00783BFF"/>
    <w:rsid w:val="00783E6E"/>
    <w:rsid w:val="00783FFF"/>
    <w:rsid w:val="00784036"/>
    <w:rsid w:val="00784819"/>
    <w:rsid w:val="00784AAA"/>
    <w:rsid w:val="00784D75"/>
    <w:rsid w:val="00785347"/>
    <w:rsid w:val="007855C6"/>
    <w:rsid w:val="007855D0"/>
    <w:rsid w:val="0078573A"/>
    <w:rsid w:val="00785E15"/>
    <w:rsid w:val="00785F5E"/>
    <w:rsid w:val="00785F9F"/>
    <w:rsid w:val="00786259"/>
    <w:rsid w:val="007863E9"/>
    <w:rsid w:val="00786506"/>
    <w:rsid w:val="0078691F"/>
    <w:rsid w:val="00786C8E"/>
    <w:rsid w:val="00786F46"/>
    <w:rsid w:val="007872AA"/>
    <w:rsid w:val="007875B4"/>
    <w:rsid w:val="0078772A"/>
    <w:rsid w:val="007877CD"/>
    <w:rsid w:val="007904E1"/>
    <w:rsid w:val="00790CD6"/>
    <w:rsid w:val="0079111C"/>
    <w:rsid w:val="0079113F"/>
    <w:rsid w:val="0079126D"/>
    <w:rsid w:val="007912AE"/>
    <w:rsid w:val="007912EE"/>
    <w:rsid w:val="00792152"/>
    <w:rsid w:val="007930BE"/>
    <w:rsid w:val="007931F0"/>
    <w:rsid w:val="00793599"/>
    <w:rsid w:val="0079375F"/>
    <w:rsid w:val="0079382F"/>
    <w:rsid w:val="00793C55"/>
    <w:rsid w:val="007940F9"/>
    <w:rsid w:val="0079437D"/>
    <w:rsid w:val="007944D2"/>
    <w:rsid w:val="00794533"/>
    <w:rsid w:val="00794653"/>
    <w:rsid w:val="00795046"/>
    <w:rsid w:val="007951A8"/>
    <w:rsid w:val="00795644"/>
    <w:rsid w:val="00795AF3"/>
    <w:rsid w:val="00795D23"/>
    <w:rsid w:val="00796A44"/>
    <w:rsid w:val="0079712B"/>
    <w:rsid w:val="00797945"/>
    <w:rsid w:val="007A0753"/>
    <w:rsid w:val="007A0971"/>
    <w:rsid w:val="007A0A30"/>
    <w:rsid w:val="007A0C88"/>
    <w:rsid w:val="007A0CD6"/>
    <w:rsid w:val="007A0F30"/>
    <w:rsid w:val="007A1EFD"/>
    <w:rsid w:val="007A2084"/>
    <w:rsid w:val="007A20CC"/>
    <w:rsid w:val="007A2352"/>
    <w:rsid w:val="007A2CB5"/>
    <w:rsid w:val="007A2CD8"/>
    <w:rsid w:val="007A2D57"/>
    <w:rsid w:val="007A2E92"/>
    <w:rsid w:val="007A3176"/>
    <w:rsid w:val="007A322E"/>
    <w:rsid w:val="007A32A1"/>
    <w:rsid w:val="007A408F"/>
    <w:rsid w:val="007A4B46"/>
    <w:rsid w:val="007A4E4F"/>
    <w:rsid w:val="007A4E54"/>
    <w:rsid w:val="007A4ED3"/>
    <w:rsid w:val="007A5019"/>
    <w:rsid w:val="007A57B0"/>
    <w:rsid w:val="007A5850"/>
    <w:rsid w:val="007A5C24"/>
    <w:rsid w:val="007A5E74"/>
    <w:rsid w:val="007A6A45"/>
    <w:rsid w:val="007A7186"/>
    <w:rsid w:val="007A797E"/>
    <w:rsid w:val="007A7A38"/>
    <w:rsid w:val="007A7DCD"/>
    <w:rsid w:val="007A7EE3"/>
    <w:rsid w:val="007A7F1B"/>
    <w:rsid w:val="007A7F2B"/>
    <w:rsid w:val="007B006B"/>
    <w:rsid w:val="007B0119"/>
    <w:rsid w:val="007B011C"/>
    <w:rsid w:val="007B06EF"/>
    <w:rsid w:val="007B07DE"/>
    <w:rsid w:val="007B0A5E"/>
    <w:rsid w:val="007B0AD8"/>
    <w:rsid w:val="007B0D2E"/>
    <w:rsid w:val="007B1452"/>
    <w:rsid w:val="007B17DB"/>
    <w:rsid w:val="007B1C2E"/>
    <w:rsid w:val="007B1D8C"/>
    <w:rsid w:val="007B1FD9"/>
    <w:rsid w:val="007B2087"/>
    <w:rsid w:val="007B223A"/>
    <w:rsid w:val="007B2F76"/>
    <w:rsid w:val="007B3290"/>
    <w:rsid w:val="007B3483"/>
    <w:rsid w:val="007B3A42"/>
    <w:rsid w:val="007B446E"/>
    <w:rsid w:val="007B447C"/>
    <w:rsid w:val="007B45B2"/>
    <w:rsid w:val="007B4A58"/>
    <w:rsid w:val="007B4B72"/>
    <w:rsid w:val="007B5577"/>
    <w:rsid w:val="007B5779"/>
    <w:rsid w:val="007B59C4"/>
    <w:rsid w:val="007B5FC0"/>
    <w:rsid w:val="007B66CD"/>
    <w:rsid w:val="007B7236"/>
    <w:rsid w:val="007B7414"/>
    <w:rsid w:val="007B74F4"/>
    <w:rsid w:val="007B7ADE"/>
    <w:rsid w:val="007B7C33"/>
    <w:rsid w:val="007C0128"/>
    <w:rsid w:val="007C05C7"/>
    <w:rsid w:val="007C092E"/>
    <w:rsid w:val="007C0B89"/>
    <w:rsid w:val="007C18CF"/>
    <w:rsid w:val="007C1CB8"/>
    <w:rsid w:val="007C1EA2"/>
    <w:rsid w:val="007C1F13"/>
    <w:rsid w:val="007C235A"/>
    <w:rsid w:val="007C2CC6"/>
    <w:rsid w:val="007C3316"/>
    <w:rsid w:val="007C3382"/>
    <w:rsid w:val="007C33CE"/>
    <w:rsid w:val="007C360F"/>
    <w:rsid w:val="007C3BAB"/>
    <w:rsid w:val="007C4351"/>
    <w:rsid w:val="007C45B7"/>
    <w:rsid w:val="007C4A90"/>
    <w:rsid w:val="007C4B11"/>
    <w:rsid w:val="007C5016"/>
    <w:rsid w:val="007C547B"/>
    <w:rsid w:val="007C54B6"/>
    <w:rsid w:val="007C5EB6"/>
    <w:rsid w:val="007C652A"/>
    <w:rsid w:val="007C6D98"/>
    <w:rsid w:val="007C7113"/>
    <w:rsid w:val="007C71F7"/>
    <w:rsid w:val="007C745C"/>
    <w:rsid w:val="007C76DB"/>
    <w:rsid w:val="007C784E"/>
    <w:rsid w:val="007C7B34"/>
    <w:rsid w:val="007C7E11"/>
    <w:rsid w:val="007D013A"/>
    <w:rsid w:val="007D028A"/>
    <w:rsid w:val="007D066E"/>
    <w:rsid w:val="007D12EF"/>
    <w:rsid w:val="007D1BB4"/>
    <w:rsid w:val="007D1E9E"/>
    <w:rsid w:val="007D24B7"/>
    <w:rsid w:val="007D28AE"/>
    <w:rsid w:val="007D317E"/>
    <w:rsid w:val="007D31F2"/>
    <w:rsid w:val="007D3275"/>
    <w:rsid w:val="007D3834"/>
    <w:rsid w:val="007D39F1"/>
    <w:rsid w:val="007D3A80"/>
    <w:rsid w:val="007D4867"/>
    <w:rsid w:val="007D573E"/>
    <w:rsid w:val="007D5BB0"/>
    <w:rsid w:val="007D5C1D"/>
    <w:rsid w:val="007D6046"/>
    <w:rsid w:val="007D64E8"/>
    <w:rsid w:val="007D7522"/>
    <w:rsid w:val="007D76B3"/>
    <w:rsid w:val="007D7898"/>
    <w:rsid w:val="007D79CC"/>
    <w:rsid w:val="007E0974"/>
    <w:rsid w:val="007E0C85"/>
    <w:rsid w:val="007E0ECE"/>
    <w:rsid w:val="007E1122"/>
    <w:rsid w:val="007E1485"/>
    <w:rsid w:val="007E1B88"/>
    <w:rsid w:val="007E287A"/>
    <w:rsid w:val="007E2A14"/>
    <w:rsid w:val="007E33D8"/>
    <w:rsid w:val="007E3A86"/>
    <w:rsid w:val="007E438E"/>
    <w:rsid w:val="007E43F9"/>
    <w:rsid w:val="007E4428"/>
    <w:rsid w:val="007E45BF"/>
    <w:rsid w:val="007E49AE"/>
    <w:rsid w:val="007E4CDF"/>
    <w:rsid w:val="007E515E"/>
    <w:rsid w:val="007E5474"/>
    <w:rsid w:val="007E5660"/>
    <w:rsid w:val="007E585C"/>
    <w:rsid w:val="007E59BB"/>
    <w:rsid w:val="007E5A51"/>
    <w:rsid w:val="007E5BE1"/>
    <w:rsid w:val="007E61E7"/>
    <w:rsid w:val="007E771F"/>
    <w:rsid w:val="007F03F2"/>
    <w:rsid w:val="007F0ED6"/>
    <w:rsid w:val="007F11A4"/>
    <w:rsid w:val="007F1213"/>
    <w:rsid w:val="007F14E8"/>
    <w:rsid w:val="007F15BC"/>
    <w:rsid w:val="007F1972"/>
    <w:rsid w:val="007F1BDF"/>
    <w:rsid w:val="007F2091"/>
    <w:rsid w:val="007F24CD"/>
    <w:rsid w:val="007F2828"/>
    <w:rsid w:val="007F2B8E"/>
    <w:rsid w:val="007F3303"/>
    <w:rsid w:val="007F51D3"/>
    <w:rsid w:val="007F5238"/>
    <w:rsid w:val="007F5258"/>
    <w:rsid w:val="007F64B4"/>
    <w:rsid w:val="007F6AEE"/>
    <w:rsid w:val="007F727B"/>
    <w:rsid w:val="007F75E2"/>
    <w:rsid w:val="007F7E87"/>
    <w:rsid w:val="00800058"/>
    <w:rsid w:val="008005A2"/>
    <w:rsid w:val="00800F7D"/>
    <w:rsid w:val="008013BE"/>
    <w:rsid w:val="008014B8"/>
    <w:rsid w:val="00801848"/>
    <w:rsid w:val="00801B87"/>
    <w:rsid w:val="00801E38"/>
    <w:rsid w:val="0080201B"/>
    <w:rsid w:val="0080226D"/>
    <w:rsid w:val="00802643"/>
    <w:rsid w:val="00802744"/>
    <w:rsid w:val="00802F97"/>
    <w:rsid w:val="00803A4E"/>
    <w:rsid w:val="008050A0"/>
    <w:rsid w:val="008050A5"/>
    <w:rsid w:val="008053F7"/>
    <w:rsid w:val="008055C6"/>
    <w:rsid w:val="00805C67"/>
    <w:rsid w:val="00805E84"/>
    <w:rsid w:val="00806160"/>
    <w:rsid w:val="00806962"/>
    <w:rsid w:val="00806C73"/>
    <w:rsid w:val="008074BD"/>
    <w:rsid w:val="008075D1"/>
    <w:rsid w:val="00807EB1"/>
    <w:rsid w:val="00810301"/>
    <w:rsid w:val="0081116E"/>
    <w:rsid w:val="00811222"/>
    <w:rsid w:val="00811559"/>
    <w:rsid w:val="00811A97"/>
    <w:rsid w:val="00811B6B"/>
    <w:rsid w:val="00811F5E"/>
    <w:rsid w:val="00811FD4"/>
    <w:rsid w:val="0081207D"/>
    <w:rsid w:val="008128F4"/>
    <w:rsid w:val="00812C2B"/>
    <w:rsid w:val="00812F07"/>
    <w:rsid w:val="008131AE"/>
    <w:rsid w:val="008147FC"/>
    <w:rsid w:val="00814F8E"/>
    <w:rsid w:val="00815389"/>
    <w:rsid w:val="0081588C"/>
    <w:rsid w:val="00815BF5"/>
    <w:rsid w:val="00815DE2"/>
    <w:rsid w:val="008161D8"/>
    <w:rsid w:val="00816283"/>
    <w:rsid w:val="00816655"/>
    <w:rsid w:val="0081683D"/>
    <w:rsid w:val="00816AB4"/>
    <w:rsid w:val="0081710C"/>
    <w:rsid w:val="0081784C"/>
    <w:rsid w:val="0081787F"/>
    <w:rsid w:val="00817A55"/>
    <w:rsid w:val="00817DF9"/>
    <w:rsid w:val="008209F3"/>
    <w:rsid w:val="0082104A"/>
    <w:rsid w:val="008212BD"/>
    <w:rsid w:val="008217D1"/>
    <w:rsid w:val="008219EA"/>
    <w:rsid w:val="008224DC"/>
    <w:rsid w:val="00822848"/>
    <w:rsid w:val="00822ACB"/>
    <w:rsid w:val="00822B05"/>
    <w:rsid w:val="00822C44"/>
    <w:rsid w:val="00822FB8"/>
    <w:rsid w:val="0082372E"/>
    <w:rsid w:val="00823A6B"/>
    <w:rsid w:val="00823D20"/>
    <w:rsid w:val="008241F8"/>
    <w:rsid w:val="008246AE"/>
    <w:rsid w:val="008250CE"/>
    <w:rsid w:val="008250E9"/>
    <w:rsid w:val="008253FC"/>
    <w:rsid w:val="00825586"/>
    <w:rsid w:val="0082574A"/>
    <w:rsid w:val="0082589F"/>
    <w:rsid w:val="00825CEB"/>
    <w:rsid w:val="0082607C"/>
    <w:rsid w:val="00826A37"/>
    <w:rsid w:val="008270D0"/>
    <w:rsid w:val="0082739F"/>
    <w:rsid w:val="008275EE"/>
    <w:rsid w:val="0082772B"/>
    <w:rsid w:val="00830081"/>
    <w:rsid w:val="00830668"/>
    <w:rsid w:val="008308DD"/>
    <w:rsid w:val="00830905"/>
    <w:rsid w:val="00831854"/>
    <w:rsid w:val="00831C06"/>
    <w:rsid w:val="00831F8C"/>
    <w:rsid w:val="00832283"/>
    <w:rsid w:val="00833150"/>
    <w:rsid w:val="008331D6"/>
    <w:rsid w:val="00833604"/>
    <w:rsid w:val="00833A02"/>
    <w:rsid w:val="00833AC2"/>
    <w:rsid w:val="00833C60"/>
    <w:rsid w:val="00833E8D"/>
    <w:rsid w:val="00834280"/>
    <w:rsid w:val="008342F3"/>
    <w:rsid w:val="00834325"/>
    <w:rsid w:val="008344D2"/>
    <w:rsid w:val="00834955"/>
    <w:rsid w:val="00834C5F"/>
    <w:rsid w:val="00834D93"/>
    <w:rsid w:val="00834F87"/>
    <w:rsid w:val="00835BED"/>
    <w:rsid w:val="00835DC2"/>
    <w:rsid w:val="008362A2"/>
    <w:rsid w:val="008363B2"/>
    <w:rsid w:val="00836BE9"/>
    <w:rsid w:val="00836C5C"/>
    <w:rsid w:val="00836C9F"/>
    <w:rsid w:val="00836F98"/>
    <w:rsid w:val="0083721A"/>
    <w:rsid w:val="008376E3"/>
    <w:rsid w:val="00837756"/>
    <w:rsid w:val="00837881"/>
    <w:rsid w:val="00840205"/>
    <w:rsid w:val="008402F5"/>
    <w:rsid w:val="00840463"/>
    <w:rsid w:val="008406F7"/>
    <w:rsid w:val="00840F58"/>
    <w:rsid w:val="00840F9F"/>
    <w:rsid w:val="0084115E"/>
    <w:rsid w:val="008413E7"/>
    <w:rsid w:val="0084154D"/>
    <w:rsid w:val="00841DB8"/>
    <w:rsid w:val="00842130"/>
    <w:rsid w:val="00842432"/>
    <w:rsid w:val="00843228"/>
    <w:rsid w:val="0084333F"/>
    <w:rsid w:val="008433E3"/>
    <w:rsid w:val="00843529"/>
    <w:rsid w:val="0084366C"/>
    <w:rsid w:val="00843947"/>
    <w:rsid w:val="00843D84"/>
    <w:rsid w:val="00844085"/>
    <w:rsid w:val="0084416A"/>
    <w:rsid w:val="0084494B"/>
    <w:rsid w:val="0084515B"/>
    <w:rsid w:val="008454A1"/>
    <w:rsid w:val="00845514"/>
    <w:rsid w:val="0084556E"/>
    <w:rsid w:val="00845781"/>
    <w:rsid w:val="00845829"/>
    <w:rsid w:val="0084621C"/>
    <w:rsid w:val="00846FDB"/>
    <w:rsid w:val="008476BF"/>
    <w:rsid w:val="008478BA"/>
    <w:rsid w:val="00847929"/>
    <w:rsid w:val="008502C0"/>
    <w:rsid w:val="008503FB"/>
    <w:rsid w:val="00850526"/>
    <w:rsid w:val="008506A8"/>
    <w:rsid w:val="00850C0A"/>
    <w:rsid w:val="00850C23"/>
    <w:rsid w:val="00850D01"/>
    <w:rsid w:val="00850E2A"/>
    <w:rsid w:val="00850F63"/>
    <w:rsid w:val="00851D27"/>
    <w:rsid w:val="00852131"/>
    <w:rsid w:val="00852628"/>
    <w:rsid w:val="0085271F"/>
    <w:rsid w:val="00852B6D"/>
    <w:rsid w:val="0085320C"/>
    <w:rsid w:val="00853454"/>
    <w:rsid w:val="008534CF"/>
    <w:rsid w:val="00853631"/>
    <w:rsid w:val="00853D19"/>
    <w:rsid w:val="00853E0F"/>
    <w:rsid w:val="008546DC"/>
    <w:rsid w:val="00854938"/>
    <w:rsid w:val="00854C10"/>
    <w:rsid w:val="00854D78"/>
    <w:rsid w:val="0085527F"/>
    <w:rsid w:val="008553E5"/>
    <w:rsid w:val="00855546"/>
    <w:rsid w:val="008556FD"/>
    <w:rsid w:val="00855777"/>
    <w:rsid w:val="00855C0E"/>
    <w:rsid w:val="00855FAA"/>
    <w:rsid w:val="00856043"/>
    <w:rsid w:val="00856149"/>
    <w:rsid w:val="0085632C"/>
    <w:rsid w:val="0085678D"/>
    <w:rsid w:val="008568F2"/>
    <w:rsid w:val="008568FE"/>
    <w:rsid w:val="00856BA3"/>
    <w:rsid w:val="00857212"/>
    <w:rsid w:val="00857624"/>
    <w:rsid w:val="008577D4"/>
    <w:rsid w:val="00857C50"/>
    <w:rsid w:val="00857E4F"/>
    <w:rsid w:val="00857F0D"/>
    <w:rsid w:val="0086068F"/>
    <w:rsid w:val="00860804"/>
    <w:rsid w:val="00860987"/>
    <w:rsid w:val="00860BFA"/>
    <w:rsid w:val="00860C7F"/>
    <w:rsid w:val="00860E4D"/>
    <w:rsid w:val="00860FBB"/>
    <w:rsid w:val="00861945"/>
    <w:rsid w:val="00861C74"/>
    <w:rsid w:val="00861CD2"/>
    <w:rsid w:val="00862311"/>
    <w:rsid w:val="00862D5A"/>
    <w:rsid w:val="00863390"/>
    <w:rsid w:val="00863803"/>
    <w:rsid w:val="00863A19"/>
    <w:rsid w:val="00863FB1"/>
    <w:rsid w:val="008647E1"/>
    <w:rsid w:val="00864897"/>
    <w:rsid w:val="00864CF6"/>
    <w:rsid w:val="00864E77"/>
    <w:rsid w:val="00864F0A"/>
    <w:rsid w:val="00864FD1"/>
    <w:rsid w:val="008651D1"/>
    <w:rsid w:val="00865217"/>
    <w:rsid w:val="008653CF"/>
    <w:rsid w:val="008665A0"/>
    <w:rsid w:val="0086698F"/>
    <w:rsid w:val="00866B9A"/>
    <w:rsid w:val="00866DB2"/>
    <w:rsid w:val="0086769D"/>
    <w:rsid w:val="00867884"/>
    <w:rsid w:val="00867CA4"/>
    <w:rsid w:val="00867E95"/>
    <w:rsid w:val="00867FE1"/>
    <w:rsid w:val="008700EF"/>
    <w:rsid w:val="00870215"/>
    <w:rsid w:val="00870C9B"/>
    <w:rsid w:val="00871432"/>
    <w:rsid w:val="0087156E"/>
    <w:rsid w:val="00871D25"/>
    <w:rsid w:val="00872F4B"/>
    <w:rsid w:val="00872FE5"/>
    <w:rsid w:val="008740D8"/>
    <w:rsid w:val="00874AED"/>
    <w:rsid w:val="00874C0D"/>
    <w:rsid w:val="00874D63"/>
    <w:rsid w:val="00874E38"/>
    <w:rsid w:val="00874EC4"/>
    <w:rsid w:val="00875E28"/>
    <w:rsid w:val="00876163"/>
    <w:rsid w:val="008762A0"/>
    <w:rsid w:val="008765DC"/>
    <w:rsid w:val="008769FA"/>
    <w:rsid w:val="00876CDB"/>
    <w:rsid w:val="0087763B"/>
    <w:rsid w:val="00881467"/>
    <w:rsid w:val="008816ED"/>
    <w:rsid w:val="008817C2"/>
    <w:rsid w:val="00881DA2"/>
    <w:rsid w:val="00881F96"/>
    <w:rsid w:val="00882E06"/>
    <w:rsid w:val="00882F3F"/>
    <w:rsid w:val="008838A6"/>
    <w:rsid w:val="00883FBD"/>
    <w:rsid w:val="008844CB"/>
    <w:rsid w:val="00884555"/>
    <w:rsid w:val="008847C5"/>
    <w:rsid w:val="00885061"/>
    <w:rsid w:val="00885179"/>
    <w:rsid w:val="00885377"/>
    <w:rsid w:val="00885612"/>
    <w:rsid w:val="008858BB"/>
    <w:rsid w:val="00885A40"/>
    <w:rsid w:val="0088670B"/>
    <w:rsid w:val="00886BE8"/>
    <w:rsid w:val="008872C5"/>
    <w:rsid w:val="00887338"/>
    <w:rsid w:val="00887384"/>
    <w:rsid w:val="00887691"/>
    <w:rsid w:val="00887D8F"/>
    <w:rsid w:val="00887E60"/>
    <w:rsid w:val="00890084"/>
    <w:rsid w:val="00890564"/>
    <w:rsid w:val="008908E9"/>
    <w:rsid w:val="00890951"/>
    <w:rsid w:val="00891059"/>
    <w:rsid w:val="00891320"/>
    <w:rsid w:val="0089150B"/>
    <w:rsid w:val="008917C9"/>
    <w:rsid w:val="00891889"/>
    <w:rsid w:val="0089189D"/>
    <w:rsid w:val="00891D3C"/>
    <w:rsid w:val="0089208C"/>
    <w:rsid w:val="0089274A"/>
    <w:rsid w:val="0089274E"/>
    <w:rsid w:val="00892B3F"/>
    <w:rsid w:val="00893721"/>
    <w:rsid w:val="008939F1"/>
    <w:rsid w:val="00893D47"/>
    <w:rsid w:val="00893E86"/>
    <w:rsid w:val="00894285"/>
    <w:rsid w:val="00894730"/>
    <w:rsid w:val="00894836"/>
    <w:rsid w:val="00894D31"/>
    <w:rsid w:val="00894E76"/>
    <w:rsid w:val="00894FA9"/>
    <w:rsid w:val="0089551E"/>
    <w:rsid w:val="0089562A"/>
    <w:rsid w:val="00895C24"/>
    <w:rsid w:val="0089630A"/>
    <w:rsid w:val="0089644B"/>
    <w:rsid w:val="00896867"/>
    <w:rsid w:val="00896B22"/>
    <w:rsid w:val="00896C75"/>
    <w:rsid w:val="00897218"/>
    <w:rsid w:val="0089782C"/>
    <w:rsid w:val="008A00CA"/>
    <w:rsid w:val="008A01F9"/>
    <w:rsid w:val="008A043C"/>
    <w:rsid w:val="008A073F"/>
    <w:rsid w:val="008A0924"/>
    <w:rsid w:val="008A148F"/>
    <w:rsid w:val="008A1B7F"/>
    <w:rsid w:val="008A1D98"/>
    <w:rsid w:val="008A1EB7"/>
    <w:rsid w:val="008A2788"/>
    <w:rsid w:val="008A28D2"/>
    <w:rsid w:val="008A2D6A"/>
    <w:rsid w:val="008A397D"/>
    <w:rsid w:val="008A3BAB"/>
    <w:rsid w:val="008A4002"/>
    <w:rsid w:val="008A41E8"/>
    <w:rsid w:val="008A4F76"/>
    <w:rsid w:val="008A528C"/>
    <w:rsid w:val="008A5CFF"/>
    <w:rsid w:val="008A6472"/>
    <w:rsid w:val="008A6DEF"/>
    <w:rsid w:val="008A732E"/>
    <w:rsid w:val="008A7719"/>
    <w:rsid w:val="008A7966"/>
    <w:rsid w:val="008A7A32"/>
    <w:rsid w:val="008A7D74"/>
    <w:rsid w:val="008A7D98"/>
    <w:rsid w:val="008B069A"/>
    <w:rsid w:val="008B0718"/>
    <w:rsid w:val="008B0A0B"/>
    <w:rsid w:val="008B0EF0"/>
    <w:rsid w:val="008B11B2"/>
    <w:rsid w:val="008B13BC"/>
    <w:rsid w:val="008B141F"/>
    <w:rsid w:val="008B17FA"/>
    <w:rsid w:val="008B1832"/>
    <w:rsid w:val="008B1BDD"/>
    <w:rsid w:val="008B1C6D"/>
    <w:rsid w:val="008B23A8"/>
    <w:rsid w:val="008B2855"/>
    <w:rsid w:val="008B2889"/>
    <w:rsid w:val="008B28D6"/>
    <w:rsid w:val="008B2D4B"/>
    <w:rsid w:val="008B2EDD"/>
    <w:rsid w:val="008B3323"/>
    <w:rsid w:val="008B350E"/>
    <w:rsid w:val="008B3785"/>
    <w:rsid w:val="008B3802"/>
    <w:rsid w:val="008B3BC3"/>
    <w:rsid w:val="008B4248"/>
    <w:rsid w:val="008B430B"/>
    <w:rsid w:val="008B44DF"/>
    <w:rsid w:val="008B47E5"/>
    <w:rsid w:val="008B4A71"/>
    <w:rsid w:val="008B5384"/>
    <w:rsid w:val="008B5563"/>
    <w:rsid w:val="008B5980"/>
    <w:rsid w:val="008B5B7B"/>
    <w:rsid w:val="008B6A43"/>
    <w:rsid w:val="008B6AA9"/>
    <w:rsid w:val="008B6B73"/>
    <w:rsid w:val="008B6CD8"/>
    <w:rsid w:val="008B6E9D"/>
    <w:rsid w:val="008B6F75"/>
    <w:rsid w:val="008B719D"/>
    <w:rsid w:val="008B762A"/>
    <w:rsid w:val="008B7DED"/>
    <w:rsid w:val="008C0100"/>
    <w:rsid w:val="008C0374"/>
    <w:rsid w:val="008C0460"/>
    <w:rsid w:val="008C0676"/>
    <w:rsid w:val="008C0902"/>
    <w:rsid w:val="008C0970"/>
    <w:rsid w:val="008C12D4"/>
    <w:rsid w:val="008C1370"/>
    <w:rsid w:val="008C13BC"/>
    <w:rsid w:val="008C1448"/>
    <w:rsid w:val="008C17C6"/>
    <w:rsid w:val="008C1ACE"/>
    <w:rsid w:val="008C2424"/>
    <w:rsid w:val="008C2513"/>
    <w:rsid w:val="008C29D0"/>
    <w:rsid w:val="008C2CE6"/>
    <w:rsid w:val="008C2D73"/>
    <w:rsid w:val="008C2E52"/>
    <w:rsid w:val="008C3226"/>
    <w:rsid w:val="008C39FA"/>
    <w:rsid w:val="008C3CF6"/>
    <w:rsid w:val="008C3E8B"/>
    <w:rsid w:val="008C40CB"/>
    <w:rsid w:val="008C44B8"/>
    <w:rsid w:val="008C4684"/>
    <w:rsid w:val="008C4D32"/>
    <w:rsid w:val="008C4DB9"/>
    <w:rsid w:val="008C5502"/>
    <w:rsid w:val="008C5EB4"/>
    <w:rsid w:val="008C6210"/>
    <w:rsid w:val="008C66C3"/>
    <w:rsid w:val="008C67F8"/>
    <w:rsid w:val="008C6869"/>
    <w:rsid w:val="008C6967"/>
    <w:rsid w:val="008C77F6"/>
    <w:rsid w:val="008C7859"/>
    <w:rsid w:val="008C7946"/>
    <w:rsid w:val="008C7A14"/>
    <w:rsid w:val="008C7E72"/>
    <w:rsid w:val="008D05F2"/>
    <w:rsid w:val="008D06CB"/>
    <w:rsid w:val="008D06D3"/>
    <w:rsid w:val="008D075E"/>
    <w:rsid w:val="008D08A8"/>
    <w:rsid w:val="008D090B"/>
    <w:rsid w:val="008D0940"/>
    <w:rsid w:val="008D09D9"/>
    <w:rsid w:val="008D169D"/>
    <w:rsid w:val="008D1C6E"/>
    <w:rsid w:val="008D1E21"/>
    <w:rsid w:val="008D3364"/>
    <w:rsid w:val="008D3376"/>
    <w:rsid w:val="008D390A"/>
    <w:rsid w:val="008D3AEB"/>
    <w:rsid w:val="008D3E61"/>
    <w:rsid w:val="008D3F90"/>
    <w:rsid w:val="008D40E8"/>
    <w:rsid w:val="008D42E3"/>
    <w:rsid w:val="008D45EE"/>
    <w:rsid w:val="008D513E"/>
    <w:rsid w:val="008D51C6"/>
    <w:rsid w:val="008D5258"/>
    <w:rsid w:val="008D5354"/>
    <w:rsid w:val="008D55A8"/>
    <w:rsid w:val="008D5A45"/>
    <w:rsid w:val="008D5B7A"/>
    <w:rsid w:val="008D6059"/>
    <w:rsid w:val="008D6AA0"/>
    <w:rsid w:val="008D6B99"/>
    <w:rsid w:val="008D6D7F"/>
    <w:rsid w:val="008D72C5"/>
    <w:rsid w:val="008D752E"/>
    <w:rsid w:val="008E000B"/>
    <w:rsid w:val="008E0211"/>
    <w:rsid w:val="008E1F21"/>
    <w:rsid w:val="008E2533"/>
    <w:rsid w:val="008E2602"/>
    <w:rsid w:val="008E26B3"/>
    <w:rsid w:val="008E3216"/>
    <w:rsid w:val="008E331A"/>
    <w:rsid w:val="008E34FF"/>
    <w:rsid w:val="008E3A7D"/>
    <w:rsid w:val="008E3DE2"/>
    <w:rsid w:val="008E4E52"/>
    <w:rsid w:val="008E4FB1"/>
    <w:rsid w:val="008E59BA"/>
    <w:rsid w:val="008E5FB9"/>
    <w:rsid w:val="008E634F"/>
    <w:rsid w:val="008E6640"/>
    <w:rsid w:val="008E68C2"/>
    <w:rsid w:val="008E68F4"/>
    <w:rsid w:val="008E6C05"/>
    <w:rsid w:val="008E6F9A"/>
    <w:rsid w:val="008E71E6"/>
    <w:rsid w:val="008E7333"/>
    <w:rsid w:val="008E75EA"/>
    <w:rsid w:val="008E7790"/>
    <w:rsid w:val="008E77EA"/>
    <w:rsid w:val="008E7C35"/>
    <w:rsid w:val="008E7CB4"/>
    <w:rsid w:val="008E7E38"/>
    <w:rsid w:val="008F08A1"/>
    <w:rsid w:val="008F09DF"/>
    <w:rsid w:val="008F0A59"/>
    <w:rsid w:val="008F1798"/>
    <w:rsid w:val="008F1C1E"/>
    <w:rsid w:val="008F221C"/>
    <w:rsid w:val="008F22A7"/>
    <w:rsid w:val="008F253B"/>
    <w:rsid w:val="008F27B3"/>
    <w:rsid w:val="008F2A36"/>
    <w:rsid w:val="008F2B6B"/>
    <w:rsid w:val="008F2DAC"/>
    <w:rsid w:val="008F3C32"/>
    <w:rsid w:val="008F422C"/>
    <w:rsid w:val="008F437A"/>
    <w:rsid w:val="008F4401"/>
    <w:rsid w:val="008F498D"/>
    <w:rsid w:val="008F4DAA"/>
    <w:rsid w:val="008F4E66"/>
    <w:rsid w:val="008F5205"/>
    <w:rsid w:val="008F54F9"/>
    <w:rsid w:val="008F677D"/>
    <w:rsid w:val="008F6846"/>
    <w:rsid w:val="008F75D6"/>
    <w:rsid w:val="008F7857"/>
    <w:rsid w:val="008F7B45"/>
    <w:rsid w:val="008F7BFB"/>
    <w:rsid w:val="00900232"/>
    <w:rsid w:val="00900920"/>
    <w:rsid w:val="00900DE3"/>
    <w:rsid w:val="00900E61"/>
    <w:rsid w:val="00900F4C"/>
    <w:rsid w:val="0090116E"/>
    <w:rsid w:val="00901344"/>
    <w:rsid w:val="00901730"/>
    <w:rsid w:val="00901B76"/>
    <w:rsid w:val="00901DBE"/>
    <w:rsid w:val="009020FC"/>
    <w:rsid w:val="00902385"/>
    <w:rsid w:val="009026B4"/>
    <w:rsid w:val="00902780"/>
    <w:rsid w:val="0090279B"/>
    <w:rsid w:val="00903496"/>
    <w:rsid w:val="009034AA"/>
    <w:rsid w:val="00903A10"/>
    <w:rsid w:val="00903F31"/>
    <w:rsid w:val="0090406F"/>
    <w:rsid w:val="00904464"/>
    <w:rsid w:val="00904989"/>
    <w:rsid w:val="00904A01"/>
    <w:rsid w:val="00904A7C"/>
    <w:rsid w:val="00904D86"/>
    <w:rsid w:val="009053D6"/>
    <w:rsid w:val="009054DB"/>
    <w:rsid w:val="0090550A"/>
    <w:rsid w:val="009059EC"/>
    <w:rsid w:val="00905C2C"/>
    <w:rsid w:val="00905D0A"/>
    <w:rsid w:val="0090631E"/>
    <w:rsid w:val="00906600"/>
    <w:rsid w:val="00906609"/>
    <w:rsid w:val="00906924"/>
    <w:rsid w:val="009069EF"/>
    <w:rsid w:val="00906B87"/>
    <w:rsid w:val="00906C3F"/>
    <w:rsid w:val="00906D16"/>
    <w:rsid w:val="00906D20"/>
    <w:rsid w:val="0090720F"/>
    <w:rsid w:val="009073A0"/>
    <w:rsid w:val="00907427"/>
    <w:rsid w:val="009074D5"/>
    <w:rsid w:val="00907721"/>
    <w:rsid w:val="0090773B"/>
    <w:rsid w:val="0091031C"/>
    <w:rsid w:val="00911124"/>
    <w:rsid w:val="00911588"/>
    <w:rsid w:val="009116EA"/>
    <w:rsid w:val="00911DF3"/>
    <w:rsid w:val="00912425"/>
    <w:rsid w:val="0091263E"/>
    <w:rsid w:val="00912666"/>
    <w:rsid w:val="00913274"/>
    <w:rsid w:val="0091334B"/>
    <w:rsid w:val="009135F4"/>
    <w:rsid w:val="00913A1B"/>
    <w:rsid w:val="00913DA6"/>
    <w:rsid w:val="009144C0"/>
    <w:rsid w:val="009158CC"/>
    <w:rsid w:val="00915FEF"/>
    <w:rsid w:val="00916CF3"/>
    <w:rsid w:val="00916E64"/>
    <w:rsid w:val="009170C0"/>
    <w:rsid w:val="00917526"/>
    <w:rsid w:val="009176D8"/>
    <w:rsid w:val="00920015"/>
    <w:rsid w:val="0092080A"/>
    <w:rsid w:val="00920846"/>
    <w:rsid w:val="00921244"/>
    <w:rsid w:val="0092164B"/>
    <w:rsid w:val="00922505"/>
    <w:rsid w:val="00922621"/>
    <w:rsid w:val="009226AA"/>
    <w:rsid w:val="009232FE"/>
    <w:rsid w:val="0092343A"/>
    <w:rsid w:val="0092361F"/>
    <w:rsid w:val="009237F9"/>
    <w:rsid w:val="00924380"/>
    <w:rsid w:val="00924662"/>
    <w:rsid w:val="009248DF"/>
    <w:rsid w:val="00924A66"/>
    <w:rsid w:val="00924C96"/>
    <w:rsid w:val="0092507F"/>
    <w:rsid w:val="009250B9"/>
    <w:rsid w:val="009251DF"/>
    <w:rsid w:val="00925206"/>
    <w:rsid w:val="00926389"/>
    <w:rsid w:val="00926437"/>
    <w:rsid w:val="0092672B"/>
    <w:rsid w:val="00926A17"/>
    <w:rsid w:val="00927661"/>
    <w:rsid w:val="009276B5"/>
    <w:rsid w:val="00927A60"/>
    <w:rsid w:val="00927AAA"/>
    <w:rsid w:val="00927F84"/>
    <w:rsid w:val="0093035C"/>
    <w:rsid w:val="009303EC"/>
    <w:rsid w:val="009305CF"/>
    <w:rsid w:val="0093085F"/>
    <w:rsid w:val="00930A56"/>
    <w:rsid w:val="00930CA9"/>
    <w:rsid w:val="0093113E"/>
    <w:rsid w:val="00931825"/>
    <w:rsid w:val="00932283"/>
    <w:rsid w:val="0093259D"/>
    <w:rsid w:val="00932B5C"/>
    <w:rsid w:val="00932B77"/>
    <w:rsid w:val="00932D60"/>
    <w:rsid w:val="00933458"/>
    <w:rsid w:val="00933605"/>
    <w:rsid w:val="009336F6"/>
    <w:rsid w:val="0093371B"/>
    <w:rsid w:val="009341FE"/>
    <w:rsid w:val="00934694"/>
    <w:rsid w:val="00934A84"/>
    <w:rsid w:val="00934ACD"/>
    <w:rsid w:val="00934D09"/>
    <w:rsid w:val="0093545C"/>
    <w:rsid w:val="00935746"/>
    <w:rsid w:val="00935D50"/>
    <w:rsid w:val="009361EF"/>
    <w:rsid w:val="0093650D"/>
    <w:rsid w:val="00936606"/>
    <w:rsid w:val="00936A71"/>
    <w:rsid w:val="00936CAA"/>
    <w:rsid w:val="009372DF"/>
    <w:rsid w:val="009373FB"/>
    <w:rsid w:val="009379AF"/>
    <w:rsid w:val="00937C4A"/>
    <w:rsid w:val="00937E8C"/>
    <w:rsid w:val="0094023F"/>
    <w:rsid w:val="0094035A"/>
    <w:rsid w:val="0094089A"/>
    <w:rsid w:val="00940A4D"/>
    <w:rsid w:val="00940C09"/>
    <w:rsid w:val="00941C6C"/>
    <w:rsid w:val="00941DEC"/>
    <w:rsid w:val="00941E59"/>
    <w:rsid w:val="0094259B"/>
    <w:rsid w:val="00943264"/>
    <w:rsid w:val="009432AB"/>
    <w:rsid w:val="009439D8"/>
    <w:rsid w:val="00943A3A"/>
    <w:rsid w:val="00943A80"/>
    <w:rsid w:val="009441A8"/>
    <w:rsid w:val="0094435E"/>
    <w:rsid w:val="0094436C"/>
    <w:rsid w:val="00944687"/>
    <w:rsid w:val="0094515E"/>
    <w:rsid w:val="009455C8"/>
    <w:rsid w:val="009459DD"/>
    <w:rsid w:val="00945F3A"/>
    <w:rsid w:val="0094647F"/>
    <w:rsid w:val="0094666F"/>
    <w:rsid w:val="00946A31"/>
    <w:rsid w:val="00946B9C"/>
    <w:rsid w:val="00946D9C"/>
    <w:rsid w:val="00946F35"/>
    <w:rsid w:val="009470C0"/>
    <w:rsid w:val="00947A26"/>
    <w:rsid w:val="00947E89"/>
    <w:rsid w:val="00947F60"/>
    <w:rsid w:val="00950067"/>
    <w:rsid w:val="0095007F"/>
    <w:rsid w:val="00950836"/>
    <w:rsid w:val="00950B6E"/>
    <w:rsid w:val="00950EE3"/>
    <w:rsid w:val="009510F1"/>
    <w:rsid w:val="009516C4"/>
    <w:rsid w:val="009517D3"/>
    <w:rsid w:val="009518E8"/>
    <w:rsid w:val="0095194E"/>
    <w:rsid w:val="00952882"/>
    <w:rsid w:val="009529FD"/>
    <w:rsid w:val="00952BB9"/>
    <w:rsid w:val="00952C47"/>
    <w:rsid w:val="009530FE"/>
    <w:rsid w:val="0095327B"/>
    <w:rsid w:val="009532B6"/>
    <w:rsid w:val="009534D9"/>
    <w:rsid w:val="0095375F"/>
    <w:rsid w:val="00953A37"/>
    <w:rsid w:val="009542D2"/>
    <w:rsid w:val="009542F4"/>
    <w:rsid w:val="00954E08"/>
    <w:rsid w:val="00954F85"/>
    <w:rsid w:val="009553D6"/>
    <w:rsid w:val="00955D78"/>
    <w:rsid w:val="00955D7E"/>
    <w:rsid w:val="00956147"/>
    <w:rsid w:val="009568C1"/>
    <w:rsid w:val="00956966"/>
    <w:rsid w:val="00956B54"/>
    <w:rsid w:val="00956E12"/>
    <w:rsid w:val="00956F10"/>
    <w:rsid w:val="00957194"/>
    <w:rsid w:val="009573C9"/>
    <w:rsid w:val="00957647"/>
    <w:rsid w:val="009577B4"/>
    <w:rsid w:val="00957D6E"/>
    <w:rsid w:val="00957DAA"/>
    <w:rsid w:val="009602CE"/>
    <w:rsid w:val="00960330"/>
    <w:rsid w:val="00960B1D"/>
    <w:rsid w:val="0096129E"/>
    <w:rsid w:val="009621AB"/>
    <w:rsid w:val="00962A3D"/>
    <w:rsid w:val="00962B46"/>
    <w:rsid w:val="00962C6E"/>
    <w:rsid w:val="00962CC8"/>
    <w:rsid w:val="00962F04"/>
    <w:rsid w:val="00963257"/>
    <w:rsid w:val="00963274"/>
    <w:rsid w:val="0096348B"/>
    <w:rsid w:val="009647DC"/>
    <w:rsid w:val="009648E0"/>
    <w:rsid w:val="00965290"/>
    <w:rsid w:val="00965387"/>
    <w:rsid w:val="00965A41"/>
    <w:rsid w:val="00965A91"/>
    <w:rsid w:val="00966106"/>
    <w:rsid w:val="009662D7"/>
    <w:rsid w:val="00966AE8"/>
    <w:rsid w:val="00966DBB"/>
    <w:rsid w:val="00966DC3"/>
    <w:rsid w:val="0096788B"/>
    <w:rsid w:val="00967A36"/>
    <w:rsid w:val="00970102"/>
    <w:rsid w:val="00970156"/>
    <w:rsid w:val="009706C8"/>
    <w:rsid w:val="0097077D"/>
    <w:rsid w:val="00970D33"/>
    <w:rsid w:val="00971033"/>
    <w:rsid w:val="0097108C"/>
    <w:rsid w:val="00971719"/>
    <w:rsid w:val="009719C0"/>
    <w:rsid w:val="00971C7E"/>
    <w:rsid w:val="00971E45"/>
    <w:rsid w:val="00971E60"/>
    <w:rsid w:val="0097290F"/>
    <w:rsid w:val="00973C84"/>
    <w:rsid w:val="00974390"/>
    <w:rsid w:val="00974FE3"/>
    <w:rsid w:val="009758ED"/>
    <w:rsid w:val="009759B2"/>
    <w:rsid w:val="00975A3E"/>
    <w:rsid w:val="00975B23"/>
    <w:rsid w:val="00975CAB"/>
    <w:rsid w:val="00975F48"/>
    <w:rsid w:val="009762D2"/>
    <w:rsid w:val="0097636C"/>
    <w:rsid w:val="00976912"/>
    <w:rsid w:val="00976B2B"/>
    <w:rsid w:val="00976D94"/>
    <w:rsid w:val="00977129"/>
    <w:rsid w:val="00977349"/>
    <w:rsid w:val="00977453"/>
    <w:rsid w:val="009779EE"/>
    <w:rsid w:val="00977A62"/>
    <w:rsid w:val="009807E6"/>
    <w:rsid w:val="00980B90"/>
    <w:rsid w:val="00980F16"/>
    <w:rsid w:val="009817FE"/>
    <w:rsid w:val="00981EEC"/>
    <w:rsid w:val="009820C4"/>
    <w:rsid w:val="00982280"/>
    <w:rsid w:val="00982ED4"/>
    <w:rsid w:val="009834EB"/>
    <w:rsid w:val="00983660"/>
    <w:rsid w:val="00983B32"/>
    <w:rsid w:val="00983C32"/>
    <w:rsid w:val="00984A7B"/>
    <w:rsid w:val="00986171"/>
    <w:rsid w:val="00986211"/>
    <w:rsid w:val="0098628D"/>
    <w:rsid w:val="00986804"/>
    <w:rsid w:val="00986956"/>
    <w:rsid w:val="00986EEA"/>
    <w:rsid w:val="009870FE"/>
    <w:rsid w:val="00987178"/>
    <w:rsid w:val="00987703"/>
    <w:rsid w:val="00987C84"/>
    <w:rsid w:val="00987E8F"/>
    <w:rsid w:val="009900E6"/>
    <w:rsid w:val="00990555"/>
    <w:rsid w:val="00990980"/>
    <w:rsid w:val="0099186B"/>
    <w:rsid w:val="00991C08"/>
    <w:rsid w:val="00992318"/>
    <w:rsid w:val="0099247F"/>
    <w:rsid w:val="0099262E"/>
    <w:rsid w:val="009926FE"/>
    <w:rsid w:val="00993E6E"/>
    <w:rsid w:val="00994795"/>
    <w:rsid w:val="00994E53"/>
    <w:rsid w:val="00994E8B"/>
    <w:rsid w:val="00994F5A"/>
    <w:rsid w:val="00995AF9"/>
    <w:rsid w:val="00995E92"/>
    <w:rsid w:val="00995FA9"/>
    <w:rsid w:val="009961AF"/>
    <w:rsid w:val="00996428"/>
    <w:rsid w:val="00996495"/>
    <w:rsid w:val="00996A9A"/>
    <w:rsid w:val="00996D66"/>
    <w:rsid w:val="00996F0E"/>
    <w:rsid w:val="00996FDD"/>
    <w:rsid w:val="0099720C"/>
    <w:rsid w:val="009972DD"/>
    <w:rsid w:val="009978D2"/>
    <w:rsid w:val="00997B76"/>
    <w:rsid w:val="00997BC2"/>
    <w:rsid w:val="00997CB0"/>
    <w:rsid w:val="009A0336"/>
    <w:rsid w:val="009A0813"/>
    <w:rsid w:val="009A09FB"/>
    <w:rsid w:val="009A141C"/>
    <w:rsid w:val="009A155A"/>
    <w:rsid w:val="009A1B62"/>
    <w:rsid w:val="009A1C85"/>
    <w:rsid w:val="009A1EEC"/>
    <w:rsid w:val="009A20A7"/>
    <w:rsid w:val="009A288B"/>
    <w:rsid w:val="009A3432"/>
    <w:rsid w:val="009A3E85"/>
    <w:rsid w:val="009A4060"/>
    <w:rsid w:val="009A4234"/>
    <w:rsid w:val="009A423E"/>
    <w:rsid w:val="009A43F0"/>
    <w:rsid w:val="009A589D"/>
    <w:rsid w:val="009A5DF4"/>
    <w:rsid w:val="009A623D"/>
    <w:rsid w:val="009A6338"/>
    <w:rsid w:val="009A6467"/>
    <w:rsid w:val="009A66B4"/>
    <w:rsid w:val="009A6711"/>
    <w:rsid w:val="009A6925"/>
    <w:rsid w:val="009A725D"/>
    <w:rsid w:val="009A72B3"/>
    <w:rsid w:val="009A7502"/>
    <w:rsid w:val="009A7C64"/>
    <w:rsid w:val="009A7DCD"/>
    <w:rsid w:val="009A7FCA"/>
    <w:rsid w:val="009B03CA"/>
    <w:rsid w:val="009B06C2"/>
    <w:rsid w:val="009B07EF"/>
    <w:rsid w:val="009B0990"/>
    <w:rsid w:val="009B0DDA"/>
    <w:rsid w:val="009B26CA"/>
    <w:rsid w:val="009B2A39"/>
    <w:rsid w:val="009B2B74"/>
    <w:rsid w:val="009B38FF"/>
    <w:rsid w:val="009B3E88"/>
    <w:rsid w:val="009B43B1"/>
    <w:rsid w:val="009B4699"/>
    <w:rsid w:val="009B4988"/>
    <w:rsid w:val="009B4FC9"/>
    <w:rsid w:val="009B5BA2"/>
    <w:rsid w:val="009B5E87"/>
    <w:rsid w:val="009B651E"/>
    <w:rsid w:val="009B676E"/>
    <w:rsid w:val="009B71B1"/>
    <w:rsid w:val="009C05BA"/>
    <w:rsid w:val="009C0CB6"/>
    <w:rsid w:val="009C1228"/>
    <w:rsid w:val="009C12EC"/>
    <w:rsid w:val="009C1579"/>
    <w:rsid w:val="009C172B"/>
    <w:rsid w:val="009C177F"/>
    <w:rsid w:val="009C1837"/>
    <w:rsid w:val="009C21C5"/>
    <w:rsid w:val="009C274B"/>
    <w:rsid w:val="009C2820"/>
    <w:rsid w:val="009C2863"/>
    <w:rsid w:val="009C290E"/>
    <w:rsid w:val="009C2E2E"/>
    <w:rsid w:val="009C3621"/>
    <w:rsid w:val="009C3631"/>
    <w:rsid w:val="009C46C6"/>
    <w:rsid w:val="009C46F5"/>
    <w:rsid w:val="009C4937"/>
    <w:rsid w:val="009C4BAB"/>
    <w:rsid w:val="009C4F80"/>
    <w:rsid w:val="009C573F"/>
    <w:rsid w:val="009C57C4"/>
    <w:rsid w:val="009C5CAA"/>
    <w:rsid w:val="009C5E2D"/>
    <w:rsid w:val="009C6146"/>
    <w:rsid w:val="009C63AD"/>
    <w:rsid w:val="009C63DB"/>
    <w:rsid w:val="009C6717"/>
    <w:rsid w:val="009C6FE1"/>
    <w:rsid w:val="009C745F"/>
    <w:rsid w:val="009C764B"/>
    <w:rsid w:val="009D0BD0"/>
    <w:rsid w:val="009D1719"/>
    <w:rsid w:val="009D17D4"/>
    <w:rsid w:val="009D18C3"/>
    <w:rsid w:val="009D1C53"/>
    <w:rsid w:val="009D25AB"/>
    <w:rsid w:val="009D325B"/>
    <w:rsid w:val="009D434F"/>
    <w:rsid w:val="009D44F2"/>
    <w:rsid w:val="009D474D"/>
    <w:rsid w:val="009D4EFC"/>
    <w:rsid w:val="009D53E3"/>
    <w:rsid w:val="009D59C2"/>
    <w:rsid w:val="009D5D51"/>
    <w:rsid w:val="009D5E6C"/>
    <w:rsid w:val="009D5EC9"/>
    <w:rsid w:val="009D660C"/>
    <w:rsid w:val="009D6ACA"/>
    <w:rsid w:val="009D6C84"/>
    <w:rsid w:val="009D6CC4"/>
    <w:rsid w:val="009D70C9"/>
    <w:rsid w:val="009D70ED"/>
    <w:rsid w:val="009D7E0B"/>
    <w:rsid w:val="009E026F"/>
    <w:rsid w:val="009E059F"/>
    <w:rsid w:val="009E0CBA"/>
    <w:rsid w:val="009E10C1"/>
    <w:rsid w:val="009E12AA"/>
    <w:rsid w:val="009E1A43"/>
    <w:rsid w:val="009E2393"/>
    <w:rsid w:val="009E2B6D"/>
    <w:rsid w:val="009E2E8A"/>
    <w:rsid w:val="009E324F"/>
    <w:rsid w:val="009E364A"/>
    <w:rsid w:val="009E36D7"/>
    <w:rsid w:val="009E3A3C"/>
    <w:rsid w:val="009E4F34"/>
    <w:rsid w:val="009E50AB"/>
    <w:rsid w:val="009E5195"/>
    <w:rsid w:val="009E51A4"/>
    <w:rsid w:val="009E529C"/>
    <w:rsid w:val="009E5324"/>
    <w:rsid w:val="009E5767"/>
    <w:rsid w:val="009E5C48"/>
    <w:rsid w:val="009E5D0F"/>
    <w:rsid w:val="009E610F"/>
    <w:rsid w:val="009E64BC"/>
    <w:rsid w:val="009E6F88"/>
    <w:rsid w:val="009E748E"/>
    <w:rsid w:val="009E7663"/>
    <w:rsid w:val="009E7968"/>
    <w:rsid w:val="009E79D3"/>
    <w:rsid w:val="009E7BD2"/>
    <w:rsid w:val="009E7C9B"/>
    <w:rsid w:val="009F030E"/>
    <w:rsid w:val="009F05A2"/>
    <w:rsid w:val="009F09F3"/>
    <w:rsid w:val="009F0A44"/>
    <w:rsid w:val="009F0FB3"/>
    <w:rsid w:val="009F1041"/>
    <w:rsid w:val="009F1AE8"/>
    <w:rsid w:val="009F1D71"/>
    <w:rsid w:val="009F31C7"/>
    <w:rsid w:val="009F3AF5"/>
    <w:rsid w:val="009F3C3A"/>
    <w:rsid w:val="009F41DA"/>
    <w:rsid w:val="009F4250"/>
    <w:rsid w:val="009F440B"/>
    <w:rsid w:val="009F4486"/>
    <w:rsid w:val="009F458C"/>
    <w:rsid w:val="009F480B"/>
    <w:rsid w:val="009F4CF0"/>
    <w:rsid w:val="009F4F5D"/>
    <w:rsid w:val="009F5592"/>
    <w:rsid w:val="009F55A2"/>
    <w:rsid w:val="009F55DB"/>
    <w:rsid w:val="009F5AFE"/>
    <w:rsid w:val="009F5B3F"/>
    <w:rsid w:val="009F5BA9"/>
    <w:rsid w:val="009F5C60"/>
    <w:rsid w:val="009F6301"/>
    <w:rsid w:val="009F7743"/>
    <w:rsid w:val="009F7C05"/>
    <w:rsid w:val="009F7FDE"/>
    <w:rsid w:val="00A00391"/>
    <w:rsid w:val="00A00B0F"/>
    <w:rsid w:val="00A00CC4"/>
    <w:rsid w:val="00A00DD7"/>
    <w:rsid w:val="00A0234D"/>
    <w:rsid w:val="00A027BC"/>
    <w:rsid w:val="00A029C5"/>
    <w:rsid w:val="00A02F0E"/>
    <w:rsid w:val="00A034AF"/>
    <w:rsid w:val="00A03547"/>
    <w:rsid w:val="00A035F9"/>
    <w:rsid w:val="00A037E0"/>
    <w:rsid w:val="00A03D2A"/>
    <w:rsid w:val="00A0474D"/>
    <w:rsid w:val="00A04954"/>
    <w:rsid w:val="00A04AEF"/>
    <w:rsid w:val="00A04B61"/>
    <w:rsid w:val="00A0583D"/>
    <w:rsid w:val="00A059E1"/>
    <w:rsid w:val="00A05A73"/>
    <w:rsid w:val="00A060D9"/>
    <w:rsid w:val="00A0610E"/>
    <w:rsid w:val="00A06203"/>
    <w:rsid w:val="00A063BA"/>
    <w:rsid w:val="00A066C6"/>
    <w:rsid w:val="00A07017"/>
    <w:rsid w:val="00A07400"/>
    <w:rsid w:val="00A1018F"/>
    <w:rsid w:val="00A102AC"/>
    <w:rsid w:val="00A104E6"/>
    <w:rsid w:val="00A1062A"/>
    <w:rsid w:val="00A111C4"/>
    <w:rsid w:val="00A1132D"/>
    <w:rsid w:val="00A12A8D"/>
    <w:rsid w:val="00A12B3B"/>
    <w:rsid w:val="00A12D4C"/>
    <w:rsid w:val="00A12F96"/>
    <w:rsid w:val="00A13083"/>
    <w:rsid w:val="00A146F4"/>
    <w:rsid w:val="00A14A9F"/>
    <w:rsid w:val="00A14B15"/>
    <w:rsid w:val="00A14CB1"/>
    <w:rsid w:val="00A15050"/>
    <w:rsid w:val="00A15258"/>
    <w:rsid w:val="00A15310"/>
    <w:rsid w:val="00A1546D"/>
    <w:rsid w:val="00A1591F"/>
    <w:rsid w:val="00A15A6B"/>
    <w:rsid w:val="00A15BD1"/>
    <w:rsid w:val="00A15E58"/>
    <w:rsid w:val="00A1630A"/>
    <w:rsid w:val="00A1658A"/>
    <w:rsid w:val="00A16881"/>
    <w:rsid w:val="00A16E04"/>
    <w:rsid w:val="00A16F5A"/>
    <w:rsid w:val="00A172EB"/>
    <w:rsid w:val="00A1784E"/>
    <w:rsid w:val="00A20A3B"/>
    <w:rsid w:val="00A2157D"/>
    <w:rsid w:val="00A21988"/>
    <w:rsid w:val="00A22023"/>
    <w:rsid w:val="00A2224C"/>
    <w:rsid w:val="00A224F2"/>
    <w:rsid w:val="00A2279F"/>
    <w:rsid w:val="00A228F4"/>
    <w:rsid w:val="00A22A4A"/>
    <w:rsid w:val="00A22D78"/>
    <w:rsid w:val="00A23F98"/>
    <w:rsid w:val="00A24398"/>
    <w:rsid w:val="00A24631"/>
    <w:rsid w:val="00A2497F"/>
    <w:rsid w:val="00A24BE5"/>
    <w:rsid w:val="00A24D79"/>
    <w:rsid w:val="00A24E0D"/>
    <w:rsid w:val="00A24E42"/>
    <w:rsid w:val="00A25049"/>
    <w:rsid w:val="00A2520B"/>
    <w:rsid w:val="00A25AFE"/>
    <w:rsid w:val="00A26359"/>
    <w:rsid w:val="00A26BDF"/>
    <w:rsid w:val="00A26F3A"/>
    <w:rsid w:val="00A27019"/>
    <w:rsid w:val="00A27841"/>
    <w:rsid w:val="00A278A5"/>
    <w:rsid w:val="00A27B0A"/>
    <w:rsid w:val="00A27B15"/>
    <w:rsid w:val="00A27C51"/>
    <w:rsid w:val="00A27F62"/>
    <w:rsid w:val="00A304CA"/>
    <w:rsid w:val="00A30731"/>
    <w:rsid w:val="00A308E7"/>
    <w:rsid w:val="00A30DD2"/>
    <w:rsid w:val="00A30E23"/>
    <w:rsid w:val="00A31F54"/>
    <w:rsid w:val="00A31F8B"/>
    <w:rsid w:val="00A32262"/>
    <w:rsid w:val="00A33586"/>
    <w:rsid w:val="00A337FD"/>
    <w:rsid w:val="00A33E95"/>
    <w:rsid w:val="00A342B9"/>
    <w:rsid w:val="00A34B2D"/>
    <w:rsid w:val="00A34B4A"/>
    <w:rsid w:val="00A356BB"/>
    <w:rsid w:val="00A3592F"/>
    <w:rsid w:val="00A35C06"/>
    <w:rsid w:val="00A35C7C"/>
    <w:rsid w:val="00A35F0F"/>
    <w:rsid w:val="00A35F5F"/>
    <w:rsid w:val="00A360F4"/>
    <w:rsid w:val="00A36115"/>
    <w:rsid w:val="00A364FF"/>
    <w:rsid w:val="00A3680E"/>
    <w:rsid w:val="00A368EC"/>
    <w:rsid w:val="00A370D3"/>
    <w:rsid w:val="00A379AC"/>
    <w:rsid w:val="00A37EC6"/>
    <w:rsid w:val="00A40076"/>
    <w:rsid w:val="00A40181"/>
    <w:rsid w:val="00A406EA"/>
    <w:rsid w:val="00A40866"/>
    <w:rsid w:val="00A40EB4"/>
    <w:rsid w:val="00A4101F"/>
    <w:rsid w:val="00A41171"/>
    <w:rsid w:val="00A4131B"/>
    <w:rsid w:val="00A4159C"/>
    <w:rsid w:val="00A415E8"/>
    <w:rsid w:val="00A418C0"/>
    <w:rsid w:val="00A41B17"/>
    <w:rsid w:val="00A422D1"/>
    <w:rsid w:val="00A423D2"/>
    <w:rsid w:val="00A4258C"/>
    <w:rsid w:val="00A4266A"/>
    <w:rsid w:val="00A4329D"/>
    <w:rsid w:val="00A43609"/>
    <w:rsid w:val="00A439B3"/>
    <w:rsid w:val="00A43A4C"/>
    <w:rsid w:val="00A43EE2"/>
    <w:rsid w:val="00A44131"/>
    <w:rsid w:val="00A444F2"/>
    <w:rsid w:val="00A445DB"/>
    <w:rsid w:val="00A447BA"/>
    <w:rsid w:val="00A44DEB"/>
    <w:rsid w:val="00A45CE2"/>
    <w:rsid w:val="00A45FFA"/>
    <w:rsid w:val="00A46100"/>
    <w:rsid w:val="00A46228"/>
    <w:rsid w:val="00A464AD"/>
    <w:rsid w:val="00A46E6F"/>
    <w:rsid w:val="00A471E7"/>
    <w:rsid w:val="00A47757"/>
    <w:rsid w:val="00A47F46"/>
    <w:rsid w:val="00A5042F"/>
    <w:rsid w:val="00A50464"/>
    <w:rsid w:val="00A50B20"/>
    <w:rsid w:val="00A5151D"/>
    <w:rsid w:val="00A51647"/>
    <w:rsid w:val="00A51714"/>
    <w:rsid w:val="00A51821"/>
    <w:rsid w:val="00A51944"/>
    <w:rsid w:val="00A524FF"/>
    <w:rsid w:val="00A528D6"/>
    <w:rsid w:val="00A528F3"/>
    <w:rsid w:val="00A53293"/>
    <w:rsid w:val="00A536AE"/>
    <w:rsid w:val="00A537AD"/>
    <w:rsid w:val="00A53C2B"/>
    <w:rsid w:val="00A54656"/>
    <w:rsid w:val="00A54716"/>
    <w:rsid w:val="00A54853"/>
    <w:rsid w:val="00A54BA2"/>
    <w:rsid w:val="00A550FA"/>
    <w:rsid w:val="00A55905"/>
    <w:rsid w:val="00A55A59"/>
    <w:rsid w:val="00A55A76"/>
    <w:rsid w:val="00A55B74"/>
    <w:rsid w:val="00A55DE2"/>
    <w:rsid w:val="00A56219"/>
    <w:rsid w:val="00A56242"/>
    <w:rsid w:val="00A5634D"/>
    <w:rsid w:val="00A5743F"/>
    <w:rsid w:val="00A5778A"/>
    <w:rsid w:val="00A57A0A"/>
    <w:rsid w:val="00A57AFE"/>
    <w:rsid w:val="00A57D0B"/>
    <w:rsid w:val="00A6002C"/>
    <w:rsid w:val="00A60094"/>
    <w:rsid w:val="00A607C9"/>
    <w:rsid w:val="00A60C83"/>
    <w:rsid w:val="00A60DF9"/>
    <w:rsid w:val="00A60E2E"/>
    <w:rsid w:val="00A610EF"/>
    <w:rsid w:val="00A61291"/>
    <w:rsid w:val="00A61538"/>
    <w:rsid w:val="00A61674"/>
    <w:rsid w:val="00A61CE4"/>
    <w:rsid w:val="00A61D0F"/>
    <w:rsid w:val="00A61D38"/>
    <w:rsid w:val="00A61F8D"/>
    <w:rsid w:val="00A62953"/>
    <w:rsid w:val="00A6323A"/>
    <w:rsid w:val="00A6330F"/>
    <w:rsid w:val="00A63327"/>
    <w:rsid w:val="00A633EB"/>
    <w:rsid w:val="00A63456"/>
    <w:rsid w:val="00A63674"/>
    <w:rsid w:val="00A63825"/>
    <w:rsid w:val="00A638A3"/>
    <w:rsid w:val="00A638F5"/>
    <w:rsid w:val="00A63BE9"/>
    <w:rsid w:val="00A63D71"/>
    <w:rsid w:val="00A640B4"/>
    <w:rsid w:val="00A64880"/>
    <w:rsid w:val="00A648DC"/>
    <w:rsid w:val="00A64A6A"/>
    <w:rsid w:val="00A64BBF"/>
    <w:rsid w:val="00A64CC5"/>
    <w:rsid w:val="00A64F21"/>
    <w:rsid w:val="00A64F47"/>
    <w:rsid w:val="00A6526B"/>
    <w:rsid w:val="00A65ABF"/>
    <w:rsid w:val="00A65EE0"/>
    <w:rsid w:val="00A662AF"/>
    <w:rsid w:val="00A669E9"/>
    <w:rsid w:val="00A66A59"/>
    <w:rsid w:val="00A66A87"/>
    <w:rsid w:val="00A66ADA"/>
    <w:rsid w:val="00A66EC1"/>
    <w:rsid w:val="00A70B03"/>
    <w:rsid w:val="00A7128F"/>
    <w:rsid w:val="00A71807"/>
    <w:rsid w:val="00A71AE5"/>
    <w:rsid w:val="00A71CEE"/>
    <w:rsid w:val="00A71FEF"/>
    <w:rsid w:val="00A7200F"/>
    <w:rsid w:val="00A7201C"/>
    <w:rsid w:val="00A7239B"/>
    <w:rsid w:val="00A7246E"/>
    <w:rsid w:val="00A72783"/>
    <w:rsid w:val="00A728DE"/>
    <w:rsid w:val="00A72C0E"/>
    <w:rsid w:val="00A72D3A"/>
    <w:rsid w:val="00A732E4"/>
    <w:rsid w:val="00A73420"/>
    <w:rsid w:val="00A73725"/>
    <w:rsid w:val="00A74184"/>
    <w:rsid w:val="00A743B7"/>
    <w:rsid w:val="00A7453C"/>
    <w:rsid w:val="00A749A4"/>
    <w:rsid w:val="00A74E08"/>
    <w:rsid w:val="00A7560C"/>
    <w:rsid w:val="00A75A41"/>
    <w:rsid w:val="00A75B75"/>
    <w:rsid w:val="00A75BFA"/>
    <w:rsid w:val="00A75F49"/>
    <w:rsid w:val="00A76630"/>
    <w:rsid w:val="00A76693"/>
    <w:rsid w:val="00A76830"/>
    <w:rsid w:val="00A768BB"/>
    <w:rsid w:val="00A76998"/>
    <w:rsid w:val="00A76A1F"/>
    <w:rsid w:val="00A76AC4"/>
    <w:rsid w:val="00A76B2E"/>
    <w:rsid w:val="00A76C31"/>
    <w:rsid w:val="00A77006"/>
    <w:rsid w:val="00A771A0"/>
    <w:rsid w:val="00A77B5B"/>
    <w:rsid w:val="00A77C51"/>
    <w:rsid w:val="00A77EB9"/>
    <w:rsid w:val="00A80136"/>
    <w:rsid w:val="00A801EF"/>
    <w:rsid w:val="00A80F4A"/>
    <w:rsid w:val="00A80FE0"/>
    <w:rsid w:val="00A81D22"/>
    <w:rsid w:val="00A81E1B"/>
    <w:rsid w:val="00A82DB8"/>
    <w:rsid w:val="00A8341C"/>
    <w:rsid w:val="00A8354B"/>
    <w:rsid w:val="00A83B5C"/>
    <w:rsid w:val="00A83FDB"/>
    <w:rsid w:val="00A84352"/>
    <w:rsid w:val="00A84EA5"/>
    <w:rsid w:val="00A84F2B"/>
    <w:rsid w:val="00A85160"/>
    <w:rsid w:val="00A853D4"/>
    <w:rsid w:val="00A85579"/>
    <w:rsid w:val="00A85A24"/>
    <w:rsid w:val="00A8618E"/>
    <w:rsid w:val="00A8639D"/>
    <w:rsid w:val="00A86E35"/>
    <w:rsid w:val="00A87105"/>
    <w:rsid w:val="00A87272"/>
    <w:rsid w:val="00A87301"/>
    <w:rsid w:val="00A87448"/>
    <w:rsid w:val="00A90204"/>
    <w:rsid w:val="00A90280"/>
    <w:rsid w:val="00A90295"/>
    <w:rsid w:val="00A9070C"/>
    <w:rsid w:val="00A90806"/>
    <w:rsid w:val="00A91119"/>
    <w:rsid w:val="00A91256"/>
    <w:rsid w:val="00A91277"/>
    <w:rsid w:val="00A91291"/>
    <w:rsid w:val="00A91B88"/>
    <w:rsid w:val="00A91CEF"/>
    <w:rsid w:val="00A91DD1"/>
    <w:rsid w:val="00A920B9"/>
    <w:rsid w:val="00A92989"/>
    <w:rsid w:val="00A92B29"/>
    <w:rsid w:val="00A92DC7"/>
    <w:rsid w:val="00A92E0E"/>
    <w:rsid w:val="00A93355"/>
    <w:rsid w:val="00A93426"/>
    <w:rsid w:val="00A93520"/>
    <w:rsid w:val="00A935D4"/>
    <w:rsid w:val="00A939D0"/>
    <w:rsid w:val="00A93AFD"/>
    <w:rsid w:val="00A93B7B"/>
    <w:rsid w:val="00A9412B"/>
    <w:rsid w:val="00A9413F"/>
    <w:rsid w:val="00A94520"/>
    <w:rsid w:val="00A94958"/>
    <w:rsid w:val="00A94E85"/>
    <w:rsid w:val="00A95548"/>
    <w:rsid w:val="00A95CB3"/>
    <w:rsid w:val="00A96857"/>
    <w:rsid w:val="00A97065"/>
    <w:rsid w:val="00A97844"/>
    <w:rsid w:val="00A97970"/>
    <w:rsid w:val="00A97CE4"/>
    <w:rsid w:val="00AA0354"/>
    <w:rsid w:val="00AA127B"/>
    <w:rsid w:val="00AA1585"/>
    <w:rsid w:val="00AA1810"/>
    <w:rsid w:val="00AA1822"/>
    <w:rsid w:val="00AA1D74"/>
    <w:rsid w:val="00AA26D9"/>
    <w:rsid w:val="00AA289C"/>
    <w:rsid w:val="00AA29DB"/>
    <w:rsid w:val="00AA2AB5"/>
    <w:rsid w:val="00AA2DDD"/>
    <w:rsid w:val="00AA31AB"/>
    <w:rsid w:val="00AA32A7"/>
    <w:rsid w:val="00AA3443"/>
    <w:rsid w:val="00AA3589"/>
    <w:rsid w:val="00AA37A2"/>
    <w:rsid w:val="00AA39EB"/>
    <w:rsid w:val="00AA3A19"/>
    <w:rsid w:val="00AA3D7D"/>
    <w:rsid w:val="00AA3DC8"/>
    <w:rsid w:val="00AA3F5A"/>
    <w:rsid w:val="00AA4197"/>
    <w:rsid w:val="00AA4224"/>
    <w:rsid w:val="00AA4F8B"/>
    <w:rsid w:val="00AA5586"/>
    <w:rsid w:val="00AA57B8"/>
    <w:rsid w:val="00AA5D86"/>
    <w:rsid w:val="00AA5FAF"/>
    <w:rsid w:val="00AA619A"/>
    <w:rsid w:val="00AA656D"/>
    <w:rsid w:val="00AA69D4"/>
    <w:rsid w:val="00AA6B78"/>
    <w:rsid w:val="00AA6BA6"/>
    <w:rsid w:val="00AA71FC"/>
    <w:rsid w:val="00AA7824"/>
    <w:rsid w:val="00AA79A4"/>
    <w:rsid w:val="00AB0212"/>
    <w:rsid w:val="00AB078C"/>
    <w:rsid w:val="00AB1780"/>
    <w:rsid w:val="00AB18DF"/>
    <w:rsid w:val="00AB1C11"/>
    <w:rsid w:val="00AB2506"/>
    <w:rsid w:val="00AB2519"/>
    <w:rsid w:val="00AB2735"/>
    <w:rsid w:val="00AB2D52"/>
    <w:rsid w:val="00AB30A3"/>
    <w:rsid w:val="00AB3390"/>
    <w:rsid w:val="00AB3847"/>
    <w:rsid w:val="00AB3B52"/>
    <w:rsid w:val="00AB3DE6"/>
    <w:rsid w:val="00AB4067"/>
    <w:rsid w:val="00AB409E"/>
    <w:rsid w:val="00AB42C0"/>
    <w:rsid w:val="00AB44A0"/>
    <w:rsid w:val="00AB4688"/>
    <w:rsid w:val="00AB533A"/>
    <w:rsid w:val="00AB5661"/>
    <w:rsid w:val="00AB6F2D"/>
    <w:rsid w:val="00AB708D"/>
    <w:rsid w:val="00AB738C"/>
    <w:rsid w:val="00AB76D5"/>
    <w:rsid w:val="00AB7EC1"/>
    <w:rsid w:val="00AC0343"/>
    <w:rsid w:val="00AC0535"/>
    <w:rsid w:val="00AC0AEC"/>
    <w:rsid w:val="00AC0B2A"/>
    <w:rsid w:val="00AC148F"/>
    <w:rsid w:val="00AC14D3"/>
    <w:rsid w:val="00AC171F"/>
    <w:rsid w:val="00AC18F7"/>
    <w:rsid w:val="00AC19C8"/>
    <w:rsid w:val="00AC19FD"/>
    <w:rsid w:val="00AC1A3E"/>
    <w:rsid w:val="00AC2E37"/>
    <w:rsid w:val="00AC2ED6"/>
    <w:rsid w:val="00AC3412"/>
    <w:rsid w:val="00AC3865"/>
    <w:rsid w:val="00AC38E2"/>
    <w:rsid w:val="00AC40FF"/>
    <w:rsid w:val="00AC414F"/>
    <w:rsid w:val="00AC4D68"/>
    <w:rsid w:val="00AC4E8D"/>
    <w:rsid w:val="00AC5039"/>
    <w:rsid w:val="00AC5189"/>
    <w:rsid w:val="00AC5631"/>
    <w:rsid w:val="00AC5E89"/>
    <w:rsid w:val="00AC609A"/>
    <w:rsid w:val="00AC6110"/>
    <w:rsid w:val="00AC679C"/>
    <w:rsid w:val="00AC6C67"/>
    <w:rsid w:val="00AC7721"/>
    <w:rsid w:val="00AC79B7"/>
    <w:rsid w:val="00AC7B70"/>
    <w:rsid w:val="00AD06C0"/>
    <w:rsid w:val="00AD078F"/>
    <w:rsid w:val="00AD07E6"/>
    <w:rsid w:val="00AD082A"/>
    <w:rsid w:val="00AD2089"/>
    <w:rsid w:val="00AD2218"/>
    <w:rsid w:val="00AD2912"/>
    <w:rsid w:val="00AD3D6D"/>
    <w:rsid w:val="00AD4204"/>
    <w:rsid w:val="00AD451A"/>
    <w:rsid w:val="00AD47D8"/>
    <w:rsid w:val="00AD4D7D"/>
    <w:rsid w:val="00AD58E4"/>
    <w:rsid w:val="00AD6B40"/>
    <w:rsid w:val="00AE0028"/>
    <w:rsid w:val="00AE0323"/>
    <w:rsid w:val="00AE058C"/>
    <w:rsid w:val="00AE06E1"/>
    <w:rsid w:val="00AE09F0"/>
    <w:rsid w:val="00AE0EEF"/>
    <w:rsid w:val="00AE11EA"/>
    <w:rsid w:val="00AE1477"/>
    <w:rsid w:val="00AE16A5"/>
    <w:rsid w:val="00AE18D4"/>
    <w:rsid w:val="00AE18D6"/>
    <w:rsid w:val="00AE1D45"/>
    <w:rsid w:val="00AE2986"/>
    <w:rsid w:val="00AE2A7F"/>
    <w:rsid w:val="00AE31A3"/>
    <w:rsid w:val="00AE31F6"/>
    <w:rsid w:val="00AE3F0B"/>
    <w:rsid w:val="00AE3F3F"/>
    <w:rsid w:val="00AE435A"/>
    <w:rsid w:val="00AE46AD"/>
    <w:rsid w:val="00AE4C9F"/>
    <w:rsid w:val="00AE50F5"/>
    <w:rsid w:val="00AE5295"/>
    <w:rsid w:val="00AE55A9"/>
    <w:rsid w:val="00AE5A76"/>
    <w:rsid w:val="00AE5CC2"/>
    <w:rsid w:val="00AE66F8"/>
    <w:rsid w:val="00AE6CAA"/>
    <w:rsid w:val="00AE6EED"/>
    <w:rsid w:val="00AE7C0A"/>
    <w:rsid w:val="00AE7E6C"/>
    <w:rsid w:val="00AF0465"/>
    <w:rsid w:val="00AF08B9"/>
    <w:rsid w:val="00AF08FA"/>
    <w:rsid w:val="00AF1462"/>
    <w:rsid w:val="00AF1F83"/>
    <w:rsid w:val="00AF2290"/>
    <w:rsid w:val="00AF2665"/>
    <w:rsid w:val="00AF2B7B"/>
    <w:rsid w:val="00AF2FB8"/>
    <w:rsid w:val="00AF31B5"/>
    <w:rsid w:val="00AF324F"/>
    <w:rsid w:val="00AF3CF5"/>
    <w:rsid w:val="00AF4384"/>
    <w:rsid w:val="00AF4682"/>
    <w:rsid w:val="00AF4E6B"/>
    <w:rsid w:val="00AF4EEE"/>
    <w:rsid w:val="00AF5422"/>
    <w:rsid w:val="00AF5686"/>
    <w:rsid w:val="00AF59DC"/>
    <w:rsid w:val="00AF5DA1"/>
    <w:rsid w:val="00AF6099"/>
    <w:rsid w:val="00AF6892"/>
    <w:rsid w:val="00AF6E17"/>
    <w:rsid w:val="00AF756C"/>
    <w:rsid w:val="00AF79A9"/>
    <w:rsid w:val="00AF7C2A"/>
    <w:rsid w:val="00AF7CA5"/>
    <w:rsid w:val="00AF7D40"/>
    <w:rsid w:val="00AF7F29"/>
    <w:rsid w:val="00AF7F49"/>
    <w:rsid w:val="00B001D9"/>
    <w:rsid w:val="00B0032B"/>
    <w:rsid w:val="00B00679"/>
    <w:rsid w:val="00B00EE3"/>
    <w:rsid w:val="00B00F8F"/>
    <w:rsid w:val="00B014D9"/>
    <w:rsid w:val="00B0171F"/>
    <w:rsid w:val="00B017AE"/>
    <w:rsid w:val="00B01D9A"/>
    <w:rsid w:val="00B0223D"/>
    <w:rsid w:val="00B025D0"/>
    <w:rsid w:val="00B02629"/>
    <w:rsid w:val="00B02719"/>
    <w:rsid w:val="00B0282A"/>
    <w:rsid w:val="00B028C8"/>
    <w:rsid w:val="00B02E0D"/>
    <w:rsid w:val="00B03548"/>
    <w:rsid w:val="00B03637"/>
    <w:rsid w:val="00B03758"/>
    <w:rsid w:val="00B0387B"/>
    <w:rsid w:val="00B03A85"/>
    <w:rsid w:val="00B03AE9"/>
    <w:rsid w:val="00B03B6B"/>
    <w:rsid w:val="00B03BB0"/>
    <w:rsid w:val="00B03E22"/>
    <w:rsid w:val="00B04492"/>
    <w:rsid w:val="00B045DB"/>
    <w:rsid w:val="00B0469A"/>
    <w:rsid w:val="00B046FD"/>
    <w:rsid w:val="00B05188"/>
    <w:rsid w:val="00B05234"/>
    <w:rsid w:val="00B0539E"/>
    <w:rsid w:val="00B0540C"/>
    <w:rsid w:val="00B060AE"/>
    <w:rsid w:val="00B06326"/>
    <w:rsid w:val="00B06FEB"/>
    <w:rsid w:val="00B0797F"/>
    <w:rsid w:val="00B07D40"/>
    <w:rsid w:val="00B07F59"/>
    <w:rsid w:val="00B102FB"/>
    <w:rsid w:val="00B104CB"/>
    <w:rsid w:val="00B107A6"/>
    <w:rsid w:val="00B10A28"/>
    <w:rsid w:val="00B114F7"/>
    <w:rsid w:val="00B11FB0"/>
    <w:rsid w:val="00B12086"/>
    <w:rsid w:val="00B130D9"/>
    <w:rsid w:val="00B13688"/>
    <w:rsid w:val="00B1379F"/>
    <w:rsid w:val="00B1474C"/>
    <w:rsid w:val="00B1574E"/>
    <w:rsid w:val="00B158FC"/>
    <w:rsid w:val="00B15A01"/>
    <w:rsid w:val="00B169C2"/>
    <w:rsid w:val="00B16CED"/>
    <w:rsid w:val="00B17263"/>
    <w:rsid w:val="00B177C8"/>
    <w:rsid w:val="00B1799A"/>
    <w:rsid w:val="00B17C39"/>
    <w:rsid w:val="00B204C7"/>
    <w:rsid w:val="00B21075"/>
    <w:rsid w:val="00B21518"/>
    <w:rsid w:val="00B21815"/>
    <w:rsid w:val="00B21E34"/>
    <w:rsid w:val="00B22100"/>
    <w:rsid w:val="00B226E8"/>
    <w:rsid w:val="00B227C8"/>
    <w:rsid w:val="00B22DFB"/>
    <w:rsid w:val="00B236A1"/>
    <w:rsid w:val="00B23EC2"/>
    <w:rsid w:val="00B240C2"/>
    <w:rsid w:val="00B24182"/>
    <w:rsid w:val="00B2430B"/>
    <w:rsid w:val="00B24940"/>
    <w:rsid w:val="00B24C29"/>
    <w:rsid w:val="00B2520E"/>
    <w:rsid w:val="00B25725"/>
    <w:rsid w:val="00B258FE"/>
    <w:rsid w:val="00B25A9E"/>
    <w:rsid w:val="00B25D7F"/>
    <w:rsid w:val="00B26182"/>
    <w:rsid w:val="00B26734"/>
    <w:rsid w:val="00B26C1A"/>
    <w:rsid w:val="00B27B62"/>
    <w:rsid w:val="00B27C31"/>
    <w:rsid w:val="00B27CA8"/>
    <w:rsid w:val="00B27D44"/>
    <w:rsid w:val="00B27F79"/>
    <w:rsid w:val="00B30BF4"/>
    <w:rsid w:val="00B30F0B"/>
    <w:rsid w:val="00B31087"/>
    <w:rsid w:val="00B31101"/>
    <w:rsid w:val="00B31313"/>
    <w:rsid w:val="00B31AC0"/>
    <w:rsid w:val="00B3233E"/>
    <w:rsid w:val="00B32616"/>
    <w:rsid w:val="00B32A90"/>
    <w:rsid w:val="00B33107"/>
    <w:rsid w:val="00B3399B"/>
    <w:rsid w:val="00B33F4C"/>
    <w:rsid w:val="00B3415C"/>
    <w:rsid w:val="00B344CE"/>
    <w:rsid w:val="00B34509"/>
    <w:rsid w:val="00B349C6"/>
    <w:rsid w:val="00B34EEF"/>
    <w:rsid w:val="00B34FA8"/>
    <w:rsid w:val="00B35DB6"/>
    <w:rsid w:val="00B36129"/>
    <w:rsid w:val="00B363E5"/>
    <w:rsid w:val="00B366DA"/>
    <w:rsid w:val="00B3696B"/>
    <w:rsid w:val="00B37635"/>
    <w:rsid w:val="00B40D0B"/>
    <w:rsid w:val="00B41423"/>
    <w:rsid w:val="00B416C6"/>
    <w:rsid w:val="00B423C0"/>
    <w:rsid w:val="00B428CA"/>
    <w:rsid w:val="00B42B79"/>
    <w:rsid w:val="00B42BE0"/>
    <w:rsid w:val="00B42F15"/>
    <w:rsid w:val="00B4417C"/>
    <w:rsid w:val="00B44480"/>
    <w:rsid w:val="00B444D1"/>
    <w:rsid w:val="00B44503"/>
    <w:rsid w:val="00B446B1"/>
    <w:rsid w:val="00B446F4"/>
    <w:rsid w:val="00B44843"/>
    <w:rsid w:val="00B4487D"/>
    <w:rsid w:val="00B4517E"/>
    <w:rsid w:val="00B45414"/>
    <w:rsid w:val="00B45D6F"/>
    <w:rsid w:val="00B465EB"/>
    <w:rsid w:val="00B4687F"/>
    <w:rsid w:val="00B4724E"/>
    <w:rsid w:val="00B47428"/>
    <w:rsid w:val="00B47747"/>
    <w:rsid w:val="00B47857"/>
    <w:rsid w:val="00B47A52"/>
    <w:rsid w:val="00B504B1"/>
    <w:rsid w:val="00B50B50"/>
    <w:rsid w:val="00B50DF8"/>
    <w:rsid w:val="00B5116C"/>
    <w:rsid w:val="00B519CA"/>
    <w:rsid w:val="00B520F3"/>
    <w:rsid w:val="00B52381"/>
    <w:rsid w:val="00B52600"/>
    <w:rsid w:val="00B52FAA"/>
    <w:rsid w:val="00B53F1B"/>
    <w:rsid w:val="00B541BF"/>
    <w:rsid w:val="00B54220"/>
    <w:rsid w:val="00B545E1"/>
    <w:rsid w:val="00B5467D"/>
    <w:rsid w:val="00B54CDA"/>
    <w:rsid w:val="00B553B1"/>
    <w:rsid w:val="00B55CA1"/>
    <w:rsid w:val="00B55E5E"/>
    <w:rsid w:val="00B56CDD"/>
    <w:rsid w:val="00B57040"/>
    <w:rsid w:val="00B57773"/>
    <w:rsid w:val="00B57B51"/>
    <w:rsid w:val="00B57F14"/>
    <w:rsid w:val="00B60435"/>
    <w:rsid w:val="00B60825"/>
    <w:rsid w:val="00B6086F"/>
    <w:rsid w:val="00B60BFB"/>
    <w:rsid w:val="00B60F75"/>
    <w:rsid w:val="00B61717"/>
    <w:rsid w:val="00B61B05"/>
    <w:rsid w:val="00B6204D"/>
    <w:rsid w:val="00B62668"/>
    <w:rsid w:val="00B62B26"/>
    <w:rsid w:val="00B62FAF"/>
    <w:rsid w:val="00B63064"/>
    <w:rsid w:val="00B630A4"/>
    <w:rsid w:val="00B63330"/>
    <w:rsid w:val="00B64006"/>
    <w:rsid w:val="00B640EC"/>
    <w:rsid w:val="00B6495D"/>
    <w:rsid w:val="00B649F1"/>
    <w:rsid w:val="00B64AB0"/>
    <w:rsid w:val="00B64BF6"/>
    <w:rsid w:val="00B65240"/>
    <w:rsid w:val="00B654A3"/>
    <w:rsid w:val="00B6569A"/>
    <w:rsid w:val="00B65779"/>
    <w:rsid w:val="00B65C80"/>
    <w:rsid w:val="00B65CED"/>
    <w:rsid w:val="00B66AEB"/>
    <w:rsid w:val="00B66D73"/>
    <w:rsid w:val="00B67C54"/>
    <w:rsid w:val="00B67CCE"/>
    <w:rsid w:val="00B70179"/>
    <w:rsid w:val="00B70182"/>
    <w:rsid w:val="00B702F6"/>
    <w:rsid w:val="00B703BF"/>
    <w:rsid w:val="00B704C2"/>
    <w:rsid w:val="00B70949"/>
    <w:rsid w:val="00B70E79"/>
    <w:rsid w:val="00B715C6"/>
    <w:rsid w:val="00B720FE"/>
    <w:rsid w:val="00B7244B"/>
    <w:rsid w:val="00B728C0"/>
    <w:rsid w:val="00B72A09"/>
    <w:rsid w:val="00B72A2D"/>
    <w:rsid w:val="00B72F64"/>
    <w:rsid w:val="00B73457"/>
    <w:rsid w:val="00B73916"/>
    <w:rsid w:val="00B73B47"/>
    <w:rsid w:val="00B73B91"/>
    <w:rsid w:val="00B73BF3"/>
    <w:rsid w:val="00B7455A"/>
    <w:rsid w:val="00B74912"/>
    <w:rsid w:val="00B74F66"/>
    <w:rsid w:val="00B75062"/>
    <w:rsid w:val="00B7522B"/>
    <w:rsid w:val="00B75556"/>
    <w:rsid w:val="00B75E6A"/>
    <w:rsid w:val="00B76B26"/>
    <w:rsid w:val="00B76E20"/>
    <w:rsid w:val="00B774CF"/>
    <w:rsid w:val="00B77A3B"/>
    <w:rsid w:val="00B77D63"/>
    <w:rsid w:val="00B8067E"/>
    <w:rsid w:val="00B813D9"/>
    <w:rsid w:val="00B81B9A"/>
    <w:rsid w:val="00B81EEA"/>
    <w:rsid w:val="00B826B5"/>
    <w:rsid w:val="00B82AF2"/>
    <w:rsid w:val="00B8310F"/>
    <w:rsid w:val="00B831BB"/>
    <w:rsid w:val="00B83A8B"/>
    <w:rsid w:val="00B84293"/>
    <w:rsid w:val="00B84750"/>
    <w:rsid w:val="00B848E0"/>
    <w:rsid w:val="00B84B1F"/>
    <w:rsid w:val="00B85436"/>
    <w:rsid w:val="00B8565E"/>
    <w:rsid w:val="00B85CCD"/>
    <w:rsid w:val="00B86363"/>
    <w:rsid w:val="00B865FF"/>
    <w:rsid w:val="00B8685F"/>
    <w:rsid w:val="00B86AC0"/>
    <w:rsid w:val="00B8704B"/>
    <w:rsid w:val="00B87190"/>
    <w:rsid w:val="00B87628"/>
    <w:rsid w:val="00B87BF9"/>
    <w:rsid w:val="00B87C09"/>
    <w:rsid w:val="00B87CE0"/>
    <w:rsid w:val="00B87DC6"/>
    <w:rsid w:val="00B90537"/>
    <w:rsid w:val="00B90572"/>
    <w:rsid w:val="00B90946"/>
    <w:rsid w:val="00B90DE0"/>
    <w:rsid w:val="00B91163"/>
    <w:rsid w:val="00B911DF"/>
    <w:rsid w:val="00B91849"/>
    <w:rsid w:val="00B91B03"/>
    <w:rsid w:val="00B91D5C"/>
    <w:rsid w:val="00B92519"/>
    <w:rsid w:val="00B92626"/>
    <w:rsid w:val="00B92A71"/>
    <w:rsid w:val="00B92AE1"/>
    <w:rsid w:val="00B92AEA"/>
    <w:rsid w:val="00B92E1D"/>
    <w:rsid w:val="00B92E54"/>
    <w:rsid w:val="00B9371B"/>
    <w:rsid w:val="00B937B2"/>
    <w:rsid w:val="00B93C22"/>
    <w:rsid w:val="00B93DBF"/>
    <w:rsid w:val="00B941FE"/>
    <w:rsid w:val="00B94389"/>
    <w:rsid w:val="00B94A16"/>
    <w:rsid w:val="00B9513C"/>
    <w:rsid w:val="00B954FF"/>
    <w:rsid w:val="00B9574B"/>
    <w:rsid w:val="00B957AC"/>
    <w:rsid w:val="00B9598C"/>
    <w:rsid w:val="00B96229"/>
    <w:rsid w:val="00B9652F"/>
    <w:rsid w:val="00B96C2A"/>
    <w:rsid w:val="00BA006A"/>
    <w:rsid w:val="00BA0194"/>
    <w:rsid w:val="00BA01B3"/>
    <w:rsid w:val="00BA01D6"/>
    <w:rsid w:val="00BA0306"/>
    <w:rsid w:val="00BA044D"/>
    <w:rsid w:val="00BA0881"/>
    <w:rsid w:val="00BA0B71"/>
    <w:rsid w:val="00BA1857"/>
    <w:rsid w:val="00BA1EF0"/>
    <w:rsid w:val="00BA238C"/>
    <w:rsid w:val="00BA272C"/>
    <w:rsid w:val="00BA276D"/>
    <w:rsid w:val="00BA2A90"/>
    <w:rsid w:val="00BA3060"/>
    <w:rsid w:val="00BA38A0"/>
    <w:rsid w:val="00BA39F0"/>
    <w:rsid w:val="00BA3ACA"/>
    <w:rsid w:val="00BA40F6"/>
    <w:rsid w:val="00BA471A"/>
    <w:rsid w:val="00BA4961"/>
    <w:rsid w:val="00BA4C18"/>
    <w:rsid w:val="00BA4CF1"/>
    <w:rsid w:val="00BA4E69"/>
    <w:rsid w:val="00BA522C"/>
    <w:rsid w:val="00BA5437"/>
    <w:rsid w:val="00BA572C"/>
    <w:rsid w:val="00BA6419"/>
    <w:rsid w:val="00BA650A"/>
    <w:rsid w:val="00BA67D4"/>
    <w:rsid w:val="00BA69A3"/>
    <w:rsid w:val="00BA6A42"/>
    <w:rsid w:val="00BA6A5C"/>
    <w:rsid w:val="00BA6F6F"/>
    <w:rsid w:val="00BA7117"/>
    <w:rsid w:val="00BA7782"/>
    <w:rsid w:val="00BA7C39"/>
    <w:rsid w:val="00BA7DCC"/>
    <w:rsid w:val="00BA7DD8"/>
    <w:rsid w:val="00BA7F41"/>
    <w:rsid w:val="00BB0172"/>
    <w:rsid w:val="00BB0A33"/>
    <w:rsid w:val="00BB0B23"/>
    <w:rsid w:val="00BB0F4E"/>
    <w:rsid w:val="00BB1ABE"/>
    <w:rsid w:val="00BB1C2E"/>
    <w:rsid w:val="00BB1F43"/>
    <w:rsid w:val="00BB2356"/>
    <w:rsid w:val="00BB2B98"/>
    <w:rsid w:val="00BB2CA8"/>
    <w:rsid w:val="00BB3A27"/>
    <w:rsid w:val="00BB4607"/>
    <w:rsid w:val="00BB4962"/>
    <w:rsid w:val="00BB4C76"/>
    <w:rsid w:val="00BB4E5D"/>
    <w:rsid w:val="00BB5596"/>
    <w:rsid w:val="00BB57CD"/>
    <w:rsid w:val="00BB5C9A"/>
    <w:rsid w:val="00BB6079"/>
    <w:rsid w:val="00BB6303"/>
    <w:rsid w:val="00BB6AB5"/>
    <w:rsid w:val="00BB6D81"/>
    <w:rsid w:val="00BB72F8"/>
    <w:rsid w:val="00BB7460"/>
    <w:rsid w:val="00BC01A0"/>
    <w:rsid w:val="00BC02AD"/>
    <w:rsid w:val="00BC08C9"/>
    <w:rsid w:val="00BC0EFE"/>
    <w:rsid w:val="00BC0FA4"/>
    <w:rsid w:val="00BC194A"/>
    <w:rsid w:val="00BC1E96"/>
    <w:rsid w:val="00BC2079"/>
    <w:rsid w:val="00BC28F1"/>
    <w:rsid w:val="00BC2C82"/>
    <w:rsid w:val="00BC3396"/>
    <w:rsid w:val="00BC3605"/>
    <w:rsid w:val="00BC3DF6"/>
    <w:rsid w:val="00BC4A5B"/>
    <w:rsid w:val="00BC4D05"/>
    <w:rsid w:val="00BC4F5A"/>
    <w:rsid w:val="00BC4F60"/>
    <w:rsid w:val="00BC5058"/>
    <w:rsid w:val="00BC5301"/>
    <w:rsid w:val="00BC5754"/>
    <w:rsid w:val="00BC5AA3"/>
    <w:rsid w:val="00BC5B1C"/>
    <w:rsid w:val="00BC5B1E"/>
    <w:rsid w:val="00BC5B1F"/>
    <w:rsid w:val="00BC63DE"/>
    <w:rsid w:val="00BC65E6"/>
    <w:rsid w:val="00BC6724"/>
    <w:rsid w:val="00BC6AD0"/>
    <w:rsid w:val="00BC6C07"/>
    <w:rsid w:val="00BC6D7F"/>
    <w:rsid w:val="00BC7290"/>
    <w:rsid w:val="00BC7525"/>
    <w:rsid w:val="00BC77F4"/>
    <w:rsid w:val="00BC7C60"/>
    <w:rsid w:val="00BC7C87"/>
    <w:rsid w:val="00BC7D68"/>
    <w:rsid w:val="00BC7F31"/>
    <w:rsid w:val="00BD027F"/>
    <w:rsid w:val="00BD0A4F"/>
    <w:rsid w:val="00BD121A"/>
    <w:rsid w:val="00BD1719"/>
    <w:rsid w:val="00BD1842"/>
    <w:rsid w:val="00BD1C8C"/>
    <w:rsid w:val="00BD2C20"/>
    <w:rsid w:val="00BD34E6"/>
    <w:rsid w:val="00BD3662"/>
    <w:rsid w:val="00BD3FE7"/>
    <w:rsid w:val="00BD45E2"/>
    <w:rsid w:val="00BD4708"/>
    <w:rsid w:val="00BD497B"/>
    <w:rsid w:val="00BD5535"/>
    <w:rsid w:val="00BD56E6"/>
    <w:rsid w:val="00BD5BA8"/>
    <w:rsid w:val="00BD5C8C"/>
    <w:rsid w:val="00BD5F65"/>
    <w:rsid w:val="00BD5F6A"/>
    <w:rsid w:val="00BD6813"/>
    <w:rsid w:val="00BD6BE6"/>
    <w:rsid w:val="00BD6DF6"/>
    <w:rsid w:val="00BD7F06"/>
    <w:rsid w:val="00BD7F11"/>
    <w:rsid w:val="00BE1059"/>
    <w:rsid w:val="00BE16C3"/>
    <w:rsid w:val="00BE177F"/>
    <w:rsid w:val="00BE1D47"/>
    <w:rsid w:val="00BE1D89"/>
    <w:rsid w:val="00BE1F55"/>
    <w:rsid w:val="00BE23D3"/>
    <w:rsid w:val="00BE2B07"/>
    <w:rsid w:val="00BE2F71"/>
    <w:rsid w:val="00BE3324"/>
    <w:rsid w:val="00BE332F"/>
    <w:rsid w:val="00BE373A"/>
    <w:rsid w:val="00BE3B0A"/>
    <w:rsid w:val="00BE3BBE"/>
    <w:rsid w:val="00BE4084"/>
    <w:rsid w:val="00BE46FF"/>
    <w:rsid w:val="00BE51BE"/>
    <w:rsid w:val="00BE584E"/>
    <w:rsid w:val="00BE589A"/>
    <w:rsid w:val="00BE5A9A"/>
    <w:rsid w:val="00BE6325"/>
    <w:rsid w:val="00BE661A"/>
    <w:rsid w:val="00BE68F8"/>
    <w:rsid w:val="00BE6F1F"/>
    <w:rsid w:val="00BE716B"/>
    <w:rsid w:val="00BE7290"/>
    <w:rsid w:val="00BE791B"/>
    <w:rsid w:val="00BE79A6"/>
    <w:rsid w:val="00BF0177"/>
    <w:rsid w:val="00BF026A"/>
    <w:rsid w:val="00BF0355"/>
    <w:rsid w:val="00BF07E0"/>
    <w:rsid w:val="00BF0BA9"/>
    <w:rsid w:val="00BF0EBD"/>
    <w:rsid w:val="00BF0F2D"/>
    <w:rsid w:val="00BF1124"/>
    <w:rsid w:val="00BF149B"/>
    <w:rsid w:val="00BF1719"/>
    <w:rsid w:val="00BF17CF"/>
    <w:rsid w:val="00BF1D16"/>
    <w:rsid w:val="00BF2133"/>
    <w:rsid w:val="00BF2536"/>
    <w:rsid w:val="00BF2B30"/>
    <w:rsid w:val="00BF317C"/>
    <w:rsid w:val="00BF3B9F"/>
    <w:rsid w:val="00BF3E92"/>
    <w:rsid w:val="00BF46DC"/>
    <w:rsid w:val="00BF4EAF"/>
    <w:rsid w:val="00BF583A"/>
    <w:rsid w:val="00BF5E44"/>
    <w:rsid w:val="00BF5FF5"/>
    <w:rsid w:val="00BF65E0"/>
    <w:rsid w:val="00BF69DF"/>
    <w:rsid w:val="00BF6EE4"/>
    <w:rsid w:val="00BF798F"/>
    <w:rsid w:val="00BF7BA2"/>
    <w:rsid w:val="00C00239"/>
    <w:rsid w:val="00C0091F"/>
    <w:rsid w:val="00C00D9C"/>
    <w:rsid w:val="00C00DA6"/>
    <w:rsid w:val="00C0132D"/>
    <w:rsid w:val="00C01644"/>
    <w:rsid w:val="00C0164A"/>
    <w:rsid w:val="00C01C4C"/>
    <w:rsid w:val="00C01E14"/>
    <w:rsid w:val="00C0270A"/>
    <w:rsid w:val="00C0271C"/>
    <w:rsid w:val="00C03200"/>
    <w:rsid w:val="00C03290"/>
    <w:rsid w:val="00C032B7"/>
    <w:rsid w:val="00C03398"/>
    <w:rsid w:val="00C0350C"/>
    <w:rsid w:val="00C03A8E"/>
    <w:rsid w:val="00C0451F"/>
    <w:rsid w:val="00C046AE"/>
    <w:rsid w:val="00C04BAA"/>
    <w:rsid w:val="00C04D09"/>
    <w:rsid w:val="00C050BA"/>
    <w:rsid w:val="00C056AB"/>
    <w:rsid w:val="00C059E5"/>
    <w:rsid w:val="00C05AA3"/>
    <w:rsid w:val="00C05E9C"/>
    <w:rsid w:val="00C0628E"/>
    <w:rsid w:val="00C06AC4"/>
    <w:rsid w:val="00C06DFD"/>
    <w:rsid w:val="00C07205"/>
    <w:rsid w:val="00C07271"/>
    <w:rsid w:val="00C077EA"/>
    <w:rsid w:val="00C07D3D"/>
    <w:rsid w:val="00C10329"/>
    <w:rsid w:val="00C10855"/>
    <w:rsid w:val="00C10A76"/>
    <w:rsid w:val="00C10AC3"/>
    <w:rsid w:val="00C10D00"/>
    <w:rsid w:val="00C11373"/>
    <w:rsid w:val="00C1281F"/>
    <w:rsid w:val="00C12C7A"/>
    <w:rsid w:val="00C132F4"/>
    <w:rsid w:val="00C13557"/>
    <w:rsid w:val="00C13FB3"/>
    <w:rsid w:val="00C14062"/>
    <w:rsid w:val="00C1488A"/>
    <w:rsid w:val="00C15293"/>
    <w:rsid w:val="00C15AEE"/>
    <w:rsid w:val="00C166A6"/>
    <w:rsid w:val="00C17275"/>
    <w:rsid w:val="00C2021B"/>
    <w:rsid w:val="00C2021F"/>
    <w:rsid w:val="00C20329"/>
    <w:rsid w:val="00C20559"/>
    <w:rsid w:val="00C2069D"/>
    <w:rsid w:val="00C207DC"/>
    <w:rsid w:val="00C20AF5"/>
    <w:rsid w:val="00C20E3E"/>
    <w:rsid w:val="00C210AA"/>
    <w:rsid w:val="00C216E9"/>
    <w:rsid w:val="00C21761"/>
    <w:rsid w:val="00C2176E"/>
    <w:rsid w:val="00C218B8"/>
    <w:rsid w:val="00C21AD9"/>
    <w:rsid w:val="00C21C85"/>
    <w:rsid w:val="00C225AC"/>
    <w:rsid w:val="00C2269E"/>
    <w:rsid w:val="00C22799"/>
    <w:rsid w:val="00C23415"/>
    <w:rsid w:val="00C2362E"/>
    <w:rsid w:val="00C2375A"/>
    <w:rsid w:val="00C2386A"/>
    <w:rsid w:val="00C239C4"/>
    <w:rsid w:val="00C23A03"/>
    <w:rsid w:val="00C23A10"/>
    <w:rsid w:val="00C23BD6"/>
    <w:rsid w:val="00C23EF5"/>
    <w:rsid w:val="00C23F98"/>
    <w:rsid w:val="00C24B82"/>
    <w:rsid w:val="00C25037"/>
    <w:rsid w:val="00C25241"/>
    <w:rsid w:val="00C252B3"/>
    <w:rsid w:val="00C253BD"/>
    <w:rsid w:val="00C25624"/>
    <w:rsid w:val="00C25753"/>
    <w:rsid w:val="00C25D3A"/>
    <w:rsid w:val="00C2666F"/>
    <w:rsid w:val="00C26CE9"/>
    <w:rsid w:val="00C2796A"/>
    <w:rsid w:val="00C279A8"/>
    <w:rsid w:val="00C30602"/>
    <w:rsid w:val="00C30711"/>
    <w:rsid w:val="00C30B00"/>
    <w:rsid w:val="00C30D29"/>
    <w:rsid w:val="00C30E03"/>
    <w:rsid w:val="00C310AE"/>
    <w:rsid w:val="00C31234"/>
    <w:rsid w:val="00C3162D"/>
    <w:rsid w:val="00C31A47"/>
    <w:rsid w:val="00C31D93"/>
    <w:rsid w:val="00C31E6C"/>
    <w:rsid w:val="00C31F90"/>
    <w:rsid w:val="00C32631"/>
    <w:rsid w:val="00C3277E"/>
    <w:rsid w:val="00C32B08"/>
    <w:rsid w:val="00C3337F"/>
    <w:rsid w:val="00C33856"/>
    <w:rsid w:val="00C339E6"/>
    <w:rsid w:val="00C33C87"/>
    <w:rsid w:val="00C33D01"/>
    <w:rsid w:val="00C344E2"/>
    <w:rsid w:val="00C34880"/>
    <w:rsid w:val="00C35123"/>
    <w:rsid w:val="00C35932"/>
    <w:rsid w:val="00C36247"/>
    <w:rsid w:val="00C36BDC"/>
    <w:rsid w:val="00C36C5A"/>
    <w:rsid w:val="00C36E55"/>
    <w:rsid w:val="00C37947"/>
    <w:rsid w:val="00C40A67"/>
    <w:rsid w:val="00C411AC"/>
    <w:rsid w:val="00C415DF"/>
    <w:rsid w:val="00C41F1A"/>
    <w:rsid w:val="00C41FEF"/>
    <w:rsid w:val="00C421BD"/>
    <w:rsid w:val="00C42449"/>
    <w:rsid w:val="00C42BF7"/>
    <w:rsid w:val="00C4328C"/>
    <w:rsid w:val="00C438E8"/>
    <w:rsid w:val="00C43925"/>
    <w:rsid w:val="00C439AA"/>
    <w:rsid w:val="00C43D0D"/>
    <w:rsid w:val="00C43D3E"/>
    <w:rsid w:val="00C44428"/>
    <w:rsid w:val="00C44575"/>
    <w:rsid w:val="00C447CC"/>
    <w:rsid w:val="00C44B3D"/>
    <w:rsid w:val="00C44D46"/>
    <w:rsid w:val="00C45074"/>
    <w:rsid w:val="00C451E6"/>
    <w:rsid w:val="00C45688"/>
    <w:rsid w:val="00C457D5"/>
    <w:rsid w:val="00C4591C"/>
    <w:rsid w:val="00C4600C"/>
    <w:rsid w:val="00C46016"/>
    <w:rsid w:val="00C463FF"/>
    <w:rsid w:val="00C4645B"/>
    <w:rsid w:val="00C4664F"/>
    <w:rsid w:val="00C4670E"/>
    <w:rsid w:val="00C46AE1"/>
    <w:rsid w:val="00C46B56"/>
    <w:rsid w:val="00C4750E"/>
    <w:rsid w:val="00C476FF"/>
    <w:rsid w:val="00C47BDB"/>
    <w:rsid w:val="00C47EC0"/>
    <w:rsid w:val="00C47F72"/>
    <w:rsid w:val="00C50139"/>
    <w:rsid w:val="00C5056B"/>
    <w:rsid w:val="00C50A54"/>
    <w:rsid w:val="00C50EA1"/>
    <w:rsid w:val="00C51535"/>
    <w:rsid w:val="00C515EE"/>
    <w:rsid w:val="00C52411"/>
    <w:rsid w:val="00C52819"/>
    <w:rsid w:val="00C5328B"/>
    <w:rsid w:val="00C5340C"/>
    <w:rsid w:val="00C53B20"/>
    <w:rsid w:val="00C53B96"/>
    <w:rsid w:val="00C53D39"/>
    <w:rsid w:val="00C53E1E"/>
    <w:rsid w:val="00C54254"/>
    <w:rsid w:val="00C54347"/>
    <w:rsid w:val="00C54465"/>
    <w:rsid w:val="00C5453D"/>
    <w:rsid w:val="00C550B9"/>
    <w:rsid w:val="00C55C22"/>
    <w:rsid w:val="00C56175"/>
    <w:rsid w:val="00C561D1"/>
    <w:rsid w:val="00C562AE"/>
    <w:rsid w:val="00C562EF"/>
    <w:rsid w:val="00C562F9"/>
    <w:rsid w:val="00C564D6"/>
    <w:rsid w:val="00C565E7"/>
    <w:rsid w:val="00C56815"/>
    <w:rsid w:val="00C56F63"/>
    <w:rsid w:val="00C570C3"/>
    <w:rsid w:val="00C6002D"/>
    <w:rsid w:val="00C6018E"/>
    <w:rsid w:val="00C608C1"/>
    <w:rsid w:val="00C61070"/>
    <w:rsid w:val="00C611BD"/>
    <w:rsid w:val="00C61221"/>
    <w:rsid w:val="00C61529"/>
    <w:rsid w:val="00C6155B"/>
    <w:rsid w:val="00C615D9"/>
    <w:rsid w:val="00C6163C"/>
    <w:rsid w:val="00C619B5"/>
    <w:rsid w:val="00C619F3"/>
    <w:rsid w:val="00C61A02"/>
    <w:rsid w:val="00C61A44"/>
    <w:rsid w:val="00C61AB4"/>
    <w:rsid w:val="00C61F9C"/>
    <w:rsid w:val="00C62101"/>
    <w:rsid w:val="00C62303"/>
    <w:rsid w:val="00C62421"/>
    <w:rsid w:val="00C625F8"/>
    <w:rsid w:val="00C62656"/>
    <w:rsid w:val="00C62B57"/>
    <w:rsid w:val="00C62D31"/>
    <w:rsid w:val="00C63DFB"/>
    <w:rsid w:val="00C63F73"/>
    <w:rsid w:val="00C641E1"/>
    <w:rsid w:val="00C64E7C"/>
    <w:rsid w:val="00C64EE8"/>
    <w:rsid w:val="00C65126"/>
    <w:rsid w:val="00C6554A"/>
    <w:rsid w:val="00C65A14"/>
    <w:rsid w:val="00C65AE8"/>
    <w:rsid w:val="00C65C39"/>
    <w:rsid w:val="00C65E45"/>
    <w:rsid w:val="00C66815"/>
    <w:rsid w:val="00C6702C"/>
    <w:rsid w:val="00C67107"/>
    <w:rsid w:val="00C672C7"/>
    <w:rsid w:val="00C6733A"/>
    <w:rsid w:val="00C67679"/>
    <w:rsid w:val="00C67768"/>
    <w:rsid w:val="00C677CF"/>
    <w:rsid w:val="00C677ED"/>
    <w:rsid w:val="00C67B8E"/>
    <w:rsid w:val="00C67FF6"/>
    <w:rsid w:val="00C7056A"/>
    <w:rsid w:val="00C71A0D"/>
    <w:rsid w:val="00C71B72"/>
    <w:rsid w:val="00C71D00"/>
    <w:rsid w:val="00C728EA"/>
    <w:rsid w:val="00C72D5E"/>
    <w:rsid w:val="00C72E60"/>
    <w:rsid w:val="00C73D5D"/>
    <w:rsid w:val="00C73E98"/>
    <w:rsid w:val="00C74045"/>
    <w:rsid w:val="00C7477D"/>
    <w:rsid w:val="00C74A08"/>
    <w:rsid w:val="00C74F54"/>
    <w:rsid w:val="00C750DE"/>
    <w:rsid w:val="00C75529"/>
    <w:rsid w:val="00C75B4D"/>
    <w:rsid w:val="00C76539"/>
    <w:rsid w:val="00C769DE"/>
    <w:rsid w:val="00C76B45"/>
    <w:rsid w:val="00C76C39"/>
    <w:rsid w:val="00C77880"/>
    <w:rsid w:val="00C77DBE"/>
    <w:rsid w:val="00C77F6E"/>
    <w:rsid w:val="00C806A9"/>
    <w:rsid w:val="00C80F15"/>
    <w:rsid w:val="00C80FC4"/>
    <w:rsid w:val="00C8143D"/>
    <w:rsid w:val="00C816AE"/>
    <w:rsid w:val="00C81F0F"/>
    <w:rsid w:val="00C821A5"/>
    <w:rsid w:val="00C82419"/>
    <w:rsid w:val="00C82D0B"/>
    <w:rsid w:val="00C831CB"/>
    <w:rsid w:val="00C8335D"/>
    <w:rsid w:val="00C83A55"/>
    <w:rsid w:val="00C83B13"/>
    <w:rsid w:val="00C83BBF"/>
    <w:rsid w:val="00C83CFC"/>
    <w:rsid w:val="00C83DDE"/>
    <w:rsid w:val="00C8423B"/>
    <w:rsid w:val="00C843CB"/>
    <w:rsid w:val="00C84D18"/>
    <w:rsid w:val="00C859E3"/>
    <w:rsid w:val="00C85A2E"/>
    <w:rsid w:val="00C85D6A"/>
    <w:rsid w:val="00C86295"/>
    <w:rsid w:val="00C8670B"/>
    <w:rsid w:val="00C86F08"/>
    <w:rsid w:val="00C87078"/>
    <w:rsid w:val="00C870A6"/>
    <w:rsid w:val="00C87186"/>
    <w:rsid w:val="00C87264"/>
    <w:rsid w:val="00C872E0"/>
    <w:rsid w:val="00C874C0"/>
    <w:rsid w:val="00C87848"/>
    <w:rsid w:val="00C87F5B"/>
    <w:rsid w:val="00C90AFD"/>
    <w:rsid w:val="00C90C40"/>
    <w:rsid w:val="00C90C4A"/>
    <w:rsid w:val="00C90C5A"/>
    <w:rsid w:val="00C90CE0"/>
    <w:rsid w:val="00C9151D"/>
    <w:rsid w:val="00C91B66"/>
    <w:rsid w:val="00C923EE"/>
    <w:rsid w:val="00C929D2"/>
    <w:rsid w:val="00C92B79"/>
    <w:rsid w:val="00C92EF7"/>
    <w:rsid w:val="00C933F2"/>
    <w:rsid w:val="00C93703"/>
    <w:rsid w:val="00C94A33"/>
    <w:rsid w:val="00C9553A"/>
    <w:rsid w:val="00C95A70"/>
    <w:rsid w:val="00C95B24"/>
    <w:rsid w:val="00C95DDF"/>
    <w:rsid w:val="00C9617C"/>
    <w:rsid w:val="00C9664D"/>
    <w:rsid w:val="00C96DEC"/>
    <w:rsid w:val="00C979E2"/>
    <w:rsid w:val="00C97F3C"/>
    <w:rsid w:val="00CA0EC6"/>
    <w:rsid w:val="00CA0F81"/>
    <w:rsid w:val="00CA0FE7"/>
    <w:rsid w:val="00CA1989"/>
    <w:rsid w:val="00CA1A37"/>
    <w:rsid w:val="00CA1FF9"/>
    <w:rsid w:val="00CA252F"/>
    <w:rsid w:val="00CA2764"/>
    <w:rsid w:val="00CA2A11"/>
    <w:rsid w:val="00CA2D44"/>
    <w:rsid w:val="00CA31BE"/>
    <w:rsid w:val="00CA32B1"/>
    <w:rsid w:val="00CA3336"/>
    <w:rsid w:val="00CA3A8B"/>
    <w:rsid w:val="00CA3D07"/>
    <w:rsid w:val="00CA3D59"/>
    <w:rsid w:val="00CA45D0"/>
    <w:rsid w:val="00CA4962"/>
    <w:rsid w:val="00CA4992"/>
    <w:rsid w:val="00CA55EC"/>
    <w:rsid w:val="00CA5769"/>
    <w:rsid w:val="00CA596D"/>
    <w:rsid w:val="00CA5A46"/>
    <w:rsid w:val="00CA5BB5"/>
    <w:rsid w:val="00CA6521"/>
    <w:rsid w:val="00CA663C"/>
    <w:rsid w:val="00CA7448"/>
    <w:rsid w:val="00CA7478"/>
    <w:rsid w:val="00CA782A"/>
    <w:rsid w:val="00CA7F32"/>
    <w:rsid w:val="00CB03EE"/>
    <w:rsid w:val="00CB0494"/>
    <w:rsid w:val="00CB0B8E"/>
    <w:rsid w:val="00CB0EF0"/>
    <w:rsid w:val="00CB1295"/>
    <w:rsid w:val="00CB1AC0"/>
    <w:rsid w:val="00CB1C83"/>
    <w:rsid w:val="00CB2452"/>
    <w:rsid w:val="00CB2571"/>
    <w:rsid w:val="00CB28EB"/>
    <w:rsid w:val="00CB3648"/>
    <w:rsid w:val="00CB36C0"/>
    <w:rsid w:val="00CB3CFC"/>
    <w:rsid w:val="00CB42F3"/>
    <w:rsid w:val="00CB43B2"/>
    <w:rsid w:val="00CB4479"/>
    <w:rsid w:val="00CB48C5"/>
    <w:rsid w:val="00CB50A9"/>
    <w:rsid w:val="00CB575B"/>
    <w:rsid w:val="00CB668A"/>
    <w:rsid w:val="00CB676A"/>
    <w:rsid w:val="00CB6874"/>
    <w:rsid w:val="00CB7505"/>
    <w:rsid w:val="00CB7656"/>
    <w:rsid w:val="00CB7710"/>
    <w:rsid w:val="00CB776B"/>
    <w:rsid w:val="00CB77B0"/>
    <w:rsid w:val="00CB7901"/>
    <w:rsid w:val="00CC028C"/>
    <w:rsid w:val="00CC0465"/>
    <w:rsid w:val="00CC0B57"/>
    <w:rsid w:val="00CC114F"/>
    <w:rsid w:val="00CC12FE"/>
    <w:rsid w:val="00CC1696"/>
    <w:rsid w:val="00CC1ADD"/>
    <w:rsid w:val="00CC1F8A"/>
    <w:rsid w:val="00CC20F0"/>
    <w:rsid w:val="00CC236C"/>
    <w:rsid w:val="00CC257B"/>
    <w:rsid w:val="00CC3F74"/>
    <w:rsid w:val="00CC40D6"/>
    <w:rsid w:val="00CC43D0"/>
    <w:rsid w:val="00CC497E"/>
    <w:rsid w:val="00CC4BFD"/>
    <w:rsid w:val="00CC4CE3"/>
    <w:rsid w:val="00CC5568"/>
    <w:rsid w:val="00CC56C2"/>
    <w:rsid w:val="00CC5A93"/>
    <w:rsid w:val="00CC6635"/>
    <w:rsid w:val="00CC73C0"/>
    <w:rsid w:val="00CC7A3C"/>
    <w:rsid w:val="00CC7C46"/>
    <w:rsid w:val="00CD00AE"/>
    <w:rsid w:val="00CD03F8"/>
    <w:rsid w:val="00CD061A"/>
    <w:rsid w:val="00CD0835"/>
    <w:rsid w:val="00CD0969"/>
    <w:rsid w:val="00CD0E0A"/>
    <w:rsid w:val="00CD11FE"/>
    <w:rsid w:val="00CD196E"/>
    <w:rsid w:val="00CD1A46"/>
    <w:rsid w:val="00CD1A65"/>
    <w:rsid w:val="00CD1DB2"/>
    <w:rsid w:val="00CD1DF2"/>
    <w:rsid w:val="00CD20C7"/>
    <w:rsid w:val="00CD321D"/>
    <w:rsid w:val="00CD3C42"/>
    <w:rsid w:val="00CD3F67"/>
    <w:rsid w:val="00CD44AD"/>
    <w:rsid w:val="00CD459E"/>
    <w:rsid w:val="00CD45E0"/>
    <w:rsid w:val="00CD474E"/>
    <w:rsid w:val="00CD570D"/>
    <w:rsid w:val="00CD6451"/>
    <w:rsid w:val="00CD65A9"/>
    <w:rsid w:val="00CD6BF9"/>
    <w:rsid w:val="00CD720C"/>
    <w:rsid w:val="00CD735D"/>
    <w:rsid w:val="00CD746B"/>
    <w:rsid w:val="00CD74E2"/>
    <w:rsid w:val="00CD795D"/>
    <w:rsid w:val="00CE0281"/>
    <w:rsid w:val="00CE15EA"/>
    <w:rsid w:val="00CE1A83"/>
    <w:rsid w:val="00CE1E0C"/>
    <w:rsid w:val="00CE2045"/>
    <w:rsid w:val="00CE21FE"/>
    <w:rsid w:val="00CE2799"/>
    <w:rsid w:val="00CE292C"/>
    <w:rsid w:val="00CE29B1"/>
    <w:rsid w:val="00CE2B53"/>
    <w:rsid w:val="00CE2C36"/>
    <w:rsid w:val="00CE2D4E"/>
    <w:rsid w:val="00CE328C"/>
    <w:rsid w:val="00CE383A"/>
    <w:rsid w:val="00CE38EB"/>
    <w:rsid w:val="00CE39A8"/>
    <w:rsid w:val="00CE3ED1"/>
    <w:rsid w:val="00CE4954"/>
    <w:rsid w:val="00CE510C"/>
    <w:rsid w:val="00CE57B1"/>
    <w:rsid w:val="00CE5879"/>
    <w:rsid w:val="00CE5FBB"/>
    <w:rsid w:val="00CE6631"/>
    <w:rsid w:val="00CE6A0B"/>
    <w:rsid w:val="00CE716E"/>
    <w:rsid w:val="00CE729B"/>
    <w:rsid w:val="00CE7474"/>
    <w:rsid w:val="00CE7A22"/>
    <w:rsid w:val="00CF02E4"/>
    <w:rsid w:val="00CF0B3E"/>
    <w:rsid w:val="00CF0D38"/>
    <w:rsid w:val="00CF0FBB"/>
    <w:rsid w:val="00CF2280"/>
    <w:rsid w:val="00CF25C6"/>
    <w:rsid w:val="00CF2732"/>
    <w:rsid w:val="00CF2810"/>
    <w:rsid w:val="00CF2F65"/>
    <w:rsid w:val="00CF318B"/>
    <w:rsid w:val="00CF333E"/>
    <w:rsid w:val="00CF3C13"/>
    <w:rsid w:val="00CF3D03"/>
    <w:rsid w:val="00CF42DF"/>
    <w:rsid w:val="00CF4A4B"/>
    <w:rsid w:val="00CF4CA7"/>
    <w:rsid w:val="00CF4E15"/>
    <w:rsid w:val="00CF53A4"/>
    <w:rsid w:val="00CF53BC"/>
    <w:rsid w:val="00CF56F0"/>
    <w:rsid w:val="00CF5930"/>
    <w:rsid w:val="00D00BF0"/>
    <w:rsid w:val="00D00CBC"/>
    <w:rsid w:val="00D00D3A"/>
    <w:rsid w:val="00D00F3A"/>
    <w:rsid w:val="00D0109F"/>
    <w:rsid w:val="00D01576"/>
    <w:rsid w:val="00D01A48"/>
    <w:rsid w:val="00D01D27"/>
    <w:rsid w:val="00D02052"/>
    <w:rsid w:val="00D020B8"/>
    <w:rsid w:val="00D02AC3"/>
    <w:rsid w:val="00D02B6D"/>
    <w:rsid w:val="00D03343"/>
    <w:rsid w:val="00D035C0"/>
    <w:rsid w:val="00D03850"/>
    <w:rsid w:val="00D038B8"/>
    <w:rsid w:val="00D03982"/>
    <w:rsid w:val="00D03ABA"/>
    <w:rsid w:val="00D03B74"/>
    <w:rsid w:val="00D03DD6"/>
    <w:rsid w:val="00D03E25"/>
    <w:rsid w:val="00D04011"/>
    <w:rsid w:val="00D0434C"/>
    <w:rsid w:val="00D047A6"/>
    <w:rsid w:val="00D049E3"/>
    <w:rsid w:val="00D04D28"/>
    <w:rsid w:val="00D052C2"/>
    <w:rsid w:val="00D05456"/>
    <w:rsid w:val="00D056B9"/>
    <w:rsid w:val="00D05B7B"/>
    <w:rsid w:val="00D05B7D"/>
    <w:rsid w:val="00D064C2"/>
    <w:rsid w:val="00D066CF"/>
    <w:rsid w:val="00D06813"/>
    <w:rsid w:val="00D068A8"/>
    <w:rsid w:val="00D06D73"/>
    <w:rsid w:val="00D0702A"/>
    <w:rsid w:val="00D07187"/>
    <w:rsid w:val="00D0740A"/>
    <w:rsid w:val="00D07650"/>
    <w:rsid w:val="00D079F4"/>
    <w:rsid w:val="00D10C3A"/>
    <w:rsid w:val="00D112A3"/>
    <w:rsid w:val="00D11869"/>
    <w:rsid w:val="00D1197B"/>
    <w:rsid w:val="00D11C2B"/>
    <w:rsid w:val="00D11DF1"/>
    <w:rsid w:val="00D11E27"/>
    <w:rsid w:val="00D120CD"/>
    <w:rsid w:val="00D128BA"/>
    <w:rsid w:val="00D1290A"/>
    <w:rsid w:val="00D12ABE"/>
    <w:rsid w:val="00D12FA9"/>
    <w:rsid w:val="00D13022"/>
    <w:rsid w:val="00D13654"/>
    <w:rsid w:val="00D13705"/>
    <w:rsid w:val="00D13C9A"/>
    <w:rsid w:val="00D1458A"/>
    <w:rsid w:val="00D14C68"/>
    <w:rsid w:val="00D1548F"/>
    <w:rsid w:val="00D15571"/>
    <w:rsid w:val="00D155B6"/>
    <w:rsid w:val="00D155C1"/>
    <w:rsid w:val="00D157C5"/>
    <w:rsid w:val="00D157EA"/>
    <w:rsid w:val="00D15A23"/>
    <w:rsid w:val="00D15C1F"/>
    <w:rsid w:val="00D15CE0"/>
    <w:rsid w:val="00D160E5"/>
    <w:rsid w:val="00D16464"/>
    <w:rsid w:val="00D16618"/>
    <w:rsid w:val="00D16E79"/>
    <w:rsid w:val="00D16EFC"/>
    <w:rsid w:val="00D1705A"/>
    <w:rsid w:val="00D17327"/>
    <w:rsid w:val="00D1742D"/>
    <w:rsid w:val="00D179B7"/>
    <w:rsid w:val="00D211B1"/>
    <w:rsid w:val="00D21304"/>
    <w:rsid w:val="00D21B46"/>
    <w:rsid w:val="00D21EBC"/>
    <w:rsid w:val="00D22276"/>
    <w:rsid w:val="00D22502"/>
    <w:rsid w:val="00D22A74"/>
    <w:rsid w:val="00D22A8F"/>
    <w:rsid w:val="00D22D71"/>
    <w:rsid w:val="00D23109"/>
    <w:rsid w:val="00D23133"/>
    <w:rsid w:val="00D23864"/>
    <w:rsid w:val="00D23ADC"/>
    <w:rsid w:val="00D23EC1"/>
    <w:rsid w:val="00D246A0"/>
    <w:rsid w:val="00D24781"/>
    <w:rsid w:val="00D247B2"/>
    <w:rsid w:val="00D24B7B"/>
    <w:rsid w:val="00D24E26"/>
    <w:rsid w:val="00D24FE2"/>
    <w:rsid w:val="00D254B5"/>
    <w:rsid w:val="00D25520"/>
    <w:rsid w:val="00D25787"/>
    <w:rsid w:val="00D260D1"/>
    <w:rsid w:val="00D26DFD"/>
    <w:rsid w:val="00D274FE"/>
    <w:rsid w:val="00D27B38"/>
    <w:rsid w:val="00D27B45"/>
    <w:rsid w:val="00D27BB9"/>
    <w:rsid w:val="00D30328"/>
    <w:rsid w:val="00D30452"/>
    <w:rsid w:val="00D3116B"/>
    <w:rsid w:val="00D311B6"/>
    <w:rsid w:val="00D317CE"/>
    <w:rsid w:val="00D31BDE"/>
    <w:rsid w:val="00D32504"/>
    <w:rsid w:val="00D327FE"/>
    <w:rsid w:val="00D334EC"/>
    <w:rsid w:val="00D33DCB"/>
    <w:rsid w:val="00D342F7"/>
    <w:rsid w:val="00D343E0"/>
    <w:rsid w:val="00D34A8C"/>
    <w:rsid w:val="00D34D65"/>
    <w:rsid w:val="00D351A6"/>
    <w:rsid w:val="00D35508"/>
    <w:rsid w:val="00D35518"/>
    <w:rsid w:val="00D355BA"/>
    <w:rsid w:val="00D355C8"/>
    <w:rsid w:val="00D35C09"/>
    <w:rsid w:val="00D35C61"/>
    <w:rsid w:val="00D35CB3"/>
    <w:rsid w:val="00D3600C"/>
    <w:rsid w:val="00D3627F"/>
    <w:rsid w:val="00D36684"/>
    <w:rsid w:val="00D36A0D"/>
    <w:rsid w:val="00D36BCD"/>
    <w:rsid w:val="00D36BF5"/>
    <w:rsid w:val="00D3770E"/>
    <w:rsid w:val="00D37955"/>
    <w:rsid w:val="00D3796D"/>
    <w:rsid w:val="00D37FC8"/>
    <w:rsid w:val="00D40037"/>
    <w:rsid w:val="00D4060F"/>
    <w:rsid w:val="00D40EE4"/>
    <w:rsid w:val="00D41023"/>
    <w:rsid w:val="00D41DAF"/>
    <w:rsid w:val="00D42D79"/>
    <w:rsid w:val="00D43190"/>
    <w:rsid w:val="00D43693"/>
    <w:rsid w:val="00D437E7"/>
    <w:rsid w:val="00D438DA"/>
    <w:rsid w:val="00D4444C"/>
    <w:rsid w:val="00D44B68"/>
    <w:rsid w:val="00D44C44"/>
    <w:rsid w:val="00D46341"/>
    <w:rsid w:val="00D479A4"/>
    <w:rsid w:val="00D47AB1"/>
    <w:rsid w:val="00D47B13"/>
    <w:rsid w:val="00D5037D"/>
    <w:rsid w:val="00D50592"/>
    <w:rsid w:val="00D50AFC"/>
    <w:rsid w:val="00D51364"/>
    <w:rsid w:val="00D5198A"/>
    <w:rsid w:val="00D51B50"/>
    <w:rsid w:val="00D51F61"/>
    <w:rsid w:val="00D5255B"/>
    <w:rsid w:val="00D52564"/>
    <w:rsid w:val="00D52B36"/>
    <w:rsid w:val="00D52FB0"/>
    <w:rsid w:val="00D5314E"/>
    <w:rsid w:val="00D53488"/>
    <w:rsid w:val="00D543B6"/>
    <w:rsid w:val="00D544AD"/>
    <w:rsid w:val="00D5454F"/>
    <w:rsid w:val="00D54AB8"/>
    <w:rsid w:val="00D5508C"/>
    <w:rsid w:val="00D5519F"/>
    <w:rsid w:val="00D558BA"/>
    <w:rsid w:val="00D55B93"/>
    <w:rsid w:val="00D55C80"/>
    <w:rsid w:val="00D55CD3"/>
    <w:rsid w:val="00D56C75"/>
    <w:rsid w:val="00D57087"/>
    <w:rsid w:val="00D57308"/>
    <w:rsid w:val="00D57B55"/>
    <w:rsid w:val="00D57D83"/>
    <w:rsid w:val="00D57DAF"/>
    <w:rsid w:val="00D6005B"/>
    <w:rsid w:val="00D6019D"/>
    <w:rsid w:val="00D6068B"/>
    <w:rsid w:val="00D60C36"/>
    <w:rsid w:val="00D615C7"/>
    <w:rsid w:val="00D61686"/>
    <w:rsid w:val="00D61B1B"/>
    <w:rsid w:val="00D61B22"/>
    <w:rsid w:val="00D61C6E"/>
    <w:rsid w:val="00D61D23"/>
    <w:rsid w:val="00D62171"/>
    <w:rsid w:val="00D622F0"/>
    <w:rsid w:val="00D62BF4"/>
    <w:rsid w:val="00D62CE2"/>
    <w:rsid w:val="00D62EF2"/>
    <w:rsid w:val="00D6364A"/>
    <w:rsid w:val="00D63A4C"/>
    <w:rsid w:val="00D63C0D"/>
    <w:rsid w:val="00D6407C"/>
    <w:rsid w:val="00D640A1"/>
    <w:rsid w:val="00D641B4"/>
    <w:rsid w:val="00D64665"/>
    <w:rsid w:val="00D647D9"/>
    <w:rsid w:val="00D64CFB"/>
    <w:rsid w:val="00D64EA5"/>
    <w:rsid w:val="00D6646A"/>
    <w:rsid w:val="00D6648F"/>
    <w:rsid w:val="00D6665E"/>
    <w:rsid w:val="00D667F5"/>
    <w:rsid w:val="00D66B1E"/>
    <w:rsid w:val="00D66C0D"/>
    <w:rsid w:val="00D66CEA"/>
    <w:rsid w:val="00D678A6"/>
    <w:rsid w:val="00D67907"/>
    <w:rsid w:val="00D67D7A"/>
    <w:rsid w:val="00D703FE"/>
    <w:rsid w:val="00D70A1A"/>
    <w:rsid w:val="00D711C9"/>
    <w:rsid w:val="00D719B3"/>
    <w:rsid w:val="00D72C26"/>
    <w:rsid w:val="00D72DF8"/>
    <w:rsid w:val="00D73518"/>
    <w:rsid w:val="00D73797"/>
    <w:rsid w:val="00D73864"/>
    <w:rsid w:val="00D73B5A"/>
    <w:rsid w:val="00D73BFC"/>
    <w:rsid w:val="00D74003"/>
    <w:rsid w:val="00D74A1F"/>
    <w:rsid w:val="00D74AFE"/>
    <w:rsid w:val="00D74B03"/>
    <w:rsid w:val="00D74D7F"/>
    <w:rsid w:val="00D752F8"/>
    <w:rsid w:val="00D756B7"/>
    <w:rsid w:val="00D75F74"/>
    <w:rsid w:val="00D76556"/>
    <w:rsid w:val="00D76701"/>
    <w:rsid w:val="00D770CA"/>
    <w:rsid w:val="00D771C9"/>
    <w:rsid w:val="00D775E4"/>
    <w:rsid w:val="00D77A7C"/>
    <w:rsid w:val="00D77C29"/>
    <w:rsid w:val="00D77F95"/>
    <w:rsid w:val="00D80079"/>
    <w:rsid w:val="00D80836"/>
    <w:rsid w:val="00D80F0D"/>
    <w:rsid w:val="00D8100A"/>
    <w:rsid w:val="00D81316"/>
    <w:rsid w:val="00D81764"/>
    <w:rsid w:val="00D819F0"/>
    <w:rsid w:val="00D81A90"/>
    <w:rsid w:val="00D81C01"/>
    <w:rsid w:val="00D81EF2"/>
    <w:rsid w:val="00D82082"/>
    <w:rsid w:val="00D8249A"/>
    <w:rsid w:val="00D82647"/>
    <w:rsid w:val="00D82FCC"/>
    <w:rsid w:val="00D8361B"/>
    <w:rsid w:val="00D83CD6"/>
    <w:rsid w:val="00D843E0"/>
    <w:rsid w:val="00D84585"/>
    <w:rsid w:val="00D847B2"/>
    <w:rsid w:val="00D849E8"/>
    <w:rsid w:val="00D84B85"/>
    <w:rsid w:val="00D84E2D"/>
    <w:rsid w:val="00D84E97"/>
    <w:rsid w:val="00D85275"/>
    <w:rsid w:val="00D856AA"/>
    <w:rsid w:val="00D85784"/>
    <w:rsid w:val="00D857AD"/>
    <w:rsid w:val="00D8639B"/>
    <w:rsid w:val="00D869AF"/>
    <w:rsid w:val="00D86B08"/>
    <w:rsid w:val="00D86F52"/>
    <w:rsid w:val="00D871A4"/>
    <w:rsid w:val="00D87826"/>
    <w:rsid w:val="00D87AA4"/>
    <w:rsid w:val="00D87EA5"/>
    <w:rsid w:val="00D90424"/>
    <w:rsid w:val="00D90519"/>
    <w:rsid w:val="00D90564"/>
    <w:rsid w:val="00D905F9"/>
    <w:rsid w:val="00D90693"/>
    <w:rsid w:val="00D90D50"/>
    <w:rsid w:val="00D911B9"/>
    <w:rsid w:val="00D911D3"/>
    <w:rsid w:val="00D91676"/>
    <w:rsid w:val="00D91E23"/>
    <w:rsid w:val="00D91E4C"/>
    <w:rsid w:val="00D926A8"/>
    <w:rsid w:val="00D928C3"/>
    <w:rsid w:val="00D92A0D"/>
    <w:rsid w:val="00D92D3D"/>
    <w:rsid w:val="00D92D89"/>
    <w:rsid w:val="00D92F3F"/>
    <w:rsid w:val="00D932B4"/>
    <w:rsid w:val="00D93448"/>
    <w:rsid w:val="00D94463"/>
    <w:rsid w:val="00D9464F"/>
    <w:rsid w:val="00D946EC"/>
    <w:rsid w:val="00D94D6E"/>
    <w:rsid w:val="00D94E95"/>
    <w:rsid w:val="00D94EB4"/>
    <w:rsid w:val="00D95419"/>
    <w:rsid w:val="00D95D75"/>
    <w:rsid w:val="00D96496"/>
    <w:rsid w:val="00D968FE"/>
    <w:rsid w:val="00D96C28"/>
    <w:rsid w:val="00D96D31"/>
    <w:rsid w:val="00D97674"/>
    <w:rsid w:val="00DA050E"/>
    <w:rsid w:val="00DA075B"/>
    <w:rsid w:val="00DA0CCB"/>
    <w:rsid w:val="00DA0D11"/>
    <w:rsid w:val="00DA0E12"/>
    <w:rsid w:val="00DA1527"/>
    <w:rsid w:val="00DA1E7B"/>
    <w:rsid w:val="00DA2303"/>
    <w:rsid w:val="00DA30A7"/>
    <w:rsid w:val="00DA3181"/>
    <w:rsid w:val="00DA351A"/>
    <w:rsid w:val="00DA36FC"/>
    <w:rsid w:val="00DA396C"/>
    <w:rsid w:val="00DA3B7F"/>
    <w:rsid w:val="00DA3F40"/>
    <w:rsid w:val="00DA4478"/>
    <w:rsid w:val="00DA44D1"/>
    <w:rsid w:val="00DA4A13"/>
    <w:rsid w:val="00DA5716"/>
    <w:rsid w:val="00DA5DD9"/>
    <w:rsid w:val="00DA5F47"/>
    <w:rsid w:val="00DA6142"/>
    <w:rsid w:val="00DA6649"/>
    <w:rsid w:val="00DA70A7"/>
    <w:rsid w:val="00DB02A3"/>
    <w:rsid w:val="00DB0A24"/>
    <w:rsid w:val="00DB0AEF"/>
    <w:rsid w:val="00DB0D5A"/>
    <w:rsid w:val="00DB0E8D"/>
    <w:rsid w:val="00DB0ED9"/>
    <w:rsid w:val="00DB0EE6"/>
    <w:rsid w:val="00DB1739"/>
    <w:rsid w:val="00DB21CF"/>
    <w:rsid w:val="00DB26A8"/>
    <w:rsid w:val="00DB28C5"/>
    <w:rsid w:val="00DB29E1"/>
    <w:rsid w:val="00DB2F0E"/>
    <w:rsid w:val="00DB3973"/>
    <w:rsid w:val="00DB4038"/>
    <w:rsid w:val="00DB40E3"/>
    <w:rsid w:val="00DB432B"/>
    <w:rsid w:val="00DB51A9"/>
    <w:rsid w:val="00DB55F5"/>
    <w:rsid w:val="00DB5705"/>
    <w:rsid w:val="00DB5B2E"/>
    <w:rsid w:val="00DB5C11"/>
    <w:rsid w:val="00DB5C88"/>
    <w:rsid w:val="00DB5D02"/>
    <w:rsid w:val="00DB5E99"/>
    <w:rsid w:val="00DB62FD"/>
    <w:rsid w:val="00DB6625"/>
    <w:rsid w:val="00DB6F04"/>
    <w:rsid w:val="00DB73B2"/>
    <w:rsid w:val="00DB7442"/>
    <w:rsid w:val="00DB7EC5"/>
    <w:rsid w:val="00DB7F02"/>
    <w:rsid w:val="00DC061F"/>
    <w:rsid w:val="00DC0687"/>
    <w:rsid w:val="00DC06F8"/>
    <w:rsid w:val="00DC17FE"/>
    <w:rsid w:val="00DC1AAB"/>
    <w:rsid w:val="00DC1B50"/>
    <w:rsid w:val="00DC1ED9"/>
    <w:rsid w:val="00DC250C"/>
    <w:rsid w:val="00DC292A"/>
    <w:rsid w:val="00DC2B93"/>
    <w:rsid w:val="00DC303A"/>
    <w:rsid w:val="00DC3069"/>
    <w:rsid w:val="00DC3154"/>
    <w:rsid w:val="00DC3598"/>
    <w:rsid w:val="00DC3970"/>
    <w:rsid w:val="00DC4248"/>
    <w:rsid w:val="00DC443C"/>
    <w:rsid w:val="00DC48F3"/>
    <w:rsid w:val="00DC58F9"/>
    <w:rsid w:val="00DD015E"/>
    <w:rsid w:val="00DD0425"/>
    <w:rsid w:val="00DD04DD"/>
    <w:rsid w:val="00DD0711"/>
    <w:rsid w:val="00DD0A88"/>
    <w:rsid w:val="00DD122D"/>
    <w:rsid w:val="00DD14DE"/>
    <w:rsid w:val="00DD18AF"/>
    <w:rsid w:val="00DD1BB6"/>
    <w:rsid w:val="00DD1C47"/>
    <w:rsid w:val="00DD1D42"/>
    <w:rsid w:val="00DD1E24"/>
    <w:rsid w:val="00DD232A"/>
    <w:rsid w:val="00DD23E6"/>
    <w:rsid w:val="00DD25F0"/>
    <w:rsid w:val="00DD2738"/>
    <w:rsid w:val="00DD281C"/>
    <w:rsid w:val="00DD28DD"/>
    <w:rsid w:val="00DD2ABC"/>
    <w:rsid w:val="00DD3141"/>
    <w:rsid w:val="00DD3726"/>
    <w:rsid w:val="00DD3B65"/>
    <w:rsid w:val="00DD3C9F"/>
    <w:rsid w:val="00DD3FC1"/>
    <w:rsid w:val="00DD47BB"/>
    <w:rsid w:val="00DD480D"/>
    <w:rsid w:val="00DD484E"/>
    <w:rsid w:val="00DD5F00"/>
    <w:rsid w:val="00DD6994"/>
    <w:rsid w:val="00DD6D3D"/>
    <w:rsid w:val="00DD6EF5"/>
    <w:rsid w:val="00DD7288"/>
    <w:rsid w:val="00DD73FD"/>
    <w:rsid w:val="00DD77CC"/>
    <w:rsid w:val="00DD7926"/>
    <w:rsid w:val="00DE06DB"/>
    <w:rsid w:val="00DE0BE3"/>
    <w:rsid w:val="00DE0FC0"/>
    <w:rsid w:val="00DE120C"/>
    <w:rsid w:val="00DE1434"/>
    <w:rsid w:val="00DE1B7A"/>
    <w:rsid w:val="00DE2678"/>
    <w:rsid w:val="00DE286B"/>
    <w:rsid w:val="00DE2E56"/>
    <w:rsid w:val="00DE32FD"/>
    <w:rsid w:val="00DE3527"/>
    <w:rsid w:val="00DE36EC"/>
    <w:rsid w:val="00DE3920"/>
    <w:rsid w:val="00DE3960"/>
    <w:rsid w:val="00DE39E2"/>
    <w:rsid w:val="00DE3C4E"/>
    <w:rsid w:val="00DE3CCC"/>
    <w:rsid w:val="00DE46F8"/>
    <w:rsid w:val="00DE55FD"/>
    <w:rsid w:val="00DE5A2A"/>
    <w:rsid w:val="00DE7002"/>
    <w:rsid w:val="00DE7431"/>
    <w:rsid w:val="00DF003F"/>
    <w:rsid w:val="00DF03A8"/>
    <w:rsid w:val="00DF0739"/>
    <w:rsid w:val="00DF0E96"/>
    <w:rsid w:val="00DF16A1"/>
    <w:rsid w:val="00DF19B4"/>
    <w:rsid w:val="00DF1DE4"/>
    <w:rsid w:val="00DF1FF1"/>
    <w:rsid w:val="00DF247F"/>
    <w:rsid w:val="00DF2617"/>
    <w:rsid w:val="00DF27B6"/>
    <w:rsid w:val="00DF3495"/>
    <w:rsid w:val="00DF3C25"/>
    <w:rsid w:val="00DF405C"/>
    <w:rsid w:val="00DF4B56"/>
    <w:rsid w:val="00DF515D"/>
    <w:rsid w:val="00DF55FB"/>
    <w:rsid w:val="00DF62C1"/>
    <w:rsid w:val="00DF6398"/>
    <w:rsid w:val="00DF6436"/>
    <w:rsid w:val="00DF6464"/>
    <w:rsid w:val="00DF683B"/>
    <w:rsid w:val="00DF69A5"/>
    <w:rsid w:val="00DF6EC2"/>
    <w:rsid w:val="00DF7301"/>
    <w:rsid w:val="00DF75B1"/>
    <w:rsid w:val="00DF765B"/>
    <w:rsid w:val="00DF7661"/>
    <w:rsid w:val="00DF77C7"/>
    <w:rsid w:val="00DF7D9E"/>
    <w:rsid w:val="00E00D6F"/>
    <w:rsid w:val="00E012E7"/>
    <w:rsid w:val="00E0137F"/>
    <w:rsid w:val="00E01924"/>
    <w:rsid w:val="00E02175"/>
    <w:rsid w:val="00E023A7"/>
    <w:rsid w:val="00E025FB"/>
    <w:rsid w:val="00E0266C"/>
    <w:rsid w:val="00E02AE1"/>
    <w:rsid w:val="00E02CB4"/>
    <w:rsid w:val="00E03518"/>
    <w:rsid w:val="00E0381E"/>
    <w:rsid w:val="00E0394C"/>
    <w:rsid w:val="00E03EAC"/>
    <w:rsid w:val="00E0413C"/>
    <w:rsid w:val="00E044AE"/>
    <w:rsid w:val="00E0466A"/>
    <w:rsid w:val="00E04790"/>
    <w:rsid w:val="00E04FAC"/>
    <w:rsid w:val="00E0520D"/>
    <w:rsid w:val="00E0534B"/>
    <w:rsid w:val="00E0547F"/>
    <w:rsid w:val="00E06009"/>
    <w:rsid w:val="00E06336"/>
    <w:rsid w:val="00E0690C"/>
    <w:rsid w:val="00E07C8A"/>
    <w:rsid w:val="00E07DBC"/>
    <w:rsid w:val="00E07E3C"/>
    <w:rsid w:val="00E104F7"/>
    <w:rsid w:val="00E10935"/>
    <w:rsid w:val="00E1095D"/>
    <w:rsid w:val="00E109F5"/>
    <w:rsid w:val="00E10DA5"/>
    <w:rsid w:val="00E110B4"/>
    <w:rsid w:val="00E116DD"/>
    <w:rsid w:val="00E11EB5"/>
    <w:rsid w:val="00E122AC"/>
    <w:rsid w:val="00E1249D"/>
    <w:rsid w:val="00E12791"/>
    <w:rsid w:val="00E1286A"/>
    <w:rsid w:val="00E1287C"/>
    <w:rsid w:val="00E128DD"/>
    <w:rsid w:val="00E12DC9"/>
    <w:rsid w:val="00E12F85"/>
    <w:rsid w:val="00E13201"/>
    <w:rsid w:val="00E137BC"/>
    <w:rsid w:val="00E137D7"/>
    <w:rsid w:val="00E13976"/>
    <w:rsid w:val="00E13A4C"/>
    <w:rsid w:val="00E13C85"/>
    <w:rsid w:val="00E14367"/>
    <w:rsid w:val="00E14C45"/>
    <w:rsid w:val="00E15389"/>
    <w:rsid w:val="00E157C1"/>
    <w:rsid w:val="00E15C8B"/>
    <w:rsid w:val="00E164B4"/>
    <w:rsid w:val="00E165AA"/>
    <w:rsid w:val="00E16941"/>
    <w:rsid w:val="00E16F49"/>
    <w:rsid w:val="00E17527"/>
    <w:rsid w:val="00E17785"/>
    <w:rsid w:val="00E17AB4"/>
    <w:rsid w:val="00E17E09"/>
    <w:rsid w:val="00E17F2D"/>
    <w:rsid w:val="00E205B3"/>
    <w:rsid w:val="00E208C8"/>
    <w:rsid w:val="00E20ADC"/>
    <w:rsid w:val="00E21088"/>
    <w:rsid w:val="00E219F2"/>
    <w:rsid w:val="00E21C4B"/>
    <w:rsid w:val="00E21DFB"/>
    <w:rsid w:val="00E21E2D"/>
    <w:rsid w:val="00E221C3"/>
    <w:rsid w:val="00E2243E"/>
    <w:rsid w:val="00E2246C"/>
    <w:rsid w:val="00E22585"/>
    <w:rsid w:val="00E23492"/>
    <w:rsid w:val="00E235A4"/>
    <w:rsid w:val="00E23794"/>
    <w:rsid w:val="00E23A9E"/>
    <w:rsid w:val="00E23D90"/>
    <w:rsid w:val="00E23F66"/>
    <w:rsid w:val="00E24244"/>
    <w:rsid w:val="00E24715"/>
    <w:rsid w:val="00E2486B"/>
    <w:rsid w:val="00E248EB"/>
    <w:rsid w:val="00E249D4"/>
    <w:rsid w:val="00E24C77"/>
    <w:rsid w:val="00E24CFC"/>
    <w:rsid w:val="00E24D04"/>
    <w:rsid w:val="00E25615"/>
    <w:rsid w:val="00E25BEC"/>
    <w:rsid w:val="00E25CF0"/>
    <w:rsid w:val="00E26B01"/>
    <w:rsid w:val="00E26C03"/>
    <w:rsid w:val="00E27267"/>
    <w:rsid w:val="00E27AD4"/>
    <w:rsid w:val="00E304C0"/>
    <w:rsid w:val="00E30CEF"/>
    <w:rsid w:val="00E32307"/>
    <w:rsid w:val="00E32BCE"/>
    <w:rsid w:val="00E32F81"/>
    <w:rsid w:val="00E33A3C"/>
    <w:rsid w:val="00E33A69"/>
    <w:rsid w:val="00E33AFD"/>
    <w:rsid w:val="00E33DF8"/>
    <w:rsid w:val="00E33E93"/>
    <w:rsid w:val="00E34144"/>
    <w:rsid w:val="00E34273"/>
    <w:rsid w:val="00E342E4"/>
    <w:rsid w:val="00E34923"/>
    <w:rsid w:val="00E35288"/>
    <w:rsid w:val="00E35448"/>
    <w:rsid w:val="00E35CF4"/>
    <w:rsid w:val="00E35DBA"/>
    <w:rsid w:val="00E3682E"/>
    <w:rsid w:val="00E36992"/>
    <w:rsid w:val="00E369AE"/>
    <w:rsid w:val="00E36EF1"/>
    <w:rsid w:val="00E372C0"/>
    <w:rsid w:val="00E3745A"/>
    <w:rsid w:val="00E375C8"/>
    <w:rsid w:val="00E376DF"/>
    <w:rsid w:val="00E37882"/>
    <w:rsid w:val="00E378D1"/>
    <w:rsid w:val="00E37ED4"/>
    <w:rsid w:val="00E401D1"/>
    <w:rsid w:val="00E40666"/>
    <w:rsid w:val="00E40F76"/>
    <w:rsid w:val="00E4134C"/>
    <w:rsid w:val="00E4138A"/>
    <w:rsid w:val="00E41E83"/>
    <w:rsid w:val="00E42009"/>
    <w:rsid w:val="00E420AE"/>
    <w:rsid w:val="00E42356"/>
    <w:rsid w:val="00E4297D"/>
    <w:rsid w:val="00E42F3B"/>
    <w:rsid w:val="00E43033"/>
    <w:rsid w:val="00E432CA"/>
    <w:rsid w:val="00E4334C"/>
    <w:rsid w:val="00E43720"/>
    <w:rsid w:val="00E4376F"/>
    <w:rsid w:val="00E43895"/>
    <w:rsid w:val="00E441FC"/>
    <w:rsid w:val="00E4428F"/>
    <w:rsid w:val="00E45231"/>
    <w:rsid w:val="00E4526C"/>
    <w:rsid w:val="00E45644"/>
    <w:rsid w:val="00E45872"/>
    <w:rsid w:val="00E45CE2"/>
    <w:rsid w:val="00E46292"/>
    <w:rsid w:val="00E46309"/>
    <w:rsid w:val="00E46A2F"/>
    <w:rsid w:val="00E47A73"/>
    <w:rsid w:val="00E47B8B"/>
    <w:rsid w:val="00E47D78"/>
    <w:rsid w:val="00E47FDD"/>
    <w:rsid w:val="00E50706"/>
    <w:rsid w:val="00E5087F"/>
    <w:rsid w:val="00E50E32"/>
    <w:rsid w:val="00E5164A"/>
    <w:rsid w:val="00E51F91"/>
    <w:rsid w:val="00E525FB"/>
    <w:rsid w:val="00E52828"/>
    <w:rsid w:val="00E530A3"/>
    <w:rsid w:val="00E530D9"/>
    <w:rsid w:val="00E538F6"/>
    <w:rsid w:val="00E53BA0"/>
    <w:rsid w:val="00E54039"/>
    <w:rsid w:val="00E54634"/>
    <w:rsid w:val="00E547C4"/>
    <w:rsid w:val="00E54C9F"/>
    <w:rsid w:val="00E54DBA"/>
    <w:rsid w:val="00E54FE5"/>
    <w:rsid w:val="00E551B1"/>
    <w:rsid w:val="00E5542E"/>
    <w:rsid w:val="00E55872"/>
    <w:rsid w:val="00E559B0"/>
    <w:rsid w:val="00E55CDC"/>
    <w:rsid w:val="00E56009"/>
    <w:rsid w:val="00E56290"/>
    <w:rsid w:val="00E5644D"/>
    <w:rsid w:val="00E56A06"/>
    <w:rsid w:val="00E5758E"/>
    <w:rsid w:val="00E57594"/>
    <w:rsid w:val="00E57F26"/>
    <w:rsid w:val="00E6010A"/>
    <w:rsid w:val="00E603A6"/>
    <w:rsid w:val="00E60556"/>
    <w:rsid w:val="00E60668"/>
    <w:rsid w:val="00E60B33"/>
    <w:rsid w:val="00E60E52"/>
    <w:rsid w:val="00E614A5"/>
    <w:rsid w:val="00E61B37"/>
    <w:rsid w:val="00E61E7B"/>
    <w:rsid w:val="00E61FC6"/>
    <w:rsid w:val="00E62AE1"/>
    <w:rsid w:val="00E62BA9"/>
    <w:rsid w:val="00E62BCA"/>
    <w:rsid w:val="00E62BF6"/>
    <w:rsid w:val="00E62EAA"/>
    <w:rsid w:val="00E6313C"/>
    <w:rsid w:val="00E6351D"/>
    <w:rsid w:val="00E642AC"/>
    <w:rsid w:val="00E64490"/>
    <w:rsid w:val="00E6473F"/>
    <w:rsid w:val="00E64748"/>
    <w:rsid w:val="00E649E2"/>
    <w:rsid w:val="00E64B9D"/>
    <w:rsid w:val="00E64DB1"/>
    <w:rsid w:val="00E65426"/>
    <w:rsid w:val="00E6559F"/>
    <w:rsid w:val="00E65E7B"/>
    <w:rsid w:val="00E66175"/>
    <w:rsid w:val="00E6630A"/>
    <w:rsid w:val="00E66756"/>
    <w:rsid w:val="00E66C47"/>
    <w:rsid w:val="00E66FA7"/>
    <w:rsid w:val="00E67463"/>
    <w:rsid w:val="00E67482"/>
    <w:rsid w:val="00E70116"/>
    <w:rsid w:val="00E704EA"/>
    <w:rsid w:val="00E707D5"/>
    <w:rsid w:val="00E708CA"/>
    <w:rsid w:val="00E70C5B"/>
    <w:rsid w:val="00E70E46"/>
    <w:rsid w:val="00E715DE"/>
    <w:rsid w:val="00E71AF9"/>
    <w:rsid w:val="00E71EFE"/>
    <w:rsid w:val="00E71FF0"/>
    <w:rsid w:val="00E72874"/>
    <w:rsid w:val="00E72A4F"/>
    <w:rsid w:val="00E72C80"/>
    <w:rsid w:val="00E7329D"/>
    <w:rsid w:val="00E73BDA"/>
    <w:rsid w:val="00E7403D"/>
    <w:rsid w:val="00E74DFB"/>
    <w:rsid w:val="00E7513A"/>
    <w:rsid w:val="00E755A2"/>
    <w:rsid w:val="00E7584C"/>
    <w:rsid w:val="00E758F8"/>
    <w:rsid w:val="00E75978"/>
    <w:rsid w:val="00E75AD7"/>
    <w:rsid w:val="00E75CD0"/>
    <w:rsid w:val="00E75D50"/>
    <w:rsid w:val="00E75DA4"/>
    <w:rsid w:val="00E7612D"/>
    <w:rsid w:val="00E7647A"/>
    <w:rsid w:val="00E76D3C"/>
    <w:rsid w:val="00E76EEB"/>
    <w:rsid w:val="00E77F6B"/>
    <w:rsid w:val="00E80066"/>
    <w:rsid w:val="00E802CF"/>
    <w:rsid w:val="00E80558"/>
    <w:rsid w:val="00E808E0"/>
    <w:rsid w:val="00E80DC0"/>
    <w:rsid w:val="00E80E8E"/>
    <w:rsid w:val="00E81225"/>
    <w:rsid w:val="00E81CE8"/>
    <w:rsid w:val="00E81FD8"/>
    <w:rsid w:val="00E82829"/>
    <w:rsid w:val="00E82ABA"/>
    <w:rsid w:val="00E83022"/>
    <w:rsid w:val="00E83A40"/>
    <w:rsid w:val="00E83A92"/>
    <w:rsid w:val="00E83B0A"/>
    <w:rsid w:val="00E83E1B"/>
    <w:rsid w:val="00E84044"/>
    <w:rsid w:val="00E84585"/>
    <w:rsid w:val="00E84BEE"/>
    <w:rsid w:val="00E84E7E"/>
    <w:rsid w:val="00E85152"/>
    <w:rsid w:val="00E85B34"/>
    <w:rsid w:val="00E85B83"/>
    <w:rsid w:val="00E85D7D"/>
    <w:rsid w:val="00E87265"/>
    <w:rsid w:val="00E87934"/>
    <w:rsid w:val="00E87A3E"/>
    <w:rsid w:val="00E902E8"/>
    <w:rsid w:val="00E90327"/>
    <w:rsid w:val="00E90750"/>
    <w:rsid w:val="00E90E1F"/>
    <w:rsid w:val="00E91B19"/>
    <w:rsid w:val="00E91FE1"/>
    <w:rsid w:val="00E92801"/>
    <w:rsid w:val="00E92CC0"/>
    <w:rsid w:val="00E92FC1"/>
    <w:rsid w:val="00E9353A"/>
    <w:rsid w:val="00E938EC"/>
    <w:rsid w:val="00E9396A"/>
    <w:rsid w:val="00E93C21"/>
    <w:rsid w:val="00E93D51"/>
    <w:rsid w:val="00E94573"/>
    <w:rsid w:val="00E95FA1"/>
    <w:rsid w:val="00E9677C"/>
    <w:rsid w:val="00E968B9"/>
    <w:rsid w:val="00E9693F"/>
    <w:rsid w:val="00E97211"/>
    <w:rsid w:val="00EA0269"/>
    <w:rsid w:val="00EA0E9F"/>
    <w:rsid w:val="00EA1337"/>
    <w:rsid w:val="00EA176B"/>
    <w:rsid w:val="00EA181C"/>
    <w:rsid w:val="00EA1BF8"/>
    <w:rsid w:val="00EA2A24"/>
    <w:rsid w:val="00EA2A6E"/>
    <w:rsid w:val="00EA39EA"/>
    <w:rsid w:val="00EA4192"/>
    <w:rsid w:val="00EA41EC"/>
    <w:rsid w:val="00EA4688"/>
    <w:rsid w:val="00EA4BA0"/>
    <w:rsid w:val="00EA4E0A"/>
    <w:rsid w:val="00EA5150"/>
    <w:rsid w:val="00EA584C"/>
    <w:rsid w:val="00EA58C9"/>
    <w:rsid w:val="00EA5B9C"/>
    <w:rsid w:val="00EA5BA4"/>
    <w:rsid w:val="00EA60F1"/>
    <w:rsid w:val="00EA717A"/>
    <w:rsid w:val="00EA7328"/>
    <w:rsid w:val="00EA7F1F"/>
    <w:rsid w:val="00EB0068"/>
    <w:rsid w:val="00EB01C0"/>
    <w:rsid w:val="00EB047F"/>
    <w:rsid w:val="00EB11D7"/>
    <w:rsid w:val="00EB2230"/>
    <w:rsid w:val="00EB2DE7"/>
    <w:rsid w:val="00EB3238"/>
    <w:rsid w:val="00EB38FB"/>
    <w:rsid w:val="00EB3BED"/>
    <w:rsid w:val="00EB3EE8"/>
    <w:rsid w:val="00EB4569"/>
    <w:rsid w:val="00EB4827"/>
    <w:rsid w:val="00EB4B89"/>
    <w:rsid w:val="00EB4C84"/>
    <w:rsid w:val="00EB4FA3"/>
    <w:rsid w:val="00EB4FB8"/>
    <w:rsid w:val="00EB5545"/>
    <w:rsid w:val="00EB5756"/>
    <w:rsid w:val="00EB5A28"/>
    <w:rsid w:val="00EB5D70"/>
    <w:rsid w:val="00EB5F27"/>
    <w:rsid w:val="00EB6390"/>
    <w:rsid w:val="00EB6423"/>
    <w:rsid w:val="00EB6DEB"/>
    <w:rsid w:val="00EB6EF4"/>
    <w:rsid w:val="00EB7112"/>
    <w:rsid w:val="00EB7219"/>
    <w:rsid w:val="00EB7646"/>
    <w:rsid w:val="00EB76D2"/>
    <w:rsid w:val="00EB76E6"/>
    <w:rsid w:val="00EC0BFF"/>
    <w:rsid w:val="00EC0EA0"/>
    <w:rsid w:val="00EC1676"/>
    <w:rsid w:val="00EC16A9"/>
    <w:rsid w:val="00EC1C5C"/>
    <w:rsid w:val="00EC1F08"/>
    <w:rsid w:val="00EC1F45"/>
    <w:rsid w:val="00EC20C4"/>
    <w:rsid w:val="00EC29B4"/>
    <w:rsid w:val="00EC2D8E"/>
    <w:rsid w:val="00EC2F8F"/>
    <w:rsid w:val="00EC3243"/>
    <w:rsid w:val="00EC3402"/>
    <w:rsid w:val="00EC36B4"/>
    <w:rsid w:val="00EC3EF5"/>
    <w:rsid w:val="00EC41D2"/>
    <w:rsid w:val="00EC4263"/>
    <w:rsid w:val="00EC458F"/>
    <w:rsid w:val="00EC47BD"/>
    <w:rsid w:val="00EC4F04"/>
    <w:rsid w:val="00EC4FA4"/>
    <w:rsid w:val="00EC5520"/>
    <w:rsid w:val="00EC60CD"/>
    <w:rsid w:val="00EC61E0"/>
    <w:rsid w:val="00EC661F"/>
    <w:rsid w:val="00EC7655"/>
    <w:rsid w:val="00EC7B2E"/>
    <w:rsid w:val="00EC7EAC"/>
    <w:rsid w:val="00EC7EC6"/>
    <w:rsid w:val="00ED0626"/>
    <w:rsid w:val="00ED0CEB"/>
    <w:rsid w:val="00ED12F6"/>
    <w:rsid w:val="00ED140E"/>
    <w:rsid w:val="00ED1B02"/>
    <w:rsid w:val="00ED21BD"/>
    <w:rsid w:val="00ED2CC9"/>
    <w:rsid w:val="00ED2F78"/>
    <w:rsid w:val="00ED340C"/>
    <w:rsid w:val="00ED3C7F"/>
    <w:rsid w:val="00ED3CF9"/>
    <w:rsid w:val="00ED3E34"/>
    <w:rsid w:val="00ED4152"/>
    <w:rsid w:val="00ED4C06"/>
    <w:rsid w:val="00ED4E5F"/>
    <w:rsid w:val="00ED4E8C"/>
    <w:rsid w:val="00ED5850"/>
    <w:rsid w:val="00ED58A8"/>
    <w:rsid w:val="00ED5EDB"/>
    <w:rsid w:val="00ED61C7"/>
    <w:rsid w:val="00ED64C4"/>
    <w:rsid w:val="00ED6AF1"/>
    <w:rsid w:val="00ED7972"/>
    <w:rsid w:val="00ED79DF"/>
    <w:rsid w:val="00ED7C90"/>
    <w:rsid w:val="00ED7CCF"/>
    <w:rsid w:val="00EE0017"/>
    <w:rsid w:val="00EE07EE"/>
    <w:rsid w:val="00EE0FB3"/>
    <w:rsid w:val="00EE1B54"/>
    <w:rsid w:val="00EE1DD5"/>
    <w:rsid w:val="00EE30A7"/>
    <w:rsid w:val="00EE372F"/>
    <w:rsid w:val="00EE37D2"/>
    <w:rsid w:val="00EE4812"/>
    <w:rsid w:val="00EE4954"/>
    <w:rsid w:val="00EE49E2"/>
    <w:rsid w:val="00EE4A91"/>
    <w:rsid w:val="00EE4D44"/>
    <w:rsid w:val="00EE50F7"/>
    <w:rsid w:val="00EE63AE"/>
    <w:rsid w:val="00EE657A"/>
    <w:rsid w:val="00EE66F7"/>
    <w:rsid w:val="00EE6AD1"/>
    <w:rsid w:val="00EE6C96"/>
    <w:rsid w:val="00EE6CA5"/>
    <w:rsid w:val="00EE6D42"/>
    <w:rsid w:val="00EE6FD2"/>
    <w:rsid w:val="00EE730A"/>
    <w:rsid w:val="00EE73A7"/>
    <w:rsid w:val="00EE754D"/>
    <w:rsid w:val="00EF0766"/>
    <w:rsid w:val="00EF1227"/>
    <w:rsid w:val="00EF1695"/>
    <w:rsid w:val="00EF1E2C"/>
    <w:rsid w:val="00EF1E7A"/>
    <w:rsid w:val="00EF27E2"/>
    <w:rsid w:val="00EF2B17"/>
    <w:rsid w:val="00EF2F8A"/>
    <w:rsid w:val="00EF31AC"/>
    <w:rsid w:val="00EF3E3F"/>
    <w:rsid w:val="00EF3FC7"/>
    <w:rsid w:val="00EF42CF"/>
    <w:rsid w:val="00EF4ACA"/>
    <w:rsid w:val="00EF4BBE"/>
    <w:rsid w:val="00EF4C7C"/>
    <w:rsid w:val="00EF51C2"/>
    <w:rsid w:val="00EF52DD"/>
    <w:rsid w:val="00EF544E"/>
    <w:rsid w:val="00EF54A8"/>
    <w:rsid w:val="00EF568C"/>
    <w:rsid w:val="00EF56FA"/>
    <w:rsid w:val="00EF5CD1"/>
    <w:rsid w:val="00EF65A5"/>
    <w:rsid w:val="00EF6A04"/>
    <w:rsid w:val="00EF729A"/>
    <w:rsid w:val="00EF7688"/>
    <w:rsid w:val="00EF7EDD"/>
    <w:rsid w:val="00F00045"/>
    <w:rsid w:val="00F00AC9"/>
    <w:rsid w:val="00F00EF1"/>
    <w:rsid w:val="00F0120C"/>
    <w:rsid w:val="00F0162C"/>
    <w:rsid w:val="00F01AAB"/>
    <w:rsid w:val="00F01BF3"/>
    <w:rsid w:val="00F01C3A"/>
    <w:rsid w:val="00F01DDE"/>
    <w:rsid w:val="00F0230D"/>
    <w:rsid w:val="00F0291F"/>
    <w:rsid w:val="00F02E75"/>
    <w:rsid w:val="00F02E82"/>
    <w:rsid w:val="00F030EB"/>
    <w:rsid w:val="00F03305"/>
    <w:rsid w:val="00F036F5"/>
    <w:rsid w:val="00F03949"/>
    <w:rsid w:val="00F039E0"/>
    <w:rsid w:val="00F03A76"/>
    <w:rsid w:val="00F03F1F"/>
    <w:rsid w:val="00F045C6"/>
    <w:rsid w:val="00F04B70"/>
    <w:rsid w:val="00F0548F"/>
    <w:rsid w:val="00F0556F"/>
    <w:rsid w:val="00F056F0"/>
    <w:rsid w:val="00F05BC6"/>
    <w:rsid w:val="00F06463"/>
    <w:rsid w:val="00F064A3"/>
    <w:rsid w:val="00F06810"/>
    <w:rsid w:val="00F068C0"/>
    <w:rsid w:val="00F0797C"/>
    <w:rsid w:val="00F102EB"/>
    <w:rsid w:val="00F1045C"/>
    <w:rsid w:val="00F1050F"/>
    <w:rsid w:val="00F105BC"/>
    <w:rsid w:val="00F108C7"/>
    <w:rsid w:val="00F10CE4"/>
    <w:rsid w:val="00F11372"/>
    <w:rsid w:val="00F114F5"/>
    <w:rsid w:val="00F116A1"/>
    <w:rsid w:val="00F11980"/>
    <w:rsid w:val="00F11FE1"/>
    <w:rsid w:val="00F12010"/>
    <w:rsid w:val="00F12A9F"/>
    <w:rsid w:val="00F1369E"/>
    <w:rsid w:val="00F136D1"/>
    <w:rsid w:val="00F13BED"/>
    <w:rsid w:val="00F13C1E"/>
    <w:rsid w:val="00F13C75"/>
    <w:rsid w:val="00F13CC9"/>
    <w:rsid w:val="00F13F22"/>
    <w:rsid w:val="00F1502E"/>
    <w:rsid w:val="00F1532F"/>
    <w:rsid w:val="00F1536A"/>
    <w:rsid w:val="00F15955"/>
    <w:rsid w:val="00F159A4"/>
    <w:rsid w:val="00F15A34"/>
    <w:rsid w:val="00F16228"/>
    <w:rsid w:val="00F16635"/>
    <w:rsid w:val="00F16653"/>
    <w:rsid w:val="00F16820"/>
    <w:rsid w:val="00F170B7"/>
    <w:rsid w:val="00F17F01"/>
    <w:rsid w:val="00F17F7C"/>
    <w:rsid w:val="00F20CDB"/>
    <w:rsid w:val="00F2105F"/>
    <w:rsid w:val="00F21243"/>
    <w:rsid w:val="00F216C6"/>
    <w:rsid w:val="00F21800"/>
    <w:rsid w:val="00F21C54"/>
    <w:rsid w:val="00F2230C"/>
    <w:rsid w:val="00F2258E"/>
    <w:rsid w:val="00F226AF"/>
    <w:rsid w:val="00F22786"/>
    <w:rsid w:val="00F22B33"/>
    <w:rsid w:val="00F22D65"/>
    <w:rsid w:val="00F23167"/>
    <w:rsid w:val="00F23759"/>
    <w:rsid w:val="00F237B9"/>
    <w:rsid w:val="00F239BA"/>
    <w:rsid w:val="00F23BF5"/>
    <w:rsid w:val="00F23E42"/>
    <w:rsid w:val="00F2446F"/>
    <w:rsid w:val="00F24512"/>
    <w:rsid w:val="00F24857"/>
    <w:rsid w:val="00F25A3E"/>
    <w:rsid w:val="00F26C2F"/>
    <w:rsid w:val="00F26F30"/>
    <w:rsid w:val="00F272D9"/>
    <w:rsid w:val="00F2741F"/>
    <w:rsid w:val="00F2762F"/>
    <w:rsid w:val="00F27BE9"/>
    <w:rsid w:val="00F27C00"/>
    <w:rsid w:val="00F30B61"/>
    <w:rsid w:val="00F31363"/>
    <w:rsid w:val="00F31942"/>
    <w:rsid w:val="00F31B60"/>
    <w:rsid w:val="00F31F97"/>
    <w:rsid w:val="00F320C8"/>
    <w:rsid w:val="00F327F9"/>
    <w:rsid w:val="00F3298E"/>
    <w:rsid w:val="00F32ABA"/>
    <w:rsid w:val="00F32BD4"/>
    <w:rsid w:val="00F33139"/>
    <w:rsid w:val="00F3348C"/>
    <w:rsid w:val="00F33DE7"/>
    <w:rsid w:val="00F34241"/>
    <w:rsid w:val="00F345E5"/>
    <w:rsid w:val="00F34817"/>
    <w:rsid w:val="00F34D70"/>
    <w:rsid w:val="00F34FFC"/>
    <w:rsid w:val="00F351AA"/>
    <w:rsid w:val="00F3544B"/>
    <w:rsid w:val="00F3552B"/>
    <w:rsid w:val="00F359ED"/>
    <w:rsid w:val="00F35AD8"/>
    <w:rsid w:val="00F35D5F"/>
    <w:rsid w:val="00F35E16"/>
    <w:rsid w:val="00F35E3A"/>
    <w:rsid w:val="00F360E3"/>
    <w:rsid w:val="00F36B1D"/>
    <w:rsid w:val="00F36E2E"/>
    <w:rsid w:val="00F37089"/>
    <w:rsid w:val="00F37293"/>
    <w:rsid w:val="00F377B7"/>
    <w:rsid w:val="00F37A1C"/>
    <w:rsid w:val="00F4037B"/>
    <w:rsid w:val="00F40524"/>
    <w:rsid w:val="00F40BCC"/>
    <w:rsid w:val="00F40F21"/>
    <w:rsid w:val="00F41C10"/>
    <w:rsid w:val="00F41F31"/>
    <w:rsid w:val="00F42465"/>
    <w:rsid w:val="00F427F7"/>
    <w:rsid w:val="00F428FC"/>
    <w:rsid w:val="00F42E45"/>
    <w:rsid w:val="00F43303"/>
    <w:rsid w:val="00F43448"/>
    <w:rsid w:val="00F4360C"/>
    <w:rsid w:val="00F437B1"/>
    <w:rsid w:val="00F439E5"/>
    <w:rsid w:val="00F44040"/>
    <w:rsid w:val="00F4428A"/>
    <w:rsid w:val="00F44A1C"/>
    <w:rsid w:val="00F450B0"/>
    <w:rsid w:val="00F455F7"/>
    <w:rsid w:val="00F466E7"/>
    <w:rsid w:val="00F467E2"/>
    <w:rsid w:val="00F4690E"/>
    <w:rsid w:val="00F46E92"/>
    <w:rsid w:val="00F47C47"/>
    <w:rsid w:val="00F47CC5"/>
    <w:rsid w:val="00F47CD2"/>
    <w:rsid w:val="00F5013E"/>
    <w:rsid w:val="00F50552"/>
    <w:rsid w:val="00F5067E"/>
    <w:rsid w:val="00F50985"/>
    <w:rsid w:val="00F50CC2"/>
    <w:rsid w:val="00F512B6"/>
    <w:rsid w:val="00F51A76"/>
    <w:rsid w:val="00F51CB2"/>
    <w:rsid w:val="00F51DA1"/>
    <w:rsid w:val="00F52043"/>
    <w:rsid w:val="00F52527"/>
    <w:rsid w:val="00F5287E"/>
    <w:rsid w:val="00F52BB9"/>
    <w:rsid w:val="00F52D4A"/>
    <w:rsid w:val="00F52DC5"/>
    <w:rsid w:val="00F52FB9"/>
    <w:rsid w:val="00F536A7"/>
    <w:rsid w:val="00F53DD3"/>
    <w:rsid w:val="00F5417C"/>
    <w:rsid w:val="00F54541"/>
    <w:rsid w:val="00F5478C"/>
    <w:rsid w:val="00F54794"/>
    <w:rsid w:val="00F54958"/>
    <w:rsid w:val="00F54A4D"/>
    <w:rsid w:val="00F54ADD"/>
    <w:rsid w:val="00F55441"/>
    <w:rsid w:val="00F55A7E"/>
    <w:rsid w:val="00F55EC4"/>
    <w:rsid w:val="00F55FAF"/>
    <w:rsid w:val="00F56586"/>
    <w:rsid w:val="00F5658B"/>
    <w:rsid w:val="00F5706B"/>
    <w:rsid w:val="00F57869"/>
    <w:rsid w:val="00F5792A"/>
    <w:rsid w:val="00F57E34"/>
    <w:rsid w:val="00F601A7"/>
    <w:rsid w:val="00F60344"/>
    <w:rsid w:val="00F609FA"/>
    <w:rsid w:val="00F60CF0"/>
    <w:rsid w:val="00F61130"/>
    <w:rsid w:val="00F6142B"/>
    <w:rsid w:val="00F616F8"/>
    <w:rsid w:val="00F61B33"/>
    <w:rsid w:val="00F61EB6"/>
    <w:rsid w:val="00F61EBC"/>
    <w:rsid w:val="00F620DE"/>
    <w:rsid w:val="00F62ADA"/>
    <w:rsid w:val="00F62C59"/>
    <w:rsid w:val="00F62C72"/>
    <w:rsid w:val="00F62FF7"/>
    <w:rsid w:val="00F6326B"/>
    <w:rsid w:val="00F64410"/>
    <w:rsid w:val="00F6452C"/>
    <w:rsid w:val="00F647BF"/>
    <w:rsid w:val="00F64A52"/>
    <w:rsid w:val="00F64EB1"/>
    <w:rsid w:val="00F64F48"/>
    <w:rsid w:val="00F64FB2"/>
    <w:rsid w:val="00F66181"/>
    <w:rsid w:val="00F66192"/>
    <w:rsid w:val="00F66300"/>
    <w:rsid w:val="00F66448"/>
    <w:rsid w:val="00F6681E"/>
    <w:rsid w:val="00F66E81"/>
    <w:rsid w:val="00F670F4"/>
    <w:rsid w:val="00F67974"/>
    <w:rsid w:val="00F70065"/>
    <w:rsid w:val="00F7020C"/>
    <w:rsid w:val="00F70AE4"/>
    <w:rsid w:val="00F70E81"/>
    <w:rsid w:val="00F71A5F"/>
    <w:rsid w:val="00F71BE4"/>
    <w:rsid w:val="00F72159"/>
    <w:rsid w:val="00F729A2"/>
    <w:rsid w:val="00F72BA0"/>
    <w:rsid w:val="00F72FD5"/>
    <w:rsid w:val="00F7327F"/>
    <w:rsid w:val="00F739B8"/>
    <w:rsid w:val="00F73B5E"/>
    <w:rsid w:val="00F73FCC"/>
    <w:rsid w:val="00F740EE"/>
    <w:rsid w:val="00F7485F"/>
    <w:rsid w:val="00F748EF"/>
    <w:rsid w:val="00F75504"/>
    <w:rsid w:val="00F758A0"/>
    <w:rsid w:val="00F75E1A"/>
    <w:rsid w:val="00F761AB"/>
    <w:rsid w:val="00F76320"/>
    <w:rsid w:val="00F765D8"/>
    <w:rsid w:val="00F769F2"/>
    <w:rsid w:val="00F773BA"/>
    <w:rsid w:val="00F7766C"/>
    <w:rsid w:val="00F77FB8"/>
    <w:rsid w:val="00F806FD"/>
    <w:rsid w:val="00F8080D"/>
    <w:rsid w:val="00F8111C"/>
    <w:rsid w:val="00F81DD3"/>
    <w:rsid w:val="00F81EE4"/>
    <w:rsid w:val="00F8296B"/>
    <w:rsid w:val="00F82A6B"/>
    <w:rsid w:val="00F82E4B"/>
    <w:rsid w:val="00F8347B"/>
    <w:rsid w:val="00F83AB8"/>
    <w:rsid w:val="00F84BAB"/>
    <w:rsid w:val="00F84E49"/>
    <w:rsid w:val="00F8517F"/>
    <w:rsid w:val="00F85387"/>
    <w:rsid w:val="00F856E4"/>
    <w:rsid w:val="00F857FB"/>
    <w:rsid w:val="00F85E38"/>
    <w:rsid w:val="00F8677A"/>
    <w:rsid w:val="00F86838"/>
    <w:rsid w:val="00F86D27"/>
    <w:rsid w:val="00F86E06"/>
    <w:rsid w:val="00F87279"/>
    <w:rsid w:val="00F874BF"/>
    <w:rsid w:val="00F87BB1"/>
    <w:rsid w:val="00F87D89"/>
    <w:rsid w:val="00F90C6C"/>
    <w:rsid w:val="00F90FED"/>
    <w:rsid w:val="00F91E40"/>
    <w:rsid w:val="00F92120"/>
    <w:rsid w:val="00F9283B"/>
    <w:rsid w:val="00F92CAD"/>
    <w:rsid w:val="00F92E71"/>
    <w:rsid w:val="00F92F32"/>
    <w:rsid w:val="00F93717"/>
    <w:rsid w:val="00F939D9"/>
    <w:rsid w:val="00F93CEE"/>
    <w:rsid w:val="00F93E6A"/>
    <w:rsid w:val="00F94178"/>
    <w:rsid w:val="00F94194"/>
    <w:rsid w:val="00F944D4"/>
    <w:rsid w:val="00F946BA"/>
    <w:rsid w:val="00F94AA2"/>
    <w:rsid w:val="00F94ED9"/>
    <w:rsid w:val="00F94FA6"/>
    <w:rsid w:val="00F951F3"/>
    <w:rsid w:val="00F957A6"/>
    <w:rsid w:val="00F95954"/>
    <w:rsid w:val="00F95D86"/>
    <w:rsid w:val="00F95F10"/>
    <w:rsid w:val="00F96915"/>
    <w:rsid w:val="00F96A67"/>
    <w:rsid w:val="00F970CF"/>
    <w:rsid w:val="00FA021F"/>
    <w:rsid w:val="00FA0A45"/>
    <w:rsid w:val="00FA1913"/>
    <w:rsid w:val="00FA24CE"/>
    <w:rsid w:val="00FA2813"/>
    <w:rsid w:val="00FA33C9"/>
    <w:rsid w:val="00FA3413"/>
    <w:rsid w:val="00FA3718"/>
    <w:rsid w:val="00FA3B60"/>
    <w:rsid w:val="00FA45B6"/>
    <w:rsid w:val="00FA4918"/>
    <w:rsid w:val="00FA4B8D"/>
    <w:rsid w:val="00FA4CBD"/>
    <w:rsid w:val="00FA4DD8"/>
    <w:rsid w:val="00FA4E16"/>
    <w:rsid w:val="00FA514E"/>
    <w:rsid w:val="00FA51C2"/>
    <w:rsid w:val="00FA5397"/>
    <w:rsid w:val="00FA5A77"/>
    <w:rsid w:val="00FA5E40"/>
    <w:rsid w:val="00FA611C"/>
    <w:rsid w:val="00FA617A"/>
    <w:rsid w:val="00FA63D9"/>
    <w:rsid w:val="00FA65D7"/>
    <w:rsid w:val="00FA785F"/>
    <w:rsid w:val="00FA7DA2"/>
    <w:rsid w:val="00FA7F26"/>
    <w:rsid w:val="00FB1404"/>
    <w:rsid w:val="00FB1744"/>
    <w:rsid w:val="00FB184D"/>
    <w:rsid w:val="00FB2363"/>
    <w:rsid w:val="00FB24D5"/>
    <w:rsid w:val="00FB2ABE"/>
    <w:rsid w:val="00FB30F5"/>
    <w:rsid w:val="00FB340D"/>
    <w:rsid w:val="00FB352C"/>
    <w:rsid w:val="00FB36A6"/>
    <w:rsid w:val="00FB382A"/>
    <w:rsid w:val="00FB385C"/>
    <w:rsid w:val="00FB391D"/>
    <w:rsid w:val="00FB3F71"/>
    <w:rsid w:val="00FB424E"/>
    <w:rsid w:val="00FB43D4"/>
    <w:rsid w:val="00FB4860"/>
    <w:rsid w:val="00FB4A0C"/>
    <w:rsid w:val="00FB54F1"/>
    <w:rsid w:val="00FB569E"/>
    <w:rsid w:val="00FB6C71"/>
    <w:rsid w:val="00FB79A2"/>
    <w:rsid w:val="00FC11C9"/>
    <w:rsid w:val="00FC12C4"/>
    <w:rsid w:val="00FC1AD8"/>
    <w:rsid w:val="00FC1CD5"/>
    <w:rsid w:val="00FC1F98"/>
    <w:rsid w:val="00FC21A1"/>
    <w:rsid w:val="00FC25B0"/>
    <w:rsid w:val="00FC2A46"/>
    <w:rsid w:val="00FC2B80"/>
    <w:rsid w:val="00FC2E8B"/>
    <w:rsid w:val="00FC3179"/>
    <w:rsid w:val="00FC3628"/>
    <w:rsid w:val="00FC3629"/>
    <w:rsid w:val="00FC3A4C"/>
    <w:rsid w:val="00FC3C1F"/>
    <w:rsid w:val="00FC3C65"/>
    <w:rsid w:val="00FC41B5"/>
    <w:rsid w:val="00FC4435"/>
    <w:rsid w:val="00FC4647"/>
    <w:rsid w:val="00FC4F67"/>
    <w:rsid w:val="00FC504A"/>
    <w:rsid w:val="00FC5441"/>
    <w:rsid w:val="00FC54DC"/>
    <w:rsid w:val="00FC58A6"/>
    <w:rsid w:val="00FC5A8B"/>
    <w:rsid w:val="00FC5CB7"/>
    <w:rsid w:val="00FC5DC0"/>
    <w:rsid w:val="00FC611C"/>
    <w:rsid w:val="00FC698F"/>
    <w:rsid w:val="00FC6A8B"/>
    <w:rsid w:val="00FC76AD"/>
    <w:rsid w:val="00FD0B59"/>
    <w:rsid w:val="00FD0EA0"/>
    <w:rsid w:val="00FD1345"/>
    <w:rsid w:val="00FD1364"/>
    <w:rsid w:val="00FD176A"/>
    <w:rsid w:val="00FD17DC"/>
    <w:rsid w:val="00FD1C8A"/>
    <w:rsid w:val="00FD2230"/>
    <w:rsid w:val="00FD2769"/>
    <w:rsid w:val="00FD2CC4"/>
    <w:rsid w:val="00FD2CF7"/>
    <w:rsid w:val="00FD2FDF"/>
    <w:rsid w:val="00FD3DDB"/>
    <w:rsid w:val="00FD4A6F"/>
    <w:rsid w:val="00FD5220"/>
    <w:rsid w:val="00FD5572"/>
    <w:rsid w:val="00FD5788"/>
    <w:rsid w:val="00FD5840"/>
    <w:rsid w:val="00FD5E8C"/>
    <w:rsid w:val="00FD66F5"/>
    <w:rsid w:val="00FD6837"/>
    <w:rsid w:val="00FD6B25"/>
    <w:rsid w:val="00FD6D95"/>
    <w:rsid w:val="00FD7023"/>
    <w:rsid w:val="00FD7186"/>
    <w:rsid w:val="00FD7363"/>
    <w:rsid w:val="00FD7A1E"/>
    <w:rsid w:val="00FD7ED8"/>
    <w:rsid w:val="00FD7FF2"/>
    <w:rsid w:val="00FE00B7"/>
    <w:rsid w:val="00FE0182"/>
    <w:rsid w:val="00FE036F"/>
    <w:rsid w:val="00FE0883"/>
    <w:rsid w:val="00FE08DF"/>
    <w:rsid w:val="00FE0D9F"/>
    <w:rsid w:val="00FE113C"/>
    <w:rsid w:val="00FE1B00"/>
    <w:rsid w:val="00FE2D3F"/>
    <w:rsid w:val="00FE2FA8"/>
    <w:rsid w:val="00FE36AA"/>
    <w:rsid w:val="00FE37C9"/>
    <w:rsid w:val="00FE3A4B"/>
    <w:rsid w:val="00FE4BD8"/>
    <w:rsid w:val="00FE4CB1"/>
    <w:rsid w:val="00FE4FFD"/>
    <w:rsid w:val="00FE57B7"/>
    <w:rsid w:val="00FE5CAD"/>
    <w:rsid w:val="00FE5F5D"/>
    <w:rsid w:val="00FE5FD4"/>
    <w:rsid w:val="00FE72A0"/>
    <w:rsid w:val="00FF0326"/>
    <w:rsid w:val="00FF044E"/>
    <w:rsid w:val="00FF0466"/>
    <w:rsid w:val="00FF094A"/>
    <w:rsid w:val="00FF0A3C"/>
    <w:rsid w:val="00FF0E9F"/>
    <w:rsid w:val="00FF0F86"/>
    <w:rsid w:val="00FF1022"/>
    <w:rsid w:val="00FF1078"/>
    <w:rsid w:val="00FF1115"/>
    <w:rsid w:val="00FF11DB"/>
    <w:rsid w:val="00FF1666"/>
    <w:rsid w:val="00FF192A"/>
    <w:rsid w:val="00FF1A85"/>
    <w:rsid w:val="00FF1B19"/>
    <w:rsid w:val="00FF1D5C"/>
    <w:rsid w:val="00FF2326"/>
    <w:rsid w:val="00FF238F"/>
    <w:rsid w:val="00FF2CA8"/>
    <w:rsid w:val="00FF2CEF"/>
    <w:rsid w:val="00FF35BB"/>
    <w:rsid w:val="00FF3626"/>
    <w:rsid w:val="00FF398A"/>
    <w:rsid w:val="00FF3A0F"/>
    <w:rsid w:val="00FF3A1C"/>
    <w:rsid w:val="00FF3AE7"/>
    <w:rsid w:val="00FF3E7C"/>
    <w:rsid w:val="00FF425D"/>
    <w:rsid w:val="00FF42DB"/>
    <w:rsid w:val="00FF4320"/>
    <w:rsid w:val="00FF447B"/>
    <w:rsid w:val="00FF4861"/>
    <w:rsid w:val="00FF514A"/>
    <w:rsid w:val="00FF584A"/>
    <w:rsid w:val="00FF587B"/>
    <w:rsid w:val="00FF601E"/>
    <w:rsid w:val="00FF6068"/>
    <w:rsid w:val="00FF60F3"/>
    <w:rsid w:val="00FF6FA6"/>
    <w:rsid w:val="00FF73B0"/>
    <w:rsid w:val="022E8CDF"/>
    <w:rsid w:val="026CC538"/>
    <w:rsid w:val="0271EE40"/>
    <w:rsid w:val="02E70BD6"/>
    <w:rsid w:val="03C46F6E"/>
    <w:rsid w:val="03F7C5E4"/>
    <w:rsid w:val="0458103F"/>
    <w:rsid w:val="0A5ADA6C"/>
    <w:rsid w:val="0C3AF1C7"/>
    <w:rsid w:val="0D2062A8"/>
    <w:rsid w:val="0D670FBF"/>
    <w:rsid w:val="0DE33F18"/>
    <w:rsid w:val="0DFF9317"/>
    <w:rsid w:val="0F6EA956"/>
    <w:rsid w:val="116A6569"/>
    <w:rsid w:val="12B46FFC"/>
    <w:rsid w:val="13DABE0D"/>
    <w:rsid w:val="15B63270"/>
    <w:rsid w:val="1633DF64"/>
    <w:rsid w:val="180B87D5"/>
    <w:rsid w:val="183F6A3B"/>
    <w:rsid w:val="18FABAA5"/>
    <w:rsid w:val="18FC633F"/>
    <w:rsid w:val="1B902B92"/>
    <w:rsid w:val="1C949DB4"/>
    <w:rsid w:val="1DCE2BC8"/>
    <w:rsid w:val="1EE56144"/>
    <w:rsid w:val="1FBC8B66"/>
    <w:rsid w:val="215CBD06"/>
    <w:rsid w:val="230E244E"/>
    <w:rsid w:val="250462BA"/>
    <w:rsid w:val="25B25B2D"/>
    <w:rsid w:val="28FBD44D"/>
    <w:rsid w:val="2A16B01F"/>
    <w:rsid w:val="2ADC6346"/>
    <w:rsid w:val="2B239B6F"/>
    <w:rsid w:val="2CC0C7F0"/>
    <w:rsid w:val="2D02E9A3"/>
    <w:rsid w:val="2E140408"/>
    <w:rsid w:val="30CB800A"/>
    <w:rsid w:val="315AF31C"/>
    <w:rsid w:val="329AC3F9"/>
    <w:rsid w:val="3469CFC8"/>
    <w:rsid w:val="3695CFA7"/>
    <w:rsid w:val="372D128C"/>
    <w:rsid w:val="37A587A1"/>
    <w:rsid w:val="38279729"/>
    <w:rsid w:val="398F75B4"/>
    <w:rsid w:val="3A34C16F"/>
    <w:rsid w:val="3CB0DEA4"/>
    <w:rsid w:val="3CDF64CA"/>
    <w:rsid w:val="3EBBE595"/>
    <w:rsid w:val="3FFC7CC4"/>
    <w:rsid w:val="40453ADF"/>
    <w:rsid w:val="4095A812"/>
    <w:rsid w:val="42AA5064"/>
    <w:rsid w:val="4363E126"/>
    <w:rsid w:val="4524C97F"/>
    <w:rsid w:val="47B5844D"/>
    <w:rsid w:val="48081CA9"/>
    <w:rsid w:val="488A4CF3"/>
    <w:rsid w:val="4B921EC0"/>
    <w:rsid w:val="4BAEDC27"/>
    <w:rsid w:val="4C9D0BB9"/>
    <w:rsid w:val="4F63993C"/>
    <w:rsid w:val="50AEA8BC"/>
    <w:rsid w:val="51C02298"/>
    <w:rsid w:val="52E72159"/>
    <w:rsid w:val="54D14B05"/>
    <w:rsid w:val="54E70553"/>
    <w:rsid w:val="54E95E1B"/>
    <w:rsid w:val="55493869"/>
    <w:rsid w:val="57B08877"/>
    <w:rsid w:val="58B3FDCB"/>
    <w:rsid w:val="58FE01BD"/>
    <w:rsid w:val="5A30579A"/>
    <w:rsid w:val="5B0E8EA8"/>
    <w:rsid w:val="5B9E8E34"/>
    <w:rsid w:val="5D045394"/>
    <w:rsid w:val="5E91B2D9"/>
    <w:rsid w:val="5F1D463D"/>
    <w:rsid w:val="6054A323"/>
    <w:rsid w:val="60C0BF32"/>
    <w:rsid w:val="60DD7E2E"/>
    <w:rsid w:val="61F07384"/>
    <w:rsid w:val="631D8BD6"/>
    <w:rsid w:val="632B4CE2"/>
    <w:rsid w:val="64151EF0"/>
    <w:rsid w:val="64D06B8F"/>
    <w:rsid w:val="658F10A9"/>
    <w:rsid w:val="6779353A"/>
    <w:rsid w:val="68485313"/>
    <w:rsid w:val="684F6B2F"/>
    <w:rsid w:val="6856BFBC"/>
    <w:rsid w:val="6878F323"/>
    <w:rsid w:val="694743DA"/>
    <w:rsid w:val="6C646F89"/>
    <w:rsid w:val="6C7E4443"/>
    <w:rsid w:val="6D0F33EB"/>
    <w:rsid w:val="6D5215F6"/>
    <w:rsid w:val="6E829EF7"/>
    <w:rsid w:val="70539468"/>
    <w:rsid w:val="70F5A86E"/>
    <w:rsid w:val="71217F7C"/>
    <w:rsid w:val="71392D62"/>
    <w:rsid w:val="72D4FDC3"/>
    <w:rsid w:val="7602F9B0"/>
    <w:rsid w:val="79165CBB"/>
    <w:rsid w:val="7944B20C"/>
    <w:rsid w:val="79485955"/>
    <w:rsid w:val="7A4B804D"/>
    <w:rsid w:val="7D31894B"/>
    <w:rsid w:val="7D4FB65E"/>
    <w:rsid w:val="7EB6AAA5"/>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A1998"/>
  <w15:docId w15:val="{35A772DA-97A4-45F1-9A25-B157C64D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HAnsi" w:hAnsi="Arial Narrow" w:cs="Arial"/>
        <w:sz w:val="22"/>
        <w:szCs w:val="18"/>
        <w:lang w:val="en-ZA"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9CA"/>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autoRedefine/>
    <w:uiPriority w:val="9"/>
    <w:qFormat/>
    <w:rsid w:val="00F4690E"/>
    <w:pPr>
      <w:widowControl w:val="0"/>
      <w:tabs>
        <w:tab w:val="left" w:pos="142"/>
      </w:tabs>
      <w:jc w:val="center"/>
      <w:outlineLvl w:val="0"/>
    </w:pPr>
    <w:rPr>
      <w:rFonts w:eastAsiaTheme="majorEastAsia" w:cstheme="majorBidi"/>
      <w:b/>
      <w:bCs/>
      <w:color w:val="C00000"/>
    </w:rPr>
  </w:style>
  <w:style w:type="paragraph" w:styleId="Heading2">
    <w:name w:val="heading 2"/>
    <w:basedOn w:val="Normal"/>
    <w:next w:val="Normal"/>
    <w:link w:val="Heading2Char"/>
    <w:autoRedefine/>
    <w:uiPriority w:val="9"/>
    <w:unhideWhenUsed/>
    <w:qFormat/>
    <w:rsid w:val="009A589D"/>
    <w:pPr>
      <w:widowControl w:val="0"/>
      <w:numPr>
        <w:numId w:val="1"/>
      </w:numPr>
      <w:spacing w:after="240"/>
      <w:jc w:val="both"/>
      <w:outlineLvl w:val="1"/>
    </w:pPr>
    <w:rPr>
      <w:rFonts w:eastAsiaTheme="majorEastAsia" w:cstheme="majorBidi"/>
      <w:b/>
      <w:bCs/>
      <w:color w:val="C00000"/>
    </w:rPr>
  </w:style>
  <w:style w:type="paragraph" w:styleId="Heading3">
    <w:name w:val="heading 3"/>
    <w:basedOn w:val="Normal"/>
    <w:next w:val="Normal"/>
    <w:link w:val="Heading3Char"/>
    <w:uiPriority w:val="9"/>
    <w:unhideWhenUsed/>
    <w:qFormat/>
    <w:rsid w:val="004044C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374206"/>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uiPriority w:val="9"/>
    <w:rsid w:val="00F4690E"/>
    <w:rPr>
      <w:rFonts w:ascii="Arial Narrow" w:eastAsiaTheme="majorEastAsia" w:hAnsi="Arial Narrow" w:cstheme="majorBidi"/>
      <w:b/>
      <w:bCs/>
      <w:color w:val="C00000"/>
    </w:rPr>
  </w:style>
  <w:style w:type="character" w:customStyle="1" w:styleId="Heading2Char">
    <w:name w:val="Heading 2 Char"/>
    <w:basedOn w:val="DefaultParagraphFont"/>
    <w:link w:val="Heading2"/>
    <w:uiPriority w:val="9"/>
    <w:rsid w:val="009A589D"/>
    <w:rPr>
      <w:rFonts w:eastAsiaTheme="majorEastAsia" w:cstheme="majorBidi"/>
      <w:b/>
      <w:bCs/>
      <w:color w:val="C00000"/>
    </w:rPr>
  </w:style>
  <w:style w:type="character" w:customStyle="1" w:styleId="Heading3Char">
    <w:name w:val="Heading 3 Char"/>
    <w:basedOn w:val="DefaultParagraphFont"/>
    <w:link w:val="Heading3"/>
    <w:uiPriority w:val="9"/>
    <w:rsid w:val="004044C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374206"/>
    <w:rPr>
      <w:rFonts w:asciiTheme="majorHAnsi" w:eastAsiaTheme="majorEastAsia" w:hAnsiTheme="majorHAnsi" w:cstheme="majorBidi"/>
      <w:b/>
      <w:bCs/>
      <w:i/>
      <w:iCs/>
      <w:color w:val="4472C4" w:themeColor="accent1"/>
    </w:rPr>
  </w:style>
  <w:style w:type="paragraph" w:styleId="ListParagraph">
    <w:name w:val="List Paragraph"/>
    <w:aliases w:val="Table of contents numbered,Citation List,BBD_List_Paragraph,Bullet List,List Paragraph1,List Paragraph 1,numbers normal cal,Riana Table Bullets 1,List Paragraph - 2,MB SUB A,Chapter Numbering,Grey Bullet List,Grey Bullet Style,Gov 2"/>
    <w:basedOn w:val="Normal"/>
    <w:link w:val="ListParagraphChar"/>
    <w:uiPriority w:val="34"/>
    <w:qFormat/>
    <w:rsid w:val="003169CA"/>
    <w:pPr>
      <w:ind w:left="720"/>
    </w:pPr>
  </w:style>
  <w:style w:type="character" w:customStyle="1" w:styleId="ListParagraphChar">
    <w:name w:val="List Paragraph Char"/>
    <w:aliases w:val="Table of contents numbered Char,Citation List Char,BBD_List_Paragraph Char,Bullet List Char,List Paragraph1 Char,List Paragraph 1 Char,numbers normal cal Char,Riana Table Bullets 1 Char,List Paragraph - 2 Char,MB SUB A Char"/>
    <w:link w:val="ListParagraph"/>
    <w:uiPriority w:val="34"/>
    <w:locked/>
    <w:rsid w:val="003169CA"/>
    <w:rPr>
      <w:rFonts w:ascii="Arial Narrow" w:hAnsi="Arial Narrow"/>
    </w:rPr>
  </w:style>
  <w:style w:type="paragraph" w:styleId="Header">
    <w:name w:val="header"/>
    <w:basedOn w:val="Normal"/>
    <w:link w:val="HeaderChar"/>
    <w:unhideWhenUsed/>
    <w:rsid w:val="000D6D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6DA0"/>
  </w:style>
  <w:style w:type="paragraph" w:styleId="Footer">
    <w:name w:val="footer"/>
    <w:basedOn w:val="Normal"/>
    <w:link w:val="FooterChar"/>
    <w:uiPriority w:val="99"/>
    <w:unhideWhenUsed/>
    <w:rsid w:val="000D6D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6DA0"/>
  </w:style>
  <w:style w:type="table" w:styleId="TableGrid">
    <w:name w:val="Table Grid"/>
    <w:basedOn w:val="TableNormal"/>
    <w:uiPriority w:val="99"/>
    <w:rsid w:val="0065058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4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86C"/>
    <w:rPr>
      <w:rFonts w:ascii="Tahoma" w:hAnsi="Tahoma" w:cs="Tahoma"/>
      <w:sz w:val="16"/>
      <w:szCs w:val="16"/>
    </w:rPr>
  </w:style>
  <w:style w:type="paragraph" w:styleId="PlainText">
    <w:name w:val="Plain Text"/>
    <w:basedOn w:val="Normal"/>
    <w:link w:val="PlainTextChar"/>
    <w:uiPriority w:val="99"/>
    <w:rsid w:val="004044C9"/>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4044C9"/>
    <w:rPr>
      <w:rFonts w:ascii="Courier New" w:eastAsia="Times New Roman" w:hAnsi="Courier New" w:cs="Times New Roman"/>
      <w:sz w:val="20"/>
      <w:szCs w:val="20"/>
    </w:rPr>
  </w:style>
  <w:style w:type="character" w:styleId="Hyperlink">
    <w:name w:val="Hyperlink"/>
    <w:basedOn w:val="DefaultParagraphFont"/>
    <w:uiPriority w:val="99"/>
    <w:unhideWhenUsed/>
    <w:rsid w:val="00DF3C25"/>
    <w:rPr>
      <w:color w:val="0563C1" w:themeColor="hyperlink"/>
      <w:u w:val="single"/>
    </w:rPr>
  </w:style>
  <w:style w:type="paragraph" w:styleId="TOCHeading">
    <w:name w:val="TOC Heading"/>
    <w:basedOn w:val="Heading1"/>
    <w:next w:val="Normal"/>
    <w:uiPriority w:val="39"/>
    <w:semiHidden/>
    <w:unhideWhenUsed/>
    <w:qFormat/>
    <w:rsid w:val="00CB7901"/>
    <w:pPr>
      <w:spacing w:line="276" w:lineRule="auto"/>
      <w:outlineLvl w:val="9"/>
    </w:pPr>
    <w:rPr>
      <w:lang w:val="en-US" w:eastAsia="ja-JP"/>
    </w:rPr>
  </w:style>
  <w:style w:type="paragraph" w:styleId="TOC1">
    <w:name w:val="toc 1"/>
    <w:basedOn w:val="Normal"/>
    <w:next w:val="Normal"/>
    <w:autoRedefine/>
    <w:uiPriority w:val="39"/>
    <w:unhideWhenUsed/>
    <w:rsid w:val="00E23F66"/>
    <w:pPr>
      <w:tabs>
        <w:tab w:val="left" w:pos="567"/>
        <w:tab w:val="right" w:leader="dot" w:pos="9016"/>
      </w:tabs>
      <w:spacing w:after="100"/>
    </w:pPr>
  </w:style>
  <w:style w:type="paragraph" w:styleId="TOC3">
    <w:name w:val="toc 3"/>
    <w:basedOn w:val="Normal"/>
    <w:next w:val="Normal"/>
    <w:autoRedefine/>
    <w:uiPriority w:val="39"/>
    <w:unhideWhenUsed/>
    <w:rsid w:val="00CB7901"/>
    <w:pPr>
      <w:spacing w:after="100"/>
      <w:ind w:left="440"/>
    </w:pPr>
  </w:style>
  <w:style w:type="paragraph" w:styleId="FootnoteText">
    <w:name w:val="footnote text"/>
    <w:basedOn w:val="Normal"/>
    <w:link w:val="FootnoteTextChar"/>
    <w:semiHidden/>
    <w:rsid w:val="00BE584E"/>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E584E"/>
    <w:rPr>
      <w:rFonts w:ascii="Arial" w:eastAsia="Times New Roman" w:hAnsi="Arial" w:cs="Times New Roman"/>
      <w:sz w:val="20"/>
      <w:szCs w:val="20"/>
      <w:lang w:val="en-GB"/>
    </w:rPr>
  </w:style>
  <w:style w:type="paragraph" w:styleId="BodyTextIndent">
    <w:name w:val="Body Text Indent"/>
    <w:basedOn w:val="Normal"/>
    <w:link w:val="BodyTextIndentChar"/>
    <w:rsid w:val="00BE584E"/>
    <w:pPr>
      <w:spacing w:line="240" w:lineRule="auto"/>
      <w:ind w:left="360"/>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BE584E"/>
    <w:rPr>
      <w:rFonts w:ascii="Times New Roman" w:eastAsia="Times New Roman" w:hAnsi="Times New Roman" w:cs="Times New Roman"/>
      <w:sz w:val="20"/>
      <w:szCs w:val="20"/>
      <w:lang w:val="en-GB"/>
    </w:rPr>
  </w:style>
  <w:style w:type="character" w:styleId="FootnoteReference">
    <w:name w:val="footnote reference"/>
    <w:aliases w:val="ftref"/>
    <w:basedOn w:val="DefaultParagraphFont"/>
    <w:rsid w:val="00BE584E"/>
    <w:rPr>
      <w:vertAlign w:val="superscript"/>
    </w:rPr>
  </w:style>
  <w:style w:type="paragraph" w:styleId="ListContinue">
    <w:name w:val="List Continue"/>
    <w:basedOn w:val="Normal"/>
    <w:rsid w:val="00A55A59"/>
    <w:pPr>
      <w:spacing w:before="40" w:line="240" w:lineRule="auto"/>
      <w:ind w:left="283"/>
    </w:pPr>
    <w:rPr>
      <w:rFonts w:ascii="Arial" w:eastAsia="Times New Roman" w:hAnsi="Arial" w:cs="Times New Roman"/>
      <w:sz w:val="20"/>
      <w:szCs w:val="24"/>
      <w:lang w:val="en-GB"/>
    </w:rPr>
  </w:style>
  <w:style w:type="paragraph" w:customStyle="1" w:styleId="Quick1">
    <w:name w:val="Quick 1."/>
    <w:basedOn w:val="Normal"/>
    <w:rsid w:val="00A55A59"/>
    <w:pPr>
      <w:widowControl w:val="0"/>
      <w:tabs>
        <w:tab w:val="num" w:pos="360"/>
        <w:tab w:val="num" w:pos="720"/>
      </w:tabs>
      <w:spacing w:after="0" w:line="240" w:lineRule="auto"/>
      <w:ind w:left="720" w:hanging="720"/>
    </w:pPr>
    <w:rPr>
      <w:rFonts w:ascii="Courier New" w:eastAsia="Times New Roman" w:hAnsi="Courier New" w:cs="Times New Roman"/>
      <w:snapToGrid w:val="0"/>
      <w:sz w:val="24"/>
      <w:szCs w:val="20"/>
      <w:lang w:val="en-GB"/>
    </w:rPr>
  </w:style>
  <w:style w:type="character" w:styleId="Emphasis">
    <w:name w:val="Emphasis"/>
    <w:basedOn w:val="DefaultParagraphFont"/>
    <w:uiPriority w:val="20"/>
    <w:qFormat/>
    <w:rsid w:val="00A55A59"/>
    <w:rPr>
      <w:i/>
      <w:iCs/>
    </w:rPr>
  </w:style>
  <w:style w:type="paragraph" w:customStyle="1" w:styleId="Default">
    <w:name w:val="Default"/>
    <w:rsid w:val="009E36D7"/>
    <w:pPr>
      <w:autoSpaceDE w:val="0"/>
      <w:autoSpaceDN w:val="0"/>
      <w:adjustRightInd w:val="0"/>
      <w:spacing w:after="0" w:line="240" w:lineRule="auto"/>
    </w:pPr>
    <w:rPr>
      <w:rFonts w:ascii="Arial" w:hAnsi="Arial"/>
      <w:color w:val="000000"/>
      <w:sz w:val="24"/>
      <w:szCs w:val="24"/>
    </w:rPr>
  </w:style>
  <w:style w:type="paragraph" w:styleId="TOC2">
    <w:name w:val="toc 2"/>
    <w:basedOn w:val="Normal"/>
    <w:next w:val="Normal"/>
    <w:autoRedefine/>
    <w:uiPriority w:val="39"/>
    <w:unhideWhenUsed/>
    <w:rsid w:val="009A589D"/>
    <w:pPr>
      <w:tabs>
        <w:tab w:val="left" w:pos="660"/>
        <w:tab w:val="right" w:leader="dot" w:pos="9016"/>
      </w:tabs>
      <w:spacing w:after="100" w:line="240" w:lineRule="auto"/>
      <w:ind w:left="34"/>
      <w:jc w:val="both"/>
    </w:pPr>
    <w:rPr>
      <w:rFonts w:eastAsia="Times New Roman" w:cs="Times New Roman"/>
      <w:bCs/>
      <w:lang w:val="en-US"/>
    </w:rPr>
  </w:style>
  <w:style w:type="paragraph" w:styleId="NoSpacing">
    <w:name w:val="No Spacing"/>
    <w:uiPriority w:val="1"/>
    <w:qFormat/>
    <w:rsid w:val="00A30731"/>
    <w:pPr>
      <w:spacing w:after="0" w:line="240" w:lineRule="auto"/>
    </w:pPr>
  </w:style>
  <w:style w:type="paragraph" w:styleId="TableofFigures">
    <w:name w:val="table of figures"/>
    <w:basedOn w:val="Normal"/>
    <w:next w:val="Normal"/>
    <w:uiPriority w:val="99"/>
    <w:unhideWhenUsed/>
    <w:rsid w:val="00C62D31"/>
    <w:pPr>
      <w:spacing w:after="0"/>
    </w:pPr>
  </w:style>
  <w:style w:type="paragraph" w:styleId="Caption">
    <w:name w:val="caption"/>
    <w:basedOn w:val="Normal"/>
    <w:next w:val="Normal"/>
    <w:uiPriority w:val="35"/>
    <w:unhideWhenUsed/>
    <w:qFormat/>
    <w:rsid w:val="001842AA"/>
    <w:pPr>
      <w:spacing w:after="200" w:line="240" w:lineRule="auto"/>
    </w:pPr>
    <w:rPr>
      <w:b/>
      <w:bCs/>
      <w:color w:val="4472C4" w:themeColor="accent1"/>
      <w:sz w:val="18"/>
    </w:rPr>
  </w:style>
  <w:style w:type="table" w:customStyle="1" w:styleId="TableGrid2">
    <w:name w:val="Table Grid2"/>
    <w:basedOn w:val="TableNormal"/>
    <w:next w:val="TableGrid"/>
    <w:uiPriority w:val="59"/>
    <w:rsid w:val="008D1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B3696B"/>
    <w:pPr>
      <w:spacing w:after="0" w:line="240" w:lineRule="auto"/>
    </w:pPr>
    <w:rPr>
      <w:rFonts w:eastAsiaTheme="minorEastAsia"/>
      <w:lang w:eastAsia="en-Z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85B83"/>
    <w:rPr>
      <w:sz w:val="16"/>
      <w:szCs w:val="16"/>
    </w:rPr>
  </w:style>
  <w:style w:type="paragraph" w:styleId="CommentText">
    <w:name w:val="annotation text"/>
    <w:basedOn w:val="Normal"/>
    <w:link w:val="CommentTextChar"/>
    <w:unhideWhenUsed/>
    <w:rsid w:val="00E85B83"/>
    <w:pPr>
      <w:spacing w:line="240" w:lineRule="auto"/>
    </w:pPr>
    <w:rPr>
      <w:sz w:val="20"/>
      <w:szCs w:val="20"/>
    </w:rPr>
  </w:style>
  <w:style w:type="character" w:customStyle="1" w:styleId="CommentTextChar">
    <w:name w:val="Comment Text Char"/>
    <w:basedOn w:val="DefaultParagraphFont"/>
    <w:link w:val="CommentText"/>
    <w:rsid w:val="00E85B83"/>
    <w:rPr>
      <w:sz w:val="20"/>
      <w:szCs w:val="20"/>
    </w:rPr>
  </w:style>
  <w:style w:type="paragraph" w:styleId="CommentSubject">
    <w:name w:val="annotation subject"/>
    <w:basedOn w:val="CommentText"/>
    <w:next w:val="CommentText"/>
    <w:link w:val="CommentSubjectChar"/>
    <w:uiPriority w:val="99"/>
    <w:semiHidden/>
    <w:unhideWhenUsed/>
    <w:rsid w:val="00E85B83"/>
    <w:rPr>
      <w:b/>
      <w:bCs/>
    </w:rPr>
  </w:style>
  <w:style w:type="character" w:customStyle="1" w:styleId="CommentSubjectChar">
    <w:name w:val="Comment Subject Char"/>
    <w:basedOn w:val="CommentTextChar"/>
    <w:link w:val="CommentSubject"/>
    <w:uiPriority w:val="99"/>
    <w:semiHidden/>
    <w:rsid w:val="00E85B83"/>
    <w:rPr>
      <w:b/>
      <w:bCs/>
      <w:sz w:val="20"/>
      <w:szCs w:val="20"/>
    </w:rPr>
  </w:style>
  <w:style w:type="paragraph" w:customStyle="1" w:styleId="Style11">
    <w:name w:val="Style 11"/>
    <w:basedOn w:val="Normal"/>
    <w:rsid w:val="00C83A55"/>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ilfuvd">
    <w:name w:val="ilfuvd"/>
    <w:basedOn w:val="DefaultParagraphFont"/>
    <w:rsid w:val="00575C23"/>
  </w:style>
  <w:style w:type="character" w:styleId="UnresolvedMention">
    <w:name w:val="Unresolved Mention"/>
    <w:basedOn w:val="DefaultParagraphFont"/>
    <w:uiPriority w:val="99"/>
    <w:semiHidden/>
    <w:unhideWhenUsed/>
    <w:rsid w:val="00CF0B3E"/>
    <w:rPr>
      <w:color w:val="605E5C"/>
      <w:shd w:val="clear" w:color="auto" w:fill="E1DFDD"/>
    </w:rPr>
  </w:style>
  <w:style w:type="character" w:styleId="FollowedHyperlink">
    <w:name w:val="FollowedHyperlink"/>
    <w:basedOn w:val="DefaultParagraphFont"/>
    <w:uiPriority w:val="99"/>
    <w:semiHidden/>
    <w:unhideWhenUsed/>
    <w:rsid w:val="00993E6E"/>
    <w:rPr>
      <w:color w:val="954F72" w:themeColor="followedHyperlink"/>
      <w:u w:val="single"/>
    </w:rPr>
  </w:style>
  <w:style w:type="paragraph" w:customStyle="1" w:styleId="Heading11">
    <w:name w:val="Heading 1.1"/>
    <w:basedOn w:val="Normal"/>
    <w:link w:val="Heading11Char"/>
    <w:qFormat/>
    <w:rsid w:val="00323436"/>
    <w:pPr>
      <w:widowControl w:val="0"/>
      <w:numPr>
        <w:numId w:val="7"/>
      </w:numPr>
      <w:tabs>
        <w:tab w:val="left" w:pos="851"/>
      </w:tabs>
      <w:spacing w:after="0" w:line="240" w:lineRule="auto"/>
      <w:jc w:val="center"/>
    </w:pPr>
    <w:rPr>
      <w:rFonts w:eastAsia="Times New Roman" w:cs="Times New Roman"/>
      <w:bCs/>
      <w:sz w:val="20"/>
      <w:szCs w:val="20"/>
      <w:lang w:val="en-US"/>
    </w:rPr>
  </w:style>
  <w:style w:type="character" w:customStyle="1" w:styleId="Heading11Char">
    <w:name w:val="Heading 1.1 Char"/>
    <w:basedOn w:val="DefaultParagraphFont"/>
    <w:link w:val="Heading11"/>
    <w:rsid w:val="00323436"/>
    <w:rPr>
      <w:rFonts w:ascii="Arial Narrow" w:eastAsia="Times New Roman" w:hAnsi="Arial Narrow" w:cs="Times New Roman"/>
      <w:bCs/>
      <w:sz w:val="20"/>
      <w:szCs w:val="20"/>
      <w:lang w:val="en-US"/>
    </w:rPr>
  </w:style>
  <w:style w:type="paragraph" w:styleId="Revision">
    <w:name w:val="Revision"/>
    <w:hidden/>
    <w:uiPriority w:val="99"/>
    <w:semiHidden/>
    <w:rsid w:val="00B957AC"/>
    <w:pPr>
      <w:spacing w:before="0" w:after="0" w:line="240" w:lineRule="auto"/>
    </w:pPr>
  </w:style>
  <w:style w:type="table" w:customStyle="1" w:styleId="TableGrid1">
    <w:name w:val="Table Grid1"/>
    <w:basedOn w:val="TableNormal"/>
    <w:next w:val="TableGrid"/>
    <w:uiPriority w:val="99"/>
    <w:rsid w:val="00CF3D03"/>
    <w:pPr>
      <w:spacing w:before="0"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rsid w:val="00E90327"/>
    <w:pPr>
      <w:spacing w:before="0"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63511">
      <w:bodyDiv w:val="1"/>
      <w:marLeft w:val="0"/>
      <w:marRight w:val="0"/>
      <w:marTop w:val="0"/>
      <w:marBottom w:val="0"/>
      <w:divBdr>
        <w:top w:val="none" w:sz="0" w:space="0" w:color="auto"/>
        <w:left w:val="none" w:sz="0" w:space="0" w:color="auto"/>
        <w:bottom w:val="none" w:sz="0" w:space="0" w:color="auto"/>
        <w:right w:val="none" w:sz="0" w:space="0" w:color="auto"/>
      </w:divBdr>
      <w:divsChild>
        <w:div w:id="168521709">
          <w:marLeft w:val="1166"/>
          <w:marRight w:val="0"/>
          <w:marTop w:val="77"/>
          <w:marBottom w:val="0"/>
          <w:divBdr>
            <w:top w:val="none" w:sz="0" w:space="0" w:color="auto"/>
            <w:left w:val="none" w:sz="0" w:space="0" w:color="auto"/>
            <w:bottom w:val="none" w:sz="0" w:space="0" w:color="auto"/>
            <w:right w:val="none" w:sz="0" w:space="0" w:color="auto"/>
          </w:divBdr>
        </w:div>
        <w:div w:id="822308284">
          <w:marLeft w:val="1166"/>
          <w:marRight w:val="0"/>
          <w:marTop w:val="77"/>
          <w:marBottom w:val="0"/>
          <w:divBdr>
            <w:top w:val="none" w:sz="0" w:space="0" w:color="auto"/>
            <w:left w:val="none" w:sz="0" w:space="0" w:color="auto"/>
            <w:bottom w:val="none" w:sz="0" w:space="0" w:color="auto"/>
            <w:right w:val="none" w:sz="0" w:space="0" w:color="auto"/>
          </w:divBdr>
        </w:div>
        <w:div w:id="1952781737">
          <w:marLeft w:val="1166"/>
          <w:marRight w:val="0"/>
          <w:marTop w:val="77"/>
          <w:marBottom w:val="0"/>
          <w:divBdr>
            <w:top w:val="none" w:sz="0" w:space="0" w:color="auto"/>
            <w:left w:val="none" w:sz="0" w:space="0" w:color="auto"/>
            <w:bottom w:val="none" w:sz="0" w:space="0" w:color="auto"/>
            <w:right w:val="none" w:sz="0" w:space="0" w:color="auto"/>
          </w:divBdr>
        </w:div>
        <w:div w:id="2054184223">
          <w:marLeft w:val="1166"/>
          <w:marRight w:val="0"/>
          <w:marTop w:val="77"/>
          <w:marBottom w:val="0"/>
          <w:divBdr>
            <w:top w:val="none" w:sz="0" w:space="0" w:color="auto"/>
            <w:left w:val="none" w:sz="0" w:space="0" w:color="auto"/>
            <w:bottom w:val="none" w:sz="0" w:space="0" w:color="auto"/>
            <w:right w:val="none" w:sz="0" w:space="0" w:color="auto"/>
          </w:divBdr>
        </w:div>
        <w:div w:id="2136437845">
          <w:marLeft w:val="547"/>
          <w:marRight w:val="0"/>
          <w:marTop w:val="77"/>
          <w:marBottom w:val="0"/>
          <w:divBdr>
            <w:top w:val="none" w:sz="0" w:space="0" w:color="auto"/>
            <w:left w:val="none" w:sz="0" w:space="0" w:color="auto"/>
            <w:bottom w:val="none" w:sz="0" w:space="0" w:color="auto"/>
            <w:right w:val="none" w:sz="0" w:space="0" w:color="auto"/>
          </w:divBdr>
        </w:div>
      </w:divsChild>
    </w:div>
    <w:div w:id="167838967">
      <w:bodyDiv w:val="1"/>
      <w:marLeft w:val="0"/>
      <w:marRight w:val="0"/>
      <w:marTop w:val="0"/>
      <w:marBottom w:val="0"/>
      <w:divBdr>
        <w:top w:val="none" w:sz="0" w:space="0" w:color="auto"/>
        <w:left w:val="none" w:sz="0" w:space="0" w:color="auto"/>
        <w:bottom w:val="none" w:sz="0" w:space="0" w:color="auto"/>
        <w:right w:val="none" w:sz="0" w:space="0" w:color="auto"/>
      </w:divBdr>
      <w:divsChild>
        <w:div w:id="220602273">
          <w:marLeft w:val="1166"/>
          <w:marRight w:val="0"/>
          <w:marTop w:val="0"/>
          <w:marBottom w:val="0"/>
          <w:divBdr>
            <w:top w:val="none" w:sz="0" w:space="0" w:color="auto"/>
            <w:left w:val="none" w:sz="0" w:space="0" w:color="auto"/>
            <w:bottom w:val="none" w:sz="0" w:space="0" w:color="auto"/>
            <w:right w:val="none" w:sz="0" w:space="0" w:color="auto"/>
          </w:divBdr>
        </w:div>
        <w:div w:id="365444578">
          <w:marLeft w:val="1166"/>
          <w:marRight w:val="0"/>
          <w:marTop w:val="0"/>
          <w:marBottom w:val="0"/>
          <w:divBdr>
            <w:top w:val="none" w:sz="0" w:space="0" w:color="auto"/>
            <w:left w:val="none" w:sz="0" w:space="0" w:color="auto"/>
            <w:bottom w:val="none" w:sz="0" w:space="0" w:color="auto"/>
            <w:right w:val="none" w:sz="0" w:space="0" w:color="auto"/>
          </w:divBdr>
        </w:div>
        <w:div w:id="679047066">
          <w:marLeft w:val="1166"/>
          <w:marRight w:val="0"/>
          <w:marTop w:val="0"/>
          <w:marBottom w:val="0"/>
          <w:divBdr>
            <w:top w:val="none" w:sz="0" w:space="0" w:color="auto"/>
            <w:left w:val="none" w:sz="0" w:space="0" w:color="auto"/>
            <w:bottom w:val="none" w:sz="0" w:space="0" w:color="auto"/>
            <w:right w:val="none" w:sz="0" w:space="0" w:color="auto"/>
          </w:divBdr>
        </w:div>
        <w:div w:id="913588441">
          <w:marLeft w:val="446"/>
          <w:marRight w:val="0"/>
          <w:marTop w:val="0"/>
          <w:marBottom w:val="0"/>
          <w:divBdr>
            <w:top w:val="none" w:sz="0" w:space="0" w:color="auto"/>
            <w:left w:val="none" w:sz="0" w:space="0" w:color="auto"/>
            <w:bottom w:val="none" w:sz="0" w:space="0" w:color="auto"/>
            <w:right w:val="none" w:sz="0" w:space="0" w:color="auto"/>
          </w:divBdr>
        </w:div>
        <w:div w:id="1233008505">
          <w:marLeft w:val="1166"/>
          <w:marRight w:val="0"/>
          <w:marTop w:val="0"/>
          <w:marBottom w:val="0"/>
          <w:divBdr>
            <w:top w:val="none" w:sz="0" w:space="0" w:color="auto"/>
            <w:left w:val="none" w:sz="0" w:space="0" w:color="auto"/>
            <w:bottom w:val="none" w:sz="0" w:space="0" w:color="auto"/>
            <w:right w:val="none" w:sz="0" w:space="0" w:color="auto"/>
          </w:divBdr>
        </w:div>
        <w:div w:id="1314137616">
          <w:marLeft w:val="1166"/>
          <w:marRight w:val="0"/>
          <w:marTop w:val="0"/>
          <w:marBottom w:val="0"/>
          <w:divBdr>
            <w:top w:val="none" w:sz="0" w:space="0" w:color="auto"/>
            <w:left w:val="none" w:sz="0" w:space="0" w:color="auto"/>
            <w:bottom w:val="none" w:sz="0" w:space="0" w:color="auto"/>
            <w:right w:val="none" w:sz="0" w:space="0" w:color="auto"/>
          </w:divBdr>
        </w:div>
        <w:div w:id="1561555103">
          <w:marLeft w:val="1166"/>
          <w:marRight w:val="0"/>
          <w:marTop w:val="0"/>
          <w:marBottom w:val="0"/>
          <w:divBdr>
            <w:top w:val="none" w:sz="0" w:space="0" w:color="auto"/>
            <w:left w:val="none" w:sz="0" w:space="0" w:color="auto"/>
            <w:bottom w:val="none" w:sz="0" w:space="0" w:color="auto"/>
            <w:right w:val="none" w:sz="0" w:space="0" w:color="auto"/>
          </w:divBdr>
        </w:div>
        <w:div w:id="1565943612">
          <w:marLeft w:val="446"/>
          <w:marRight w:val="0"/>
          <w:marTop w:val="0"/>
          <w:marBottom w:val="0"/>
          <w:divBdr>
            <w:top w:val="none" w:sz="0" w:space="0" w:color="auto"/>
            <w:left w:val="none" w:sz="0" w:space="0" w:color="auto"/>
            <w:bottom w:val="none" w:sz="0" w:space="0" w:color="auto"/>
            <w:right w:val="none" w:sz="0" w:space="0" w:color="auto"/>
          </w:divBdr>
        </w:div>
        <w:div w:id="1609921338">
          <w:marLeft w:val="1166"/>
          <w:marRight w:val="0"/>
          <w:marTop w:val="0"/>
          <w:marBottom w:val="0"/>
          <w:divBdr>
            <w:top w:val="none" w:sz="0" w:space="0" w:color="auto"/>
            <w:left w:val="none" w:sz="0" w:space="0" w:color="auto"/>
            <w:bottom w:val="none" w:sz="0" w:space="0" w:color="auto"/>
            <w:right w:val="none" w:sz="0" w:space="0" w:color="auto"/>
          </w:divBdr>
        </w:div>
        <w:div w:id="1616447365">
          <w:marLeft w:val="1166"/>
          <w:marRight w:val="0"/>
          <w:marTop w:val="0"/>
          <w:marBottom w:val="0"/>
          <w:divBdr>
            <w:top w:val="none" w:sz="0" w:space="0" w:color="auto"/>
            <w:left w:val="none" w:sz="0" w:space="0" w:color="auto"/>
            <w:bottom w:val="none" w:sz="0" w:space="0" w:color="auto"/>
            <w:right w:val="none" w:sz="0" w:space="0" w:color="auto"/>
          </w:divBdr>
        </w:div>
        <w:div w:id="1932274022">
          <w:marLeft w:val="1166"/>
          <w:marRight w:val="0"/>
          <w:marTop w:val="0"/>
          <w:marBottom w:val="0"/>
          <w:divBdr>
            <w:top w:val="none" w:sz="0" w:space="0" w:color="auto"/>
            <w:left w:val="none" w:sz="0" w:space="0" w:color="auto"/>
            <w:bottom w:val="none" w:sz="0" w:space="0" w:color="auto"/>
            <w:right w:val="none" w:sz="0" w:space="0" w:color="auto"/>
          </w:divBdr>
        </w:div>
        <w:div w:id="1969581080">
          <w:marLeft w:val="446"/>
          <w:marRight w:val="0"/>
          <w:marTop w:val="0"/>
          <w:marBottom w:val="0"/>
          <w:divBdr>
            <w:top w:val="none" w:sz="0" w:space="0" w:color="auto"/>
            <w:left w:val="none" w:sz="0" w:space="0" w:color="auto"/>
            <w:bottom w:val="none" w:sz="0" w:space="0" w:color="auto"/>
            <w:right w:val="none" w:sz="0" w:space="0" w:color="auto"/>
          </w:divBdr>
        </w:div>
        <w:div w:id="2035425976">
          <w:marLeft w:val="1166"/>
          <w:marRight w:val="0"/>
          <w:marTop w:val="0"/>
          <w:marBottom w:val="0"/>
          <w:divBdr>
            <w:top w:val="none" w:sz="0" w:space="0" w:color="auto"/>
            <w:left w:val="none" w:sz="0" w:space="0" w:color="auto"/>
            <w:bottom w:val="none" w:sz="0" w:space="0" w:color="auto"/>
            <w:right w:val="none" w:sz="0" w:space="0" w:color="auto"/>
          </w:divBdr>
        </w:div>
      </w:divsChild>
    </w:div>
    <w:div w:id="240025182">
      <w:bodyDiv w:val="1"/>
      <w:marLeft w:val="0"/>
      <w:marRight w:val="0"/>
      <w:marTop w:val="0"/>
      <w:marBottom w:val="0"/>
      <w:divBdr>
        <w:top w:val="none" w:sz="0" w:space="0" w:color="auto"/>
        <w:left w:val="none" w:sz="0" w:space="0" w:color="auto"/>
        <w:bottom w:val="none" w:sz="0" w:space="0" w:color="auto"/>
        <w:right w:val="none" w:sz="0" w:space="0" w:color="auto"/>
      </w:divBdr>
    </w:div>
    <w:div w:id="306134277">
      <w:bodyDiv w:val="1"/>
      <w:marLeft w:val="0"/>
      <w:marRight w:val="0"/>
      <w:marTop w:val="0"/>
      <w:marBottom w:val="0"/>
      <w:divBdr>
        <w:top w:val="none" w:sz="0" w:space="0" w:color="auto"/>
        <w:left w:val="none" w:sz="0" w:space="0" w:color="auto"/>
        <w:bottom w:val="none" w:sz="0" w:space="0" w:color="auto"/>
        <w:right w:val="none" w:sz="0" w:space="0" w:color="auto"/>
      </w:divBdr>
      <w:divsChild>
        <w:div w:id="89400006">
          <w:marLeft w:val="1166"/>
          <w:marRight w:val="0"/>
          <w:marTop w:val="0"/>
          <w:marBottom w:val="0"/>
          <w:divBdr>
            <w:top w:val="none" w:sz="0" w:space="0" w:color="auto"/>
            <w:left w:val="none" w:sz="0" w:space="0" w:color="auto"/>
            <w:bottom w:val="none" w:sz="0" w:space="0" w:color="auto"/>
            <w:right w:val="none" w:sz="0" w:space="0" w:color="auto"/>
          </w:divBdr>
        </w:div>
        <w:div w:id="960570009">
          <w:marLeft w:val="1166"/>
          <w:marRight w:val="0"/>
          <w:marTop w:val="0"/>
          <w:marBottom w:val="0"/>
          <w:divBdr>
            <w:top w:val="none" w:sz="0" w:space="0" w:color="auto"/>
            <w:left w:val="none" w:sz="0" w:space="0" w:color="auto"/>
            <w:bottom w:val="none" w:sz="0" w:space="0" w:color="auto"/>
            <w:right w:val="none" w:sz="0" w:space="0" w:color="auto"/>
          </w:divBdr>
        </w:div>
        <w:div w:id="1144390496">
          <w:marLeft w:val="1166"/>
          <w:marRight w:val="0"/>
          <w:marTop w:val="0"/>
          <w:marBottom w:val="0"/>
          <w:divBdr>
            <w:top w:val="none" w:sz="0" w:space="0" w:color="auto"/>
            <w:left w:val="none" w:sz="0" w:space="0" w:color="auto"/>
            <w:bottom w:val="none" w:sz="0" w:space="0" w:color="auto"/>
            <w:right w:val="none" w:sz="0" w:space="0" w:color="auto"/>
          </w:divBdr>
        </w:div>
        <w:div w:id="1187254070">
          <w:marLeft w:val="1166"/>
          <w:marRight w:val="0"/>
          <w:marTop w:val="0"/>
          <w:marBottom w:val="0"/>
          <w:divBdr>
            <w:top w:val="none" w:sz="0" w:space="0" w:color="auto"/>
            <w:left w:val="none" w:sz="0" w:space="0" w:color="auto"/>
            <w:bottom w:val="none" w:sz="0" w:space="0" w:color="auto"/>
            <w:right w:val="none" w:sz="0" w:space="0" w:color="auto"/>
          </w:divBdr>
        </w:div>
        <w:div w:id="1219821612">
          <w:marLeft w:val="1166"/>
          <w:marRight w:val="0"/>
          <w:marTop w:val="0"/>
          <w:marBottom w:val="0"/>
          <w:divBdr>
            <w:top w:val="none" w:sz="0" w:space="0" w:color="auto"/>
            <w:left w:val="none" w:sz="0" w:space="0" w:color="auto"/>
            <w:bottom w:val="none" w:sz="0" w:space="0" w:color="auto"/>
            <w:right w:val="none" w:sz="0" w:space="0" w:color="auto"/>
          </w:divBdr>
        </w:div>
        <w:div w:id="1389494879">
          <w:marLeft w:val="446"/>
          <w:marRight w:val="0"/>
          <w:marTop w:val="0"/>
          <w:marBottom w:val="0"/>
          <w:divBdr>
            <w:top w:val="none" w:sz="0" w:space="0" w:color="auto"/>
            <w:left w:val="none" w:sz="0" w:space="0" w:color="auto"/>
            <w:bottom w:val="none" w:sz="0" w:space="0" w:color="auto"/>
            <w:right w:val="none" w:sz="0" w:space="0" w:color="auto"/>
          </w:divBdr>
        </w:div>
        <w:div w:id="1493449611">
          <w:marLeft w:val="1166"/>
          <w:marRight w:val="0"/>
          <w:marTop w:val="0"/>
          <w:marBottom w:val="0"/>
          <w:divBdr>
            <w:top w:val="none" w:sz="0" w:space="0" w:color="auto"/>
            <w:left w:val="none" w:sz="0" w:space="0" w:color="auto"/>
            <w:bottom w:val="none" w:sz="0" w:space="0" w:color="auto"/>
            <w:right w:val="none" w:sz="0" w:space="0" w:color="auto"/>
          </w:divBdr>
        </w:div>
        <w:div w:id="1631938456">
          <w:marLeft w:val="1166"/>
          <w:marRight w:val="0"/>
          <w:marTop w:val="0"/>
          <w:marBottom w:val="0"/>
          <w:divBdr>
            <w:top w:val="none" w:sz="0" w:space="0" w:color="auto"/>
            <w:left w:val="none" w:sz="0" w:space="0" w:color="auto"/>
            <w:bottom w:val="none" w:sz="0" w:space="0" w:color="auto"/>
            <w:right w:val="none" w:sz="0" w:space="0" w:color="auto"/>
          </w:divBdr>
        </w:div>
        <w:div w:id="1699156908">
          <w:marLeft w:val="446"/>
          <w:marRight w:val="0"/>
          <w:marTop w:val="0"/>
          <w:marBottom w:val="0"/>
          <w:divBdr>
            <w:top w:val="none" w:sz="0" w:space="0" w:color="auto"/>
            <w:left w:val="none" w:sz="0" w:space="0" w:color="auto"/>
            <w:bottom w:val="none" w:sz="0" w:space="0" w:color="auto"/>
            <w:right w:val="none" w:sz="0" w:space="0" w:color="auto"/>
          </w:divBdr>
        </w:div>
        <w:div w:id="1760442386">
          <w:marLeft w:val="1166"/>
          <w:marRight w:val="0"/>
          <w:marTop w:val="0"/>
          <w:marBottom w:val="0"/>
          <w:divBdr>
            <w:top w:val="none" w:sz="0" w:space="0" w:color="auto"/>
            <w:left w:val="none" w:sz="0" w:space="0" w:color="auto"/>
            <w:bottom w:val="none" w:sz="0" w:space="0" w:color="auto"/>
            <w:right w:val="none" w:sz="0" w:space="0" w:color="auto"/>
          </w:divBdr>
        </w:div>
        <w:div w:id="1865440641">
          <w:marLeft w:val="1166"/>
          <w:marRight w:val="0"/>
          <w:marTop w:val="0"/>
          <w:marBottom w:val="0"/>
          <w:divBdr>
            <w:top w:val="none" w:sz="0" w:space="0" w:color="auto"/>
            <w:left w:val="none" w:sz="0" w:space="0" w:color="auto"/>
            <w:bottom w:val="none" w:sz="0" w:space="0" w:color="auto"/>
            <w:right w:val="none" w:sz="0" w:space="0" w:color="auto"/>
          </w:divBdr>
        </w:div>
        <w:div w:id="1920020044">
          <w:marLeft w:val="1166"/>
          <w:marRight w:val="0"/>
          <w:marTop w:val="0"/>
          <w:marBottom w:val="0"/>
          <w:divBdr>
            <w:top w:val="none" w:sz="0" w:space="0" w:color="auto"/>
            <w:left w:val="none" w:sz="0" w:space="0" w:color="auto"/>
            <w:bottom w:val="none" w:sz="0" w:space="0" w:color="auto"/>
            <w:right w:val="none" w:sz="0" w:space="0" w:color="auto"/>
          </w:divBdr>
        </w:div>
      </w:divsChild>
    </w:div>
    <w:div w:id="756026572">
      <w:bodyDiv w:val="1"/>
      <w:marLeft w:val="0"/>
      <w:marRight w:val="0"/>
      <w:marTop w:val="0"/>
      <w:marBottom w:val="0"/>
      <w:divBdr>
        <w:top w:val="none" w:sz="0" w:space="0" w:color="auto"/>
        <w:left w:val="none" w:sz="0" w:space="0" w:color="auto"/>
        <w:bottom w:val="none" w:sz="0" w:space="0" w:color="auto"/>
        <w:right w:val="none" w:sz="0" w:space="0" w:color="auto"/>
      </w:divBdr>
    </w:div>
    <w:div w:id="852845149">
      <w:bodyDiv w:val="1"/>
      <w:marLeft w:val="0"/>
      <w:marRight w:val="0"/>
      <w:marTop w:val="0"/>
      <w:marBottom w:val="0"/>
      <w:divBdr>
        <w:top w:val="none" w:sz="0" w:space="0" w:color="auto"/>
        <w:left w:val="none" w:sz="0" w:space="0" w:color="auto"/>
        <w:bottom w:val="none" w:sz="0" w:space="0" w:color="auto"/>
        <w:right w:val="none" w:sz="0" w:space="0" w:color="auto"/>
      </w:divBdr>
      <w:divsChild>
        <w:div w:id="121001445">
          <w:marLeft w:val="446"/>
          <w:marRight w:val="0"/>
          <w:marTop w:val="0"/>
          <w:marBottom w:val="0"/>
          <w:divBdr>
            <w:top w:val="none" w:sz="0" w:space="0" w:color="auto"/>
            <w:left w:val="none" w:sz="0" w:space="0" w:color="auto"/>
            <w:bottom w:val="none" w:sz="0" w:space="0" w:color="auto"/>
            <w:right w:val="none" w:sz="0" w:space="0" w:color="auto"/>
          </w:divBdr>
        </w:div>
        <w:div w:id="364134384">
          <w:marLeft w:val="446"/>
          <w:marRight w:val="0"/>
          <w:marTop w:val="0"/>
          <w:marBottom w:val="0"/>
          <w:divBdr>
            <w:top w:val="none" w:sz="0" w:space="0" w:color="auto"/>
            <w:left w:val="none" w:sz="0" w:space="0" w:color="auto"/>
            <w:bottom w:val="none" w:sz="0" w:space="0" w:color="auto"/>
            <w:right w:val="none" w:sz="0" w:space="0" w:color="auto"/>
          </w:divBdr>
        </w:div>
        <w:div w:id="899948544">
          <w:marLeft w:val="1166"/>
          <w:marRight w:val="0"/>
          <w:marTop w:val="0"/>
          <w:marBottom w:val="0"/>
          <w:divBdr>
            <w:top w:val="none" w:sz="0" w:space="0" w:color="auto"/>
            <w:left w:val="none" w:sz="0" w:space="0" w:color="auto"/>
            <w:bottom w:val="none" w:sz="0" w:space="0" w:color="auto"/>
            <w:right w:val="none" w:sz="0" w:space="0" w:color="auto"/>
          </w:divBdr>
        </w:div>
        <w:div w:id="1276330159">
          <w:marLeft w:val="1166"/>
          <w:marRight w:val="0"/>
          <w:marTop w:val="0"/>
          <w:marBottom w:val="0"/>
          <w:divBdr>
            <w:top w:val="none" w:sz="0" w:space="0" w:color="auto"/>
            <w:left w:val="none" w:sz="0" w:space="0" w:color="auto"/>
            <w:bottom w:val="none" w:sz="0" w:space="0" w:color="auto"/>
            <w:right w:val="none" w:sz="0" w:space="0" w:color="auto"/>
          </w:divBdr>
        </w:div>
        <w:div w:id="1346057243">
          <w:marLeft w:val="1166"/>
          <w:marRight w:val="0"/>
          <w:marTop w:val="0"/>
          <w:marBottom w:val="0"/>
          <w:divBdr>
            <w:top w:val="none" w:sz="0" w:space="0" w:color="auto"/>
            <w:left w:val="none" w:sz="0" w:space="0" w:color="auto"/>
            <w:bottom w:val="none" w:sz="0" w:space="0" w:color="auto"/>
            <w:right w:val="none" w:sz="0" w:space="0" w:color="auto"/>
          </w:divBdr>
        </w:div>
        <w:div w:id="1748184824">
          <w:marLeft w:val="1166"/>
          <w:marRight w:val="0"/>
          <w:marTop w:val="0"/>
          <w:marBottom w:val="0"/>
          <w:divBdr>
            <w:top w:val="none" w:sz="0" w:space="0" w:color="auto"/>
            <w:left w:val="none" w:sz="0" w:space="0" w:color="auto"/>
            <w:bottom w:val="none" w:sz="0" w:space="0" w:color="auto"/>
            <w:right w:val="none" w:sz="0" w:space="0" w:color="auto"/>
          </w:divBdr>
        </w:div>
        <w:div w:id="1911303852">
          <w:marLeft w:val="1166"/>
          <w:marRight w:val="0"/>
          <w:marTop w:val="0"/>
          <w:marBottom w:val="0"/>
          <w:divBdr>
            <w:top w:val="none" w:sz="0" w:space="0" w:color="auto"/>
            <w:left w:val="none" w:sz="0" w:space="0" w:color="auto"/>
            <w:bottom w:val="none" w:sz="0" w:space="0" w:color="auto"/>
            <w:right w:val="none" w:sz="0" w:space="0" w:color="auto"/>
          </w:divBdr>
        </w:div>
        <w:div w:id="206972080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teams.microsoft.com/l/meetup-join/19%3ameeting_MGZiMzI0YTEtN2I1NC00NzdjLThiODctOTc1NDY0NjY2ZDNi%40thread.v2/0?context=%7b%22Tid%22%3a%221a45348f-02b4-4f9a-a7a8-7786f6dd3245%22%2c%22Oid%22%3a%22c1fe00e0-fe1b-4e49-a86f-221d86d88ee1%22%7d" TargetMode="External"/><Relationship Id="rId17" Type="http://schemas.openxmlformats.org/officeDocument/2006/relationships/hyperlink" Target="mailto:demand.acquisition3@treasury.gov.za" TargetMode="External"/><Relationship Id="rId2" Type="http://schemas.openxmlformats.org/officeDocument/2006/relationships/customXml" Target="../customXml/item2.xml"/><Relationship Id="rId16" Type="http://schemas.openxmlformats.org/officeDocument/2006/relationships/hyperlink" Target="mailto:Demand.Acquisition3@treasury.gov.z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resbank.co.z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FC1848962AF9346937AD50AEA3C8901" ma:contentTypeVersion="5" ma:contentTypeDescription="Create a new document." ma:contentTypeScope="" ma:versionID="860d69a156964c270016d307876bbfb2">
  <xsd:schema xmlns:xsd="http://www.w3.org/2001/XMLSchema" xmlns:xs="http://www.w3.org/2001/XMLSchema" xmlns:p="http://schemas.microsoft.com/office/2006/metadata/properties" xmlns:ns2="611caf23-e15e-439a-ac33-a585f0dd8c23" xmlns:ns3="a203d500-de12-4e43-952f-4da0e9d09a97" targetNamespace="http://schemas.microsoft.com/office/2006/metadata/properties" ma:root="true" ma:fieldsID="357ea8d71be115bdc18591ec3c9a11bf" ns2:_="" ns3:_="">
    <xsd:import namespace="611caf23-e15e-439a-ac33-a585f0dd8c23"/>
    <xsd:import namespace="a203d500-de12-4e43-952f-4da0e9d09a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caf23-e15e-439a-ac33-a585f0dd8c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03d500-de12-4e43-952f-4da0e9d09a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EF4D-C53F-412E-8D42-605F621D7C0E}">
  <ds:schemaRefs>
    <ds:schemaRef ds:uri="http://schemas.openxmlformats.org/officeDocument/2006/bibliography"/>
  </ds:schemaRefs>
</ds:datastoreItem>
</file>

<file path=customXml/itemProps2.xml><?xml version="1.0" encoding="utf-8"?>
<ds:datastoreItem xmlns:ds="http://schemas.openxmlformats.org/officeDocument/2006/customXml" ds:itemID="{586D8EA0-606D-472D-8FE0-7C464BD40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caf23-e15e-439a-ac33-a585f0dd8c23"/>
    <ds:schemaRef ds:uri="a203d500-de12-4e43-952f-4da0e9d09a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DE9DB3-FAAD-4368-9208-65A83A6843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C14B5A-0CD1-462C-BC55-136DB5FDCA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46</Pages>
  <Words>12381</Words>
  <Characters>70574</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National Treasury</dc:creator>
  <cp:lastModifiedBy>Lebogang Mosuwe</cp:lastModifiedBy>
  <cp:revision>15</cp:revision>
  <cp:lastPrinted>2023-10-12T08:32:00Z</cp:lastPrinted>
  <dcterms:created xsi:type="dcterms:W3CDTF">2023-10-11T12:27:00Z</dcterms:created>
  <dcterms:modified xsi:type="dcterms:W3CDTF">2023-10-19T21:25:00Z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2022-08-26T11:15:25Z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1f91652b-abe0-41d5-b06b-c6ab57ccb8e2</vt:lpwstr>
  </property>
  <property fmtid="{D5CDD505-2E9C-101B-9397-08002B2CF9AE}" pid="8" name="MSIP_Label_93c4247e-447d-4732-af29-2e529a4288f1_ContentBits">
    <vt:lpwstr>0</vt:lpwstr>
  </property>
  <property fmtid="{D5CDD505-2E9C-101B-9397-08002B2CF9AE}" pid="9" name="GrammarlyDocumentId">
    <vt:lpwstr>37475b219685b4e6fb1373a4720982bb8e12ee9245796c5e7850acc53aef8800</vt:lpwstr>
  </property>
  <property fmtid="{D5CDD505-2E9C-101B-9397-08002B2CF9AE}" pid="10" name="ContentTypeId">
    <vt:lpwstr>0x0101004FC1848962AF9346937AD50AEA3C8901</vt:lpwstr>
  </property>
</Properties>
</file>